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28CD7" w14:textId="77777777" w:rsidR="0029190A" w:rsidRDefault="0029190A" w:rsidP="0029190A">
      <w:pPr>
        <w:ind w:left="708" w:hanging="708"/>
      </w:pPr>
      <w:bookmarkStart w:id="0" w:name="_GoBack"/>
      <w:bookmarkEnd w:id="0"/>
      <w:r w:rsidRPr="002970D3">
        <w:rPr>
          <w:noProof/>
          <w:lang w:eastAsia="es-MX"/>
        </w:rPr>
        <w:drawing>
          <wp:anchor distT="0" distB="0" distL="114300" distR="114300" simplePos="0" relativeHeight="251725312" behindDoc="0" locked="0" layoutInCell="1" allowOverlap="1" wp14:anchorId="12B1AF7D" wp14:editId="45A5FB5E">
            <wp:simplePos x="0" y="0"/>
            <wp:positionH relativeFrom="column">
              <wp:posOffset>982980</wp:posOffset>
            </wp:positionH>
            <wp:positionV relativeFrom="paragraph">
              <wp:posOffset>-481140</wp:posOffset>
            </wp:positionV>
            <wp:extent cx="3082290" cy="1183005"/>
            <wp:effectExtent l="0" t="0" r="3810" b="0"/>
            <wp:wrapNone/>
            <wp:docPr id="1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21216" behindDoc="0" locked="0" layoutInCell="1" allowOverlap="1" wp14:anchorId="0BA91E64" wp14:editId="71FFA29D">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F13731" id="Rectángulo 480" o:spid="_x0000_s1026" style="position:absolute;margin-left:0;margin-top:-104.9pt;width:181.5pt;height:281.1pt;z-index:251721216;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4FA21AD3" w14:textId="77777777" w:rsidR="0029190A" w:rsidRPr="00D833BA" w:rsidRDefault="0029190A" w:rsidP="0029190A"/>
    <w:p w14:paraId="18EC0146" w14:textId="75F90965" w:rsidR="0029190A" w:rsidRPr="00D833BA" w:rsidRDefault="0029190A" w:rsidP="0029190A"/>
    <w:p w14:paraId="30F98E22" w14:textId="6DEA5CCD" w:rsidR="0029190A" w:rsidRDefault="00674D7B" w:rsidP="0029190A">
      <w:r w:rsidRPr="002970D3">
        <w:rPr>
          <w:b/>
          <w:bCs/>
          <w:noProof/>
          <w:lang w:eastAsia="es-MX"/>
        </w:rPr>
        <mc:AlternateContent>
          <mc:Choice Requires="wps">
            <w:drawing>
              <wp:anchor distT="0" distB="0" distL="114300" distR="114300" simplePos="0" relativeHeight="251723264" behindDoc="0" locked="0" layoutInCell="1" allowOverlap="1" wp14:anchorId="770E5B64" wp14:editId="3433F609">
                <wp:simplePos x="0" y="0"/>
                <wp:positionH relativeFrom="margin">
                  <wp:posOffset>-1905</wp:posOffset>
                </wp:positionH>
                <wp:positionV relativeFrom="paragraph">
                  <wp:posOffset>310515</wp:posOffset>
                </wp:positionV>
                <wp:extent cx="5166360" cy="149542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1495425"/>
                        </a:xfrm>
                        <a:prstGeom prst="rect">
                          <a:avLst/>
                        </a:prstGeom>
                        <a:noFill/>
                      </wps:spPr>
                      <wps:txbx>
                        <w:txbxContent>
                          <w:p w14:paraId="602189D9" w14:textId="4D0ADBE3" w:rsidR="00A84E75" w:rsidRPr="00C32CEA" w:rsidRDefault="00A84E75" w:rsidP="00C30CF0">
                            <w:pPr>
                              <w:spacing w:after="0" w:line="240" w:lineRule="auto"/>
                              <w:jc w:val="center"/>
                              <w:rPr>
                                <w:rFonts w:ascii="Mestiza" w:hAnsi="Mestiza"/>
                                <w:b/>
                                <w:smallCaps/>
                                <w:color w:val="404040" w:themeColor="text1" w:themeTint="BF"/>
                                <w:sz w:val="50"/>
                                <w:szCs w:val="50"/>
                              </w:rPr>
                            </w:pPr>
                            <w:r w:rsidRPr="00C32CEA">
                              <w:rPr>
                                <w:rFonts w:ascii="Mestiza" w:hAnsi="Mestiza"/>
                                <w:b/>
                                <w:smallCaps/>
                                <w:color w:val="404040" w:themeColor="text1" w:themeTint="BF"/>
                                <w:sz w:val="50"/>
                                <w:szCs w:val="50"/>
                              </w:rPr>
                              <w:t>E114 Protección de los Derechos de las Niñas, Niños y Adolescentes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70E5B64" id="_x0000_t202" coordsize="21600,21600" o:spt="202" path="m,l,21600r21600,l21600,xe">
                <v:stroke joinstyle="miter"/>
                <v:path gradientshapeok="t" o:connecttype="rect"/>
              </v:shapetype>
              <v:shape id="8 CuadroTexto" o:spid="_x0000_s1026" type="#_x0000_t202" style="position:absolute;left:0;text-align:left;margin-left:-.15pt;margin-top:24.45pt;width:406.8pt;height:117.7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" filled="f" stroked="f">
                <v:textbox inset="2.16808mm,1.084mm,2.16808mm,1.084mm">
                  <w:txbxContent>
                    <w:p w14:paraId="602189D9" w14:textId="4D0ADBE3" w:rsidR="00A84E75" w:rsidRPr="00C32CEA" w:rsidRDefault="00A84E75" w:rsidP="00C30CF0">
                      <w:pPr>
                        <w:spacing w:after="0" w:line="240" w:lineRule="auto"/>
                        <w:jc w:val="center"/>
                        <w:rPr>
                          <w:rFonts w:ascii="Mestiza" w:hAnsi="Mestiza"/>
                          <w:b/>
                          <w:smallCaps/>
                          <w:color w:val="404040" w:themeColor="text1" w:themeTint="BF"/>
                          <w:sz w:val="50"/>
                          <w:szCs w:val="50"/>
                        </w:rPr>
                      </w:pPr>
                      <w:r w:rsidRPr="00C32CEA">
                        <w:rPr>
                          <w:rFonts w:ascii="Mestiza" w:hAnsi="Mestiza"/>
                          <w:b/>
                          <w:smallCaps/>
                          <w:color w:val="404040" w:themeColor="text1" w:themeTint="BF"/>
                          <w:sz w:val="50"/>
                          <w:szCs w:val="50"/>
                        </w:rPr>
                        <w:t>E114 Protección de los Derechos de las Niñas, Niños y Adolescentes</w:t>
                      </w:r>
                    </w:p>
                  </w:txbxContent>
                </v:textbox>
                <w10:wrap anchorx="margin"/>
              </v:shape>
            </w:pict>
          </mc:Fallback>
        </mc:AlternateContent>
      </w:r>
    </w:p>
    <w:p w14:paraId="70CE6E90" w14:textId="44A78CD7" w:rsidR="0029190A" w:rsidRPr="00D833BA" w:rsidRDefault="0029190A" w:rsidP="0029190A"/>
    <w:p w14:paraId="3A747DB4" w14:textId="77777777" w:rsidR="0029190A" w:rsidRPr="00D833BA" w:rsidRDefault="0029190A" w:rsidP="0029190A"/>
    <w:p w14:paraId="220731BE" w14:textId="77777777" w:rsidR="0029190A" w:rsidRPr="00D833BA" w:rsidRDefault="0029190A" w:rsidP="0029190A"/>
    <w:p w14:paraId="090C0737" w14:textId="77777777" w:rsidR="0029190A" w:rsidRPr="00D833BA" w:rsidRDefault="0029190A" w:rsidP="0029190A"/>
    <w:p w14:paraId="2D7D7D82" w14:textId="77777777" w:rsidR="0029190A" w:rsidRPr="00D833BA" w:rsidRDefault="0029190A" w:rsidP="0029190A">
      <w:r w:rsidRPr="002970D3">
        <w:rPr>
          <w:b/>
          <w:bCs/>
          <w:noProof/>
          <w:lang w:eastAsia="es-MX"/>
        </w:rPr>
        <mc:AlternateContent>
          <mc:Choice Requires="wps">
            <w:drawing>
              <wp:anchor distT="0" distB="0" distL="114300" distR="114300" simplePos="0" relativeHeight="251724288" behindDoc="0" locked="0" layoutInCell="1" allowOverlap="1" wp14:anchorId="11FA8B3F" wp14:editId="53BCA3D0">
                <wp:simplePos x="0" y="0"/>
                <wp:positionH relativeFrom="margin">
                  <wp:posOffset>105410</wp:posOffset>
                </wp:positionH>
                <wp:positionV relativeFrom="paragraph">
                  <wp:posOffset>295720</wp:posOffset>
                </wp:positionV>
                <wp:extent cx="5039360" cy="600501"/>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600501"/>
                        </a:xfrm>
                        <a:prstGeom prst="rect">
                          <a:avLst/>
                        </a:prstGeom>
                        <a:noFill/>
                      </wps:spPr>
                      <wps:txbx>
                        <w:txbxContent>
                          <w:p w14:paraId="01B22C4B" w14:textId="17919664" w:rsidR="00A84E75" w:rsidRPr="004069BB" w:rsidRDefault="00A84E75" w:rsidP="0029190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Sistema DIF Sinaloa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1FA8B3F" id="10 CuadroTexto" o:spid="_x0000_s1027" type="#_x0000_t202" style="position:absolute;left:0;text-align:left;margin-left:8.3pt;margin-top:23.3pt;width:396.8pt;height:47.3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" filled="f" stroked="f">
                <v:textbox inset="2.16808mm,1.084mm,2.16808mm,1.084mm">
                  <w:txbxContent>
                    <w:p w14:paraId="01B22C4B" w14:textId="17919664" w:rsidR="00A84E75" w:rsidRPr="004069BB" w:rsidRDefault="00A84E75" w:rsidP="0029190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Sistema DIF Sinaloa</w:t>
                      </w:r>
                    </w:p>
                  </w:txbxContent>
                </v:textbox>
                <w10:wrap anchorx="margin"/>
              </v:shape>
            </w:pict>
          </mc:Fallback>
        </mc:AlternateContent>
      </w:r>
    </w:p>
    <w:p w14:paraId="4244A45E" w14:textId="77777777" w:rsidR="0029190A" w:rsidRPr="00D833BA" w:rsidRDefault="0029190A" w:rsidP="0029190A"/>
    <w:p w14:paraId="5E627034" w14:textId="77777777" w:rsidR="0029190A" w:rsidRPr="00D833BA" w:rsidRDefault="0029190A" w:rsidP="0029190A"/>
    <w:p w14:paraId="017774BA" w14:textId="77777777" w:rsidR="0029190A" w:rsidRPr="00D833BA" w:rsidRDefault="0029190A" w:rsidP="0029190A">
      <w:r w:rsidRPr="002970D3">
        <w:rPr>
          <w:b/>
          <w:bCs/>
          <w:noProof/>
          <w:lang w:eastAsia="es-MX"/>
        </w:rPr>
        <mc:AlternateContent>
          <mc:Choice Requires="wps">
            <w:drawing>
              <wp:anchor distT="0" distB="0" distL="114300" distR="114300" simplePos="0" relativeHeight="251722240" behindDoc="0" locked="0" layoutInCell="1" allowOverlap="1" wp14:anchorId="06E537AF" wp14:editId="108F4B66">
                <wp:simplePos x="0" y="0"/>
                <wp:positionH relativeFrom="column">
                  <wp:posOffset>-611505</wp:posOffset>
                </wp:positionH>
                <wp:positionV relativeFrom="paragraph">
                  <wp:posOffset>418465</wp:posOffset>
                </wp:positionV>
                <wp:extent cx="6339840" cy="19335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933575"/>
                        </a:xfrm>
                        <a:prstGeom prst="rect">
                          <a:avLst/>
                        </a:prstGeom>
                        <a:noFill/>
                        <a:ln w="9525">
                          <a:noFill/>
                          <a:miter lim="800000"/>
                          <a:headEnd/>
                          <a:tailEnd/>
                        </a:ln>
                      </wps:spPr>
                      <wps:txbx>
                        <w:txbxContent>
                          <w:p w14:paraId="7168EC4A" w14:textId="77777777" w:rsidR="00EE72A5" w:rsidRDefault="00A84E75"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 xml:space="preserve">Consistencia </w:t>
                            </w:r>
                          </w:p>
                          <w:p w14:paraId="2B59E049" w14:textId="5FAC55EA" w:rsidR="00A84E75" w:rsidRPr="004069BB" w:rsidRDefault="00A84E75" w:rsidP="0029190A">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y Resultados</w:t>
                            </w:r>
                            <w:r w:rsidRPr="004069BB">
                              <w:rPr>
                                <w:rFonts w:ascii="Mestiza" w:hAnsi="Mestiza"/>
                                <w:b/>
                                <w:smallCaps/>
                                <w:color w:val="404040" w:themeColor="text1" w:themeTint="BF"/>
                                <w:sz w:val="50"/>
                                <w:szCs w:val="50"/>
                              </w:rPr>
                              <w:t xml:space="preserve"> </w:t>
                            </w:r>
                          </w:p>
                          <w:p w14:paraId="31FE1C5A" w14:textId="7445AD87" w:rsidR="00A84E75" w:rsidRPr="004069BB" w:rsidRDefault="00EE72A5" w:rsidP="0029190A">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37AF" id="_x0000_s1028" type="#_x0000_t202" style="position:absolute;left:0;text-align:left;margin-left:-48.15pt;margin-top:32.95pt;width:499.2pt;height:152.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" filled="f" stroked="f">
                <v:textbox>
                  <w:txbxContent>
                    <w:p w14:paraId="7168EC4A" w14:textId="77777777" w:rsidR="00EE72A5" w:rsidRDefault="00A84E75"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 xml:space="preserve">Consistencia </w:t>
                      </w:r>
                    </w:p>
                    <w:p w14:paraId="2B59E049" w14:textId="5FAC55EA" w:rsidR="00A84E75" w:rsidRPr="004069BB" w:rsidRDefault="00A84E75" w:rsidP="0029190A">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y Resultados</w:t>
                      </w:r>
                      <w:r w:rsidRPr="004069BB">
                        <w:rPr>
                          <w:rFonts w:ascii="Mestiza" w:hAnsi="Mestiza"/>
                          <w:b/>
                          <w:smallCaps/>
                          <w:color w:val="404040" w:themeColor="text1" w:themeTint="BF"/>
                          <w:sz w:val="50"/>
                          <w:szCs w:val="50"/>
                        </w:rPr>
                        <w:t xml:space="preserve"> </w:t>
                      </w:r>
                      <w:bookmarkStart w:id="1" w:name="_GoBack"/>
                      <w:bookmarkEnd w:id="1"/>
                    </w:p>
                    <w:p w14:paraId="31FE1C5A" w14:textId="7445AD87" w:rsidR="00A84E75" w:rsidRPr="004069BB" w:rsidRDefault="00EE72A5" w:rsidP="0029190A">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v:textbox>
              </v:shape>
            </w:pict>
          </mc:Fallback>
        </mc:AlternateContent>
      </w:r>
    </w:p>
    <w:p w14:paraId="5EC5C462" w14:textId="77777777" w:rsidR="0029190A" w:rsidRPr="00D833BA" w:rsidRDefault="0029190A" w:rsidP="0029190A"/>
    <w:p w14:paraId="640BC203" w14:textId="77777777" w:rsidR="0029190A" w:rsidRPr="00D833BA" w:rsidRDefault="0029190A" w:rsidP="0029190A"/>
    <w:p w14:paraId="321ECD4D" w14:textId="77777777" w:rsidR="0029190A" w:rsidRPr="00D833BA" w:rsidRDefault="0029190A" w:rsidP="0029190A"/>
    <w:p w14:paraId="62B6BF23" w14:textId="77A75BE0" w:rsidR="0029190A" w:rsidRPr="00D833BA" w:rsidRDefault="0029190A" w:rsidP="0029190A"/>
    <w:p w14:paraId="17CF9C73" w14:textId="1BDC982F" w:rsidR="0029190A" w:rsidRPr="00BB4349" w:rsidRDefault="0029190A" w:rsidP="0029190A">
      <w:pPr>
        <w:spacing w:after="160" w:line="259" w:lineRule="auto"/>
        <w:jc w:val="left"/>
        <w:rPr>
          <w:b/>
          <w:color w:val="651D32"/>
          <w:sz w:val="24"/>
        </w:rPr>
        <w:sectPr w:rsidR="0029190A" w:rsidRPr="00BB4349" w:rsidSect="00504DED">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26336" behindDoc="0" locked="0" layoutInCell="1" allowOverlap="1" wp14:anchorId="6DEDF5A1" wp14:editId="5FF403DE">
                <wp:simplePos x="0" y="0"/>
                <wp:positionH relativeFrom="page">
                  <wp:posOffset>0</wp:posOffset>
                </wp:positionH>
                <wp:positionV relativeFrom="paragraph">
                  <wp:posOffset>2863215</wp:posOffset>
                </wp:positionV>
                <wp:extent cx="7780655" cy="587375"/>
                <wp:effectExtent l="0" t="0" r="10795" b="22225"/>
                <wp:wrapNone/>
                <wp:docPr id="7" name="Grupo 7"/>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895D09" id="Grupo 7" o:spid="_x0000_s1026" style="position:absolute;margin-left:0;margin-top:225.45pt;width:612.65pt;height:46.25pt;rotation:180;z-index:251726336;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Pr>
          <w:noProof/>
          <w:lang w:eastAsia="es-MX"/>
        </w:rPr>
        <w:drawing>
          <wp:anchor distT="0" distB="0" distL="114300" distR="114300" simplePos="0" relativeHeight="251728384" behindDoc="0" locked="0" layoutInCell="1" allowOverlap="1" wp14:anchorId="43930F9E" wp14:editId="241B06B1">
            <wp:simplePos x="0" y="0"/>
            <wp:positionH relativeFrom="column">
              <wp:posOffset>742950</wp:posOffset>
            </wp:positionH>
            <wp:positionV relativeFrom="paragraph">
              <wp:posOffset>1171888</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27360" behindDoc="0" locked="0" layoutInCell="1" allowOverlap="1" wp14:anchorId="32F7BE77" wp14:editId="145B52AB">
                <wp:simplePos x="0" y="0"/>
                <wp:positionH relativeFrom="column">
                  <wp:posOffset>2708275</wp:posOffset>
                </wp:positionH>
                <wp:positionV relativeFrom="paragraph">
                  <wp:posOffset>1135693</wp:posOffset>
                </wp:positionV>
                <wp:extent cx="1705610" cy="927735"/>
                <wp:effectExtent l="0" t="0" r="0" b="0"/>
                <wp:wrapNone/>
                <wp:docPr id="39" name="Rectángulo 39"/>
                <wp:cNvGraphicFramePr/>
                <a:graphic xmlns:a="http://schemas.openxmlformats.org/drawingml/2006/main">
                  <a:graphicData uri="http://schemas.microsoft.com/office/word/2010/wordprocessingShape">
                    <wps:wsp>
                      <wps:cNvSpPr/>
                      <wps:spPr>
                        <a:xfrm>
                          <a:off x="0" y="0"/>
                          <a:ext cx="1705610" cy="927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255FC" w14:textId="5B36A48D" w:rsidR="00A84E75" w:rsidRPr="004069BB" w:rsidRDefault="00A84E75" w:rsidP="0029190A">
                            <w:pPr>
                              <w:spacing w:after="0" w:line="240" w:lineRule="auto"/>
                              <w:jc w:val="center"/>
                              <w:rPr>
                                <w:sz w:val="32"/>
                              </w:rPr>
                            </w:pPr>
                            <w:r w:rsidRPr="00C30CF0">
                              <w:rPr>
                                <w:noProof/>
                                <w:lang w:eastAsia="es-MX"/>
                              </w:rPr>
                              <w:drawing>
                                <wp:inline distT="0" distB="0" distL="0" distR="0" wp14:anchorId="15CBEF99" wp14:editId="260CFC45">
                                  <wp:extent cx="1057275" cy="810895"/>
                                  <wp:effectExtent l="0" t="0" r="952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810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7BE77" id="Rectángulo 39" o:spid="_x0000_s1029" style="position:absolute;margin-left:213.25pt;margin-top:89.4pt;width:134.3pt;height:73.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" filled="f" stroked="f" strokeweight="2pt">
                <v:textbox>
                  <w:txbxContent>
                    <w:p w14:paraId="70C255FC" w14:textId="5B36A48D" w:rsidR="00A84E75" w:rsidRPr="004069BB" w:rsidRDefault="00A84E75" w:rsidP="0029190A">
                      <w:pPr>
                        <w:spacing w:after="0" w:line="240" w:lineRule="auto"/>
                        <w:jc w:val="center"/>
                        <w:rPr>
                          <w:sz w:val="32"/>
                        </w:rPr>
                      </w:pPr>
                      <w:r w:rsidRPr="00C30CF0">
                        <w:rPr>
                          <w:noProof/>
                          <w:lang w:eastAsia="es-MX"/>
                        </w:rPr>
                        <w:drawing>
                          <wp:inline distT="0" distB="0" distL="0" distR="0" wp14:anchorId="15CBEF99" wp14:editId="260CFC45">
                            <wp:extent cx="1057275" cy="810895"/>
                            <wp:effectExtent l="0" t="0" r="952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810895"/>
                                    </a:xfrm>
                                    <a:prstGeom prst="rect">
                                      <a:avLst/>
                                    </a:prstGeom>
                                    <a:noFill/>
                                    <a:ln>
                                      <a:noFill/>
                                    </a:ln>
                                  </pic:spPr>
                                </pic:pic>
                              </a:graphicData>
                            </a:graphic>
                          </wp:inline>
                        </w:drawing>
                      </w:r>
                    </w:p>
                  </w:txbxContent>
                </v:textbox>
              </v:rect>
            </w:pict>
          </mc:Fallback>
        </mc:AlternateContent>
      </w:r>
      <w:r>
        <w:rPr>
          <w:b/>
          <w:color w:val="651D32"/>
          <w:sz w:val="24"/>
        </w:rPr>
        <w:br w:type="page"/>
      </w:r>
      <w:r>
        <w:rPr>
          <w:b/>
          <w:bCs/>
          <w:noProof/>
          <w:lang w:eastAsia="es-MX"/>
        </w:rPr>
        <mc:AlternateContent>
          <mc:Choice Requires="wps">
            <w:drawing>
              <wp:anchor distT="0" distB="0" distL="114300" distR="114300" simplePos="0" relativeHeight="251720192" behindDoc="0" locked="0" layoutInCell="1" allowOverlap="1" wp14:anchorId="2FC2D32E" wp14:editId="602C55D0">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D24CA5" id="481 Rectángulo" o:spid="_x0000_s1026" style="position:absolute;margin-left:-111.9pt;margin-top:666.6pt;width:609.9pt;height:5.65pt;rotation:18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19168" behindDoc="0" locked="0" layoutInCell="1" allowOverlap="1" wp14:anchorId="1FE4FF0E" wp14:editId="2F19848B">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E7F268" id="481 Rectángulo" o:spid="_x0000_s1026" style="position:absolute;margin-left:-110.55pt;margin-top:672.45pt;width:609.9pt;height:5.65pt;rotation:180;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1" w:name="_Toc85744596"/>
    <w:bookmarkStart w:id="2" w:name="_Toc85744643"/>
    <w:bookmarkStart w:id="3" w:name="_Toc85744959"/>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545392"/>
    <w:bookmarkStart w:id="16" w:name="_Toc85545439"/>
    <w:bookmarkStart w:id="17" w:name="_Toc85630261"/>
    <w:bookmarkStart w:id="18" w:name="_Toc85630291"/>
    <w:bookmarkStart w:id="19" w:name="_Toc85707979"/>
    <w:bookmarkStart w:id="20" w:name="_Toc85708355"/>
    <w:bookmarkStart w:id="21" w:name="_Toc85711229"/>
    <w:bookmarkStart w:id="22" w:name="_Toc85630281"/>
    <w:bookmarkStart w:id="23" w:name="_Toc85630330"/>
    <w:bookmarkStart w:id="24" w:name="_Toc85708020"/>
    <w:bookmarkStart w:id="25" w:name="_Toc85708395"/>
    <w:bookmarkStart w:id="26" w:name="_Toc85711269"/>
    <w:p w14:paraId="2A41434D" w14:textId="65C69416" w:rsidR="00FE28A1" w:rsidRDefault="005C11C4">
      <w:pPr>
        <w:pStyle w:val="TDC1"/>
        <w:tabs>
          <w:tab w:val="right" w:leader="dot" w:pos="8828"/>
        </w:tabs>
        <w:rPr>
          <w:rFonts w:eastAsiaTheme="minorEastAsia" w:cstheme="minorBidi"/>
          <w:b w:val="0"/>
          <w:bCs w:val="0"/>
          <w:caps w:val="0"/>
          <w:noProof/>
          <w:color w:val="auto"/>
          <w:sz w:val="22"/>
          <w:szCs w:val="22"/>
          <w:lang w:eastAsia="es-MX"/>
        </w:rPr>
      </w:pPr>
      <w:r w:rsidRPr="00C4251C">
        <w:rPr>
          <w:rFonts w:ascii="Arial" w:hAnsi="Arial" w:cs="Arial"/>
          <w:b w:val="0"/>
          <w:bCs w:val="0"/>
          <w:caps w:val="0"/>
          <w:lang w:eastAsia="es-MX"/>
        </w:rPr>
        <w:fldChar w:fldCharType="begin"/>
      </w:r>
      <w:r w:rsidRPr="00C4251C">
        <w:rPr>
          <w:rFonts w:ascii="Arial" w:hAnsi="Arial" w:cs="Arial"/>
          <w:b w:val="0"/>
          <w:bCs w:val="0"/>
          <w:caps w:val="0"/>
          <w:lang w:eastAsia="es-MX"/>
        </w:rPr>
        <w:instrText xml:space="preserve"> TOC \o "1-3" \h \z \u </w:instrText>
      </w:r>
      <w:r w:rsidRPr="00C4251C">
        <w:rPr>
          <w:rFonts w:ascii="Arial" w:hAnsi="Arial" w:cs="Arial"/>
          <w:b w:val="0"/>
          <w:bCs w:val="0"/>
          <w:caps w:val="0"/>
          <w:lang w:eastAsia="es-MX"/>
        </w:rPr>
        <w:fldChar w:fldCharType="separate"/>
      </w:r>
      <w:hyperlink w:anchor="_Toc171079763" w:history="1">
        <w:r w:rsidR="00FE28A1" w:rsidRPr="00CB76BF">
          <w:rPr>
            <w:rStyle w:val="Hipervnculo"/>
            <w:noProof/>
          </w:rPr>
          <w:t>Introducción</w:t>
        </w:r>
        <w:r w:rsidR="00FE28A1">
          <w:rPr>
            <w:noProof/>
            <w:webHidden/>
          </w:rPr>
          <w:tab/>
        </w:r>
        <w:r w:rsidR="00FE28A1">
          <w:rPr>
            <w:noProof/>
            <w:webHidden/>
          </w:rPr>
          <w:fldChar w:fldCharType="begin"/>
        </w:r>
        <w:r w:rsidR="00FE28A1">
          <w:rPr>
            <w:noProof/>
            <w:webHidden/>
          </w:rPr>
          <w:instrText xml:space="preserve"> PAGEREF _Toc171079763 \h </w:instrText>
        </w:r>
        <w:r w:rsidR="00FE28A1">
          <w:rPr>
            <w:noProof/>
            <w:webHidden/>
          </w:rPr>
        </w:r>
        <w:r w:rsidR="00FE28A1">
          <w:rPr>
            <w:noProof/>
            <w:webHidden/>
          </w:rPr>
          <w:fldChar w:fldCharType="separate"/>
        </w:r>
        <w:r w:rsidR="00721454">
          <w:rPr>
            <w:noProof/>
            <w:webHidden/>
          </w:rPr>
          <w:t>2</w:t>
        </w:r>
        <w:r w:rsidR="00FE28A1">
          <w:rPr>
            <w:noProof/>
            <w:webHidden/>
          </w:rPr>
          <w:fldChar w:fldCharType="end"/>
        </w:r>
      </w:hyperlink>
    </w:p>
    <w:p w14:paraId="24BFA29D" w14:textId="69E4DAD6" w:rsidR="00FE28A1" w:rsidRDefault="00B311C8">
      <w:pPr>
        <w:pStyle w:val="TDC1"/>
        <w:tabs>
          <w:tab w:val="right" w:leader="dot" w:pos="8828"/>
        </w:tabs>
        <w:rPr>
          <w:rFonts w:eastAsiaTheme="minorEastAsia" w:cstheme="minorBidi"/>
          <w:b w:val="0"/>
          <w:bCs w:val="0"/>
          <w:caps w:val="0"/>
          <w:noProof/>
          <w:color w:val="auto"/>
          <w:sz w:val="22"/>
          <w:szCs w:val="22"/>
          <w:lang w:eastAsia="es-MX"/>
        </w:rPr>
      </w:pPr>
      <w:hyperlink r:id="rId14" w:anchor="_Toc171079764" w:history="1">
        <w:r w:rsidR="00FE28A1" w:rsidRPr="00CB76BF">
          <w:rPr>
            <w:rStyle w:val="Hipervnculo"/>
            <w:rFonts w:cs="Times New Roman"/>
            <w:noProof/>
          </w:rPr>
          <w:t>Objetivos de la Evaluación</w:t>
        </w:r>
        <w:r w:rsidR="00FE28A1">
          <w:rPr>
            <w:noProof/>
            <w:webHidden/>
          </w:rPr>
          <w:tab/>
        </w:r>
        <w:r w:rsidR="00FE28A1">
          <w:rPr>
            <w:noProof/>
            <w:webHidden/>
          </w:rPr>
          <w:fldChar w:fldCharType="begin"/>
        </w:r>
        <w:r w:rsidR="00FE28A1">
          <w:rPr>
            <w:noProof/>
            <w:webHidden/>
          </w:rPr>
          <w:instrText xml:space="preserve"> PAGEREF _Toc171079764 \h </w:instrText>
        </w:r>
        <w:r w:rsidR="00FE28A1">
          <w:rPr>
            <w:noProof/>
            <w:webHidden/>
          </w:rPr>
        </w:r>
        <w:r w:rsidR="00FE28A1">
          <w:rPr>
            <w:noProof/>
            <w:webHidden/>
          </w:rPr>
          <w:fldChar w:fldCharType="separate"/>
        </w:r>
        <w:r w:rsidR="00721454">
          <w:rPr>
            <w:noProof/>
            <w:webHidden/>
          </w:rPr>
          <w:t>3</w:t>
        </w:r>
        <w:r w:rsidR="00FE28A1">
          <w:rPr>
            <w:noProof/>
            <w:webHidden/>
          </w:rPr>
          <w:fldChar w:fldCharType="end"/>
        </w:r>
      </w:hyperlink>
    </w:p>
    <w:p w14:paraId="66CE1901" w14:textId="671CB619" w:rsidR="00FE28A1" w:rsidRDefault="00B311C8">
      <w:pPr>
        <w:pStyle w:val="TDC2"/>
        <w:tabs>
          <w:tab w:val="right" w:leader="dot" w:pos="8828"/>
        </w:tabs>
        <w:rPr>
          <w:rFonts w:eastAsiaTheme="minorEastAsia" w:cstheme="minorBidi"/>
          <w:smallCaps w:val="0"/>
          <w:noProof/>
          <w:color w:val="auto"/>
          <w:sz w:val="22"/>
          <w:szCs w:val="22"/>
          <w:lang w:eastAsia="es-MX"/>
        </w:rPr>
      </w:pPr>
      <w:hyperlink w:anchor="_Toc171079765" w:history="1">
        <w:r w:rsidR="00FE28A1" w:rsidRPr="00CB76BF">
          <w:rPr>
            <w:rStyle w:val="Hipervnculo"/>
            <w:noProof/>
          </w:rPr>
          <w:t>Objetivo General</w:t>
        </w:r>
        <w:r w:rsidR="00FE28A1">
          <w:rPr>
            <w:noProof/>
            <w:webHidden/>
          </w:rPr>
          <w:tab/>
        </w:r>
        <w:r w:rsidR="00FE28A1">
          <w:rPr>
            <w:noProof/>
            <w:webHidden/>
          </w:rPr>
          <w:fldChar w:fldCharType="begin"/>
        </w:r>
        <w:r w:rsidR="00FE28A1">
          <w:rPr>
            <w:noProof/>
            <w:webHidden/>
          </w:rPr>
          <w:instrText xml:space="preserve"> PAGEREF _Toc171079765 \h </w:instrText>
        </w:r>
        <w:r w:rsidR="00FE28A1">
          <w:rPr>
            <w:noProof/>
            <w:webHidden/>
          </w:rPr>
        </w:r>
        <w:r w:rsidR="00FE28A1">
          <w:rPr>
            <w:noProof/>
            <w:webHidden/>
          </w:rPr>
          <w:fldChar w:fldCharType="separate"/>
        </w:r>
        <w:r w:rsidR="00721454">
          <w:rPr>
            <w:noProof/>
            <w:webHidden/>
          </w:rPr>
          <w:t>3</w:t>
        </w:r>
        <w:r w:rsidR="00FE28A1">
          <w:rPr>
            <w:noProof/>
            <w:webHidden/>
          </w:rPr>
          <w:fldChar w:fldCharType="end"/>
        </w:r>
      </w:hyperlink>
    </w:p>
    <w:p w14:paraId="0BA22F81" w14:textId="5B650E3D" w:rsidR="00FE28A1" w:rsidRDefault="00B311C8">
      <w:pPr>
        <w:pStyle w:val="TDC2"/>
        <w:tabs>
          <w:tab w:val="right" w:leader="dot" w:pos="8828"/>
        </w:tabs>
        <w:rPr>
          <w:rFonts w:eastAsiaTheme="minorEastAsia" w:cstheme="minorBidi"/>
          <w:smallCaps w:val="0"/>
          <w:noProof/>
          <w:color w:val="auto"/>
          <w:sz w:val="22"/>
          <w:szCs w:val="22"/>
          <w:lang w:eastAsia="es-MX"/>
        </w:rPr>
      </w:pPr>
      <w:hyperlink w:anchor="_Toc171079766" w:history="1">
        <w:r w:rsidR="00FE28A1" w:rsidRPr="00CB76BF">
          <w:rPr>
            <w:rStyle w:val="Hipervnculo"/>
            <w:noProof/>
          </w:rPr>
          <w:t>Objetivo Específicos</w:t>
        </w:r>
        <w:r w:rsidR="00FE28A1">
          <w:rPr>
            <w:noProof/>
            <w:webHidden/>
          </w:rPr>
          <w:tab/>
        </w:r>
        <w:r w:rsidR="00FE28A1">
          <w:rPr>
            <w:noProof/>
            <w:webHidden/>
          </w:rPr>
          <w:fldChar w:fldCharType="begin"/>
        </w:r>
        <w:r w:rsidR="00FE28A1">
          <w:rPr>
            <w:noProof/>
            <w:webHidden/>
          </w:rPr>
          <w:instrText xml:space="preserve"> PAGEREF _Toc171079766 \h </w:instrText>
        </w:r>
        <w:r w:rsidR="00FE28A1">
          <w:rPr>
            <w:noProof/>
            <w:webHidden/>
          </w:rPr>
        </w:r>
        <w:r w:rsidR="00FE28A1">
          <w:rPr>
            <w:noProof/>
            <w:webHidden/>
          </w:rPr>
          <w:fldChar w:fldCharType="separate"/>
        </w:r>
        <w:r w:rsidR="00721454">
          <w:rPr>
            <w:noProof/>
            <w:webHidden/>
          </w:rPr>
          <w:t>3</w:t>
        </w:r>
        <w:r w:rsidR="00FE28A1">
          <w:rPr>
            <w:noProof/>
            <w:webHidden/>
          </w:rPr>
          <w:fldChar w:fldCharType="end"/>
        </w:r>
      </w:hyperlink>
    </w:p>
    <w:p w14:paraId="6805302B" w14:textId="05FEAF15" w:rsidR="00FE28A1" w:rsidRDefault="00B311C8">
      <w:pPr>
        <w:pStyle w:val="TDC1"/>
        <w:tabs>
          <w:tab w:val="right" w:leader="dot" w:pos="8828"/>
        </w:tabs>
        <w:rPr>
          <w:rFonts w:eastAsiaTheme="minorEastAsia" w:cstheme="minorBidi"/>
          <w:b w:val="0"/>
          <w:bCs w:val="0"/>
          <w:caps w:val="0"/>
          <w:noProof/>
          <w:color w:val="auto"/>
          <w:sz w:val="22"/>
          <w:szCs w:val="22"/>
          <w:lang w:eastAsia="es-MX"/>
        </w:rPr>
      </w:pPr>
      <w:hyperlink r:id="rId15" w:anchor="_Toc171079767" w:history="1">
        <w:r w:rsidR="00FE28A1" w:rsidRPr="00CB76BF">
          <w:rPr>
            <w:rStyle w:val="Hipervnculo"/>
            <w:rFonts w:cs="Times New Roman"/>
            <w:noProof/>
          </w:rPr>
          <w:t>Metodología</w:t>
        </w:r>
        <w:r w:rsidR="00FE28A1">
          <w:rPr>
            <w:noProof/>
            <w:webHidden/>
          </w:rPr>
          <w:tab/>
        </w:r>
        <w:r w:rsidR="00FE28A1">
          <w:rPr>
            <w:noProof/>
            <w:webHidden/>
          </w:rPr>
          <w:fldChar w:fldCharType="begin"/>
        </w:r>
        <w:r w:rsidR="00FE28A1">
          <w:rPr>
            <w:noProof/>
            <w:webHidden/>
          </w:rPr>
          <w:instrText xml:space="preserve"> PAGEREF _Toc171079767 \h </w:instrText>
        </w:r>
        <w:r w:rsidR="00FE28A1">
          <w:rPr>
            <w:noProof/>
            <w:webHidden/>
          </w:rPr>
        </w:r>
        <w:r w:rsidR="00FE28A1">
          <w:rPr>
            <w:noProof/>
            <w:webHidden/>
          </w:rPr>
          <w:fldChar w:fldCharType="separate"/>
        </w:r>
        <w:r w:rsidR="00721454">
          <w:rPr>
            <w:noProof/>
            <w:webHidden/>
          </w:rPr>
          <w:t>3</w:t>
        </w:r>
        <w:r w:rsidR="00FE28A1">
          <w:rPr>
            <w:noProof/>
            <w:webHidden/>
          </w:rPr>
          <w:fldChar w:fldCharType="end"/>
        </w:r>
      </w:hyperlink>
    </w:p>
    <w:p w14:paraId="2A15C654" w14:textId="146199F2"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68" w:history="1">
        <w:r w:rsidR="00FE28A1" w:rsidRPr="00CB76BF">
          <w:rPr>
            <w:rStyle w:val="Hipervnculo"/>
            <w:noProof/>
            <w:lang w:val="es-ES"/>
          </w:rPr>
          <w:t>Estructura de la evaluación</w:t>
        </w:r>
        <w:r w:rsidR="00FE28A1">
          <w:rPr>
            <w:noProof/>
            <w:webHidden/>
          </w:rPr>
          <w:tab/>
        </w:r>
        <w:r w:rsidR="00FE28A1">
          <w:rPr>
            <w:noProof/>
            <w:webHidden/>
          </w:rPr>
          <w:fldChar w:fldCharType="begin"/>
        </w:r>
        <w:r w:rsidR="00FE28A1">
          <w:rPr>
            <w:noProof/>
            <w:webHidden/>
          </w:rPr>
          <w:instrText xml:space="preserve"> PAGEREF _Toc171079768 \h </w:instrText>
        </w:r>
        <w:r w:rsidR="00FE28A1">
          <w:rPr>
            <w:noProof/>
            <w:webHidden/>
          </w:rPr>
        </w:r>
        <w:r w:rsidR="00FE28A1">
          <w:rPr>
            <w:noProof/>
            <w:webHidden/>
          </w:rPr>
          <w:fldChar w:fldCharType="separate"/>
        </w:r>
        <w:r w:rsidR="00721454">
          <w:rPr>
            <w:noProof/>
            <w:webHidden/>
          </w:rPr>
          <w:t>3</w:t>
        </w:r>
        <w:r w:rsidR="00FE28A1">
          <w:rPr>
            <w:noProof/>
            <w:webHidden/>
          </w:rPr>
          <w:fldChar w:fldCharType="end"/>
        </w:r>
      </w:hyperlink>
    </w:p>
    <w:p w14:paraId="20663CCA" w14:textId="75DDCD3B"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69" w:history="1">
        <w:r w:rsidR="00FE28A1" w:rsidRPr="00CB76BF">
          <w:rPr>
            <w:rStyle w:val="Hipervnculo"/>
            <w:noProof/>
          </w:rPr>
          <w:t>Método de análisis</w:t>
        </w:r>
        <w:r w:rsidR="00FE28A1">
          <w:rPr>
            <w:noProof/>
            <w:webHidden/>
          </w:rPr>
          <w:tab/>
        </w:r>
        <w:r w:rsidR="00FE28A1">
          <w:rPr>
            <w:noProof/>
            <w:webHidden/>
          </w:rPr>
          <w:fldChar w:fldCharType="begin"/>
        </w:r>
        <w:r w:rsidR="00FE28A1">
          <w:rPr>
            <w:noProof/>
            <w:webHidden/>
          </w:rPr>
          <w:instrText xml:space="preserve"> PAGEREF _Toc171079769 \h </w:instrText>
        </w:r>
        <w:r w:rsidR="00FE28A1">
          <w:rPr>
            <w:noProof/>
            <w:webHidden/>
          </w:rPr>
        </w:r>
        <w:r w:rsidR="00FE28A1">
          <w:rPr>
            <w:noProof/>
            <w:webHidden/>
          </w:rPr>
          <w:fldChar w:fldCharType="separate"/>
        </w:r>
        <w:r w:rsidR="00721454">
          <w:rPr>
            <w:noProof/>
            <w:webHidden/>
          </w:rPr>
          <w:t>4</w:t>
        </w:r>
        <w:r w:rsidR="00FE28A1">
          <w:rPr>
            <w:noProof/>
            <w:webHidden/>
          </w:rPr>
          <w:fldChar w:fldCharType="end"/>
        </w:r>
      </w:hyperlink>
    </w:p>
    <w:p w14:paraId="0D36D4AC" w14:textId="6CA0246D"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70" w:history="1">
        <w:r w:rsidR="00FE28A1" w:rsidRPr="00CB76BF">
          <w:rPr>
            <w:rStyle w:val="Hipervnculo"/>
            <w:noProof/>
          </w:rPr>
          <w:t>Tipo de preguntas</w:t>
        </w:r>
        <w:r w:rsidR="00FE28A1">
          <w:rPr>
            <w:noProof/>
            <w:webHidden/>
          </w:rPr>
          <w:tab/>
        </w:r>
        <w:r w:rsidR="00FE28A1">
          <w:rPr>
            <w:noProof/>
            <w:webHidden/>
          </w:rPr>
          <w:fldChar w:fldCharType="begin"/>
        </w:r>
        <w:r w:rsidR="00FE28A1">
          <w:rPr>
            <w:noProof/>
            <w:webHidden/>
          </w:rPr>
          <w:instrText xml:space="preserve"> PAGEREF _Toc171079770 \h </w:instrText>
        </w:r>
        <w:r w:rsidR="00FE28A1">
          <w:rPr>
            <w:noProof/>
            <w:webHidden/>
          </w:rPr>
        </w:r>
        <w:r w:rsidR="00FE28A1">
          <w:rPr>
            <w:noProof/>
            <w:webHidden/>
          </w:rPr>
          <w:fldChar w:fldCharType="separate"/>
        </w:r>
        <w:r w:rsidR="00721454">
          <w:rPr>
            <w:noProof/>
            <w:webHidden/>
          </w:rPr>
          <w:t>4</w:t>
        </w:r>
        <w:r w:rsidR="00FE28A1">
          <w:rPr>
            <w:noProof/>
            <w:webHidden/>
          </w:rPr>
          <w:fldChar w:fldCharType="end"/>
        </w:r>
      </w:hyperlink>
    </w:p>
    <w:p w14:paraId="0B89824F" w14:textId="2FC48F04"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71" w:history="1">
        <w:r w:rsidR="00FE28A1" w:rsidRPr="00CB76BF">
          <w:rPr>
            <w:rStyle w:val="Hipervnculo"/>
            <w:noProof/>
            <w:lang w:val="es-ES"/>
          </w:rPr>
          <w:t>Consideraciones generales</w:t>
        </w:r>
        <w:r w:rsidR="00FE28A1">
          <w:rPr>
            <w:noProof/>
            <w:webHidden/>
          </w:rPr>
          <w:tab/>
        </w:r>
        <w:r w:rsidR="00FE28A1">
          <w:rPr>
            <w:noProof/>
            <w:webHidden/>
          </w:rPr>
          <w:fldChar w:fldCharType="begin"/>
        </w:r>
        <w:r w:rsidR="00FE28A1">
          <w:rPr>
            <w:noProof/>
            <w:webHidden/>
          </w:rPr>
          <w:instrText xml:space="preserve"> PAGEREF _Toc171079771 \h </w:instrText>
        </w:r>
        <w:r w:rsidR="00FE28A1">
          <w:rPr>
            <w:noProof/>
            <w:webHidden/>
          </w:rPr>
        </w:r>
        <w:r w:rsidR="00FE28A1">
          <w:rPr>
            <w:noProof/>
            <w:webHidden/>
          </w:rPr>
          <w:fldChar w:fldCharType="separate"/>
        </w:r>
        <w:r w:rsidR="00721454">
          <w:rPr>
            <w:noProof/>
            <w:webHidden/>
          </w:rPr>
          <w:t>8</w:t>
        </w:r>
        <w:r w:rsidR="00FE28A1">
          <w:rPr>
            <w:noProof/>
            <w:webHidden/>
          </w:rPr>
          <w:fldChar w:fldCharType="end"/>
        </w:r>
      </w:hyperlink>
    </w:p>
    <w:p w14:paraId="3558D08A" w14:textId="3D44C4CF"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72" w:history="1">
        <w:r w:rsidR="00FE28A1" w:rsidRPr="00CB76BF">
          <w:rPr>
            <w:rStyle w:val="Hipervnculo"/>
            <w:noProof/>
            <w:lang w:val="es-ES"/>
          </w:rPr>
          <w:t>Formato de respuestas</w:t>
        </w:r>
        <w:r w:rsidR="00FE28A1">
          <w:rPr>
            <w:noProof/>
            <w:webHidden/>
          </w:rPr>
          <w:tab/>
        </w:r>
        <w:r w:rsidR="00FE28A1">
          <w:rPr>
            <w:noProof/>
            <w:webHidden/>
          </w:rPr>
          <w:fldChar w:fldCharType="begin"/>
        </w:r>
        <w:r w:rsidR="00FE28A1">
          <w:rPr>
            <w:noProof/>
            <w:webHidden/>
          </w:rPr>
          <w:instrText xml:space="preserve"> PAGEREF _Toc171079772 \h </w:instrText>
        </w:r>
        <w:r w:rsidR="00FE28A1">
          <w:rPr>
            <w:noProof/>
            <w:webHidden/>
          </w:rPr>
        </w:r>
        <w:r w:rsidR="00FE28A1">
          <w:rPr>
            <w:noProof/>
            <w:webHidden/>
          </w:rPr>
          <w:fldChar w:fldCharType="separate"/>
        </w:r>
        <w:r w:rsidR="00721454">
          <w:rPr>
            <w:noProof/>
            <w:webHidden/>
          </w:rPr>
          <w:t>10</w:t>
        </w:r>
        <w:r w:rsidR="00FE28A1">
          <w:rPr>
            <w:noProof/>
            <w:webHidden/>
          </w:rPr>
          <w:fldChar w:fldCharType="end"/>
        </w:r>
      </w:hyperlink>
    </w:p>
    <w:p w14:paraId="2B450EAF" w14:textId="1626B6B3" w:rsidR="00FE28A1" w:rsidRDefault="00B311C8">
      <w:pPr>
        <w:pStyle w:val="TDC1"/>
        <w:tabs>
          <w:tab w:val="right" w:leader="dot" w:pos="8828"/>
        </w:tabs>
        <w:rPr>
          <w:rFonts w:eastAsiaTheme="minorEastAsia" w:cstheme="minorBidi"/>
          <w:b w:val="0"/>
          <w:bCs w:val="0"/>
          <w:caps w:val="0"/>
          <w:noProof/>
          <w:color w:val="auto"/>
          <w:sz w:val="22"/>
          <w:szCs w:val="22"/>
          <w:lang w:eastAsia="es-MX"/>
        </w:rPr>
      </w:pPr>
      <w:hyperlink r:id="rId16" w:anchor="_Toc171079773" w:history="1">
        <w:r w:rsidR="00FE28A1" w:rsidRPr="00CB76BF">
          <w:rPr>
            <w:rStyle w:val="Hipervnculo"/>
            <w:rFonts w:cs="Times New Roman"/>
            <w:noProof/>
          </w:rPr>
          <w:t>Contenido de la Evaluación</w:t>
        </w:r>
        <w:r w:rsidR="00FE28A1">
          <w:rPr>
            <w:noProof/>
            <w:webHidden/>
          </w:rPr>
          <w:tab/>
        </w:r>
        <w:r w:rsidR="00FE28A1">
          <w:rPr>
            <w:noProof/>
            <w:webHidden/>
          </w:rPr>
          <w:fldChar w:fldCharType="begin"/>
        </w:r>
        <w:r w:rsidR="00FE28A1">
          <w:rPr>
            <w:noProof/>
            <w:webHidden/>
          </w:rPr>
          <w:instrText xml:space="preserve"> PAGEREF _Toc171079773 \h </w:instrText>
        </w:r>
        <w:r w:rsidR="00FE28A1">
          <w:rPr>
            <w:noProof/>
            <w:webHidden/>
          </w:rPr>
        </w:r>
        <w:r w:rsidR="00FE28A1">
          <w:rPr>
            <w:noProof/>
            <w:webHidden/>
          </w:rPr>
          <w:fldChar w:fldCharType="separate"/>
        </w:r>
        <w:r w:rsidR="00721454">
          <w:rPr>
            <w:noProof/>
            <w:webHidden/>
          </w:rPr>
          <w:t>12</w:t>
        </w:r>
        <w:r w:rsidR="00FE28A1">
          <w:rPr>
            <w:noProof/>
            <w:webHidden/>
          </w:rPr>
          <w:fldChar w:fldCharType="end"/>
        </w:r>
      </w:hyperlink>
    </w:p>
    <w:p w14:paraId="13510D2B" w14:textId="1A78CB26"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74" w:history="1">
        <w:r w:rsidR="00FE28A1" w:rsidRPr="00CB76BF">
          <w:rPr>
            <w:rStyle w:val="Hipervnculo"/>
            <w:noProof/>
            <w:lang w:val="es-ES"/>
          </w:rPr>
          <w:t>Módulo 1. Diseño</w:t>
        </w:r>
        <w:r w:rsidR="00FE28A1">
          <w:rPr>
            <w:noProof/>
            <w:webHidden/>
          </w:rPr>
          <w:tab/>
        </w:r>
        <w:r w:rsidR="00FE28A1">
          <w:rPr>
            <w:noProof/>
            <w:webHidden/>
          </w:rPr>
          <w:fldChar w:fldCharType="begin"/>
        </w:r>
        <w:r w:rsidR="00FE28A1">
          <w:rPr>
            <w:noProof/>
            <w:webHidden/>
          </w:rPr>
          <w:instrText xml:space="preserve"> PAGEREF _Toc171079774 \h </w:instrText>
        </w:r>
        <w:r w:rsidR="00FE28A1">
          <w:rPr>
            <w:noProof/>
            <w:webHidden/>
          </w:rPr>
        </w:r>
        <w:r w:rsidR="00FE28A1">
          <w:rPr>
            <w:noProof/>
            <w:webHidden/>
          </w:rPr>
          <w:fldChar w:fldCharType="separate"/>
        </w:r>
        <w:r w:rsidR="00721454">
          <w:rPr>
            <w:noProof/>
            <w:webHidden/>
          </w:rPr>
          <w:t>12</w:t>
        </w:r>
        <w:r w:rsidR="00FE28A1">
          <w:rPr>
            <w:noProof/>
            <w:webHidden/>
          </w:rPr>
          <w:fldChar w:fldCharType="end"/>
        </w:r>
      </w:hyperlink>
    </w:p>
    <w:p w14:paraId="2772E9F0" w14:textId="18A88240"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75" w:history="1">
        <w:r w:rsidR="00FE28A1" w:rsidRPr="00CB76BF">
          <w:rPr>
            <w:rStyle w:val="Hipervnculo"/>
            <w:noProof/>
          </w:rPr>
          <w:t>Módulo 2. Planeación estratégica y orientación a resultados</w:t>
        </w:r>
        <w:r w:rsidR="00FE28A1">
          <w:rPr>
            <w:noProof/>
            <w:webHidden/>
          </w:rPr>
          <w:tab/>
        </w:r>
        <w:r w:rsidR="00FE28A1">
          <w:rPr>
            <w:noProof/>
            <w:webHidden/>
          </w:rPr>
          <w:fldChar w:fldCharType="begin"/>
        </w:r>
        <w:r w:rsidR="00FE28A1">
          <w:rPr>
            <w:noProof/>
            <w:webHidden/>
          </w:rPr>
          <w:instrText xml:space="preserve"> PAGEREF _Toc171079775 \h </w:instrText>
        </w:r>
        <w:r w:rsidR="00FE28A1">
          <w:rPr>
            <w:noProof/>
            <w:webHidden/>
          </w:rPr>
        </w:r>
        <w:r w:rsidR="00FE28A1">
          <w:rPr>
            <w:noProof/>
            <w:webHidden/>
          </w:rPr>
          <w:fldChar w:fldCharType="separate"/>
        </w:r>
        <w:r w:rsidR="00721454">
          <w:rPr>
            <w:noProof/>
            <w:webHidden/>
          </w:rPr>
          <w:t>30</w:t>
        </w:r>
        <w:r w:rsidR="00FE28A1">
          <w:rPr>
            <w:noProof/>
            <w:webHidden/>
          </w:rPr>
          <w:fldChar w:fldCharType="end"/>
        </w:r>
      </w:hyperlink>
    </w:p>
    <w:p w14:paraId="7E856251" w14:textId="0799164D"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76" w:history="1">
        <w:r w:rsidR="00FE28A1" w:rsidRPr="00CB76BF">
          <w:rPr>
            <w:rStyle w:val="Hipervnculo"/>
            <w:noProof/>
          </w:rPr>
          <w:t>Módulo 3. Cobertura y focalización</w:t>
        </w:r>
        <w:r w:rsidR="00FE28A1">
          <w:rPr>
            <w:noProof/>
            <w:webHidden/>
          </w:rPr>
          <w:tab/>
        </w:r>
        <w:r w:rsidR="00FE28A1">
          <w:rPr>
            <w:noProof/>
            <w:webHidden/>
          </w:rPr>
          <w:fldChar w:fldCharType="begin"/>
        </w:r>
        <w:r w:rsidR="00FE28A1">
          <w:rPr>
            <w:noProof/>
            <w:webHidden/>
          </w:rPr>
          <w:instrText xml:space="preserve"> PAGEREF _Toc171079776 \h </w:instrText>
        </w:r>
        <w:r w:rsidR="00FE28A1">
          <w:rPr>
            <w:noProof/>
            <w:webHidden/>
          </w:rPr>
        </w:r>
        <w:r w:rsidR="00FE28A1">
          <w:rPr>
            <w:noProof/>
            <w:webHidden/>
          </w:rPr>
          <w:fldChar w:fldCharType="separate"/>
        </w:r>
        <w:r w:rsidR="00721454">
          <w:rPr>
            <w:noProof/>
            <w:webHidden/>
          </w:rPr>
          <w:t>36</w:t>
        </w:r>
        <w:r w:rsidR="00FE28A1">
          <w:rPr>
            <w:noProof/>
            <w:webHidden/>
          </w:rPr>
          <w:fldChar w:fldCharType="end"/>
        </w:r>
      </w:hyperlink>
    </w:p>
    <w:p w14:paraId="5E19BE3A" w14:textId="7261DCD6"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77" w:history="1">
        <w:r w:rsidR="00FE28A1" w:rsidRPr="00CB76BF">
          <w:rPr>
            <w:rStyle w:val="Hipervnculo"/>
            <w:noProof/>
          </w:rPr>
          <w:t>Módulo 4. Operación</w:t>
        </w:r>
        <w:r w:rsidR="00FE28A1">
          <w:rPr>
            <w:noProof/>
            <w:webHidden/>
          </w:rPr>
          <w:tab/>
        </w:r>
        <w:r w:rsidR="00FE28A1">
          <w:rPr>
            <w:noProof/>
            <w:webHidden/>
          </w:rPr>
          <w:fldChar w:fldCharType="begin"/>
        </w:r>
        <w:r w:rsidR="00FE28A1">
          <w:rPr>
            <w:noProof/>
            <w:webHidden/>
          </w:rPr>
          <w:instrText xml:space="preserve"> PAGEREF _Toc171079777 \h </w:instrText>
        </w:r>
        <w:r w:rsidR="00FE28A1">
          <w:rPr>
            <w:noProof/>
            <w:webHidden/>
          </w:rPr>
        </w:r>
        <w:r w:rsidR="00FE28A1">
          <w:rPr>
            <w:noProof/>
            <w:webHidden/>
          </w:rPr>
          <w:fldChar w:fldCharType="separate"/>
        </w:r>
        <w:r w:rsidR="00721454">
          <w:rPr>
            <w:noProof/>
            <w:webHidden/>
          </w:rPr>
          <w:t>37</w:t>
        </w:r>
        <w:r w:rsidR="00FE28A1">
          <w:rPr>
            <w:noProof/>
            <w:webHidden/>
          </w:rPr>
          <w:fldChar w:fldCharType="end"/>
        </w:r>
      </w:hyperlink>
    </w:p>
    <w:p w14:paraId="1CA39A34" w14:textId="59614C63"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78" w:history="1">
        <w:r w:rsidR="00FE28A1" w:rsidRPr="00CB76BF">
          <w:rPr>
            <w:rStyle w:val="Hipervnculo"/>
            <w:noProof/>
          </w:rPr>
          <w:t>Módulo 5. Percepción de la población atendida</w:t>
        </w:r>
        <w:r w:rsidR="00FE28A1">
          <w:rPr>
            <w:noProof/>
            <w:webHidden/>
          </w:rPr>
          <w:tab/>
        </w:r>
        <w:r w:rsidR="00FE28A1">
          <w:rPr>
            <w:noProof/>
            <w:webHidden/>
          </w:rPr>
          <w:fldChar w:fldCharType="begin"/>
        </w:r>
        <w:r w:rsidR="00FE28A1">
          <w:rPr>
            <w:noProof/>
            <w:webHidden/>
          </w:rPr>
          <w:instrText xml:space="preserve"> PAGEREF _Toc171079778 \h </w:instrText>
        </w:r>
        <w:r w:rsidR="00FE28A1">
          <w:rPr>
            <w:noProof/>
            <w:webHidden/>
          </w:rPr>
        </w:r>
        <w:r w:rsidR="00FE28A1">
          <w:rPr>
            <w:noProof/>
            <w:webHidden/>
          </w:rPr>
          <w:fldChar w:fldCharType="separate"/>
        </w:r>
        <w:r w:rsidR="00721454">
          <w:rPr>
            <w:noProof/>
            <w:webHidden/>
          </w:rPr>
          <w:t>49</w:t>
        </w:r>
        <w:r w:rsidR="00FE28A1">
          <w:rPr>
            <w:noProof/>
            <w:webHidden/>
          </w:rPr>
          <w:fldChar w:fldCharType="end"/>
        </w:r>
      </w:hyperlink>
    </w:p>
    <w:p w14:paraId="4B5F7C48" w14:textId="48447D88"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79" w:history="1">
        <w:r w:rsidR="00FE28A1" w:rsidRPr="00CB76BF">
          <w:rPr>
            <w:rStyle w:val="Hipervnculo"/>
            <w:noProof/>
          </w:rPr>
          <w:t>Módulo 6. Medición de resultados</w:t>
        </w:r>
        <w:r w:rsidR="00FE28A1">
          <w:rPr>
            <w:noProof/>
            <w:webHidden/>
          </w:rPr>
          <w:tab/>
        </w:r>
        <w:r w:rsidR="00FE28A1">
          <w:rPr>
            <w:noProof/>
            <w:webHidden/>
          </w:rPr>
          <w:fldChar w:fldCharType="begin"/>
        </w:r>
        <w:r w:rsidR="00FE28A1">
          <w:rPr>
            <w:noProof/>
            <w:webHidden/>
          </w:rPr>
          <w:instrText xml:space="preserve"> PAGEREF _Toc171079779 \h </w:instrText>
        </w:r>
        <w:r w:rsidR="00FE28A1">
          <w:rPr>
            <w:noProof/>
            <w:webHidden/>
          </w:rPr>
        </w:r>
        <w:r w:rsidR="00FE28A1">
          <w:rPr>
            <w:noProof/>
            <w:webHidden/>
          </w:rPr>
          <w:fldChar w:fldCharType="separate"/>
        </w:r>
        <w:r w:rsidR="00721454">
          <w:rPr>
            <w:noProof/>
            <w:webHidden/>
          </w:rPr>
          <w:t>50</w:t>
        </w:r>
        <w:r w:rsidR="00FE28A1">
          <w:rPr>
            <w:noProof/>
            <w:webHidden/>
          </w:rPr>
          <w:fldChar w:fldCharType="end"/>
        </w:r>
      </w:hyperlink>
    </w:p>
    <w:p w14:paraId="292FA342" w14:textId="764D32CE"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80" w:history="1">
        <w:r w:rsidR="00FE28A1" w:rsidRPr="00CB76BF">
          <w:rPr>
            <w:rStyle w:val="Hipervnculo"/>
            <w:noProof/>
          </w:rPr>
          <w:t>Análisis FODA</w:t>
        </w:r>
        <w:r w:rsidR="00FE28A1">
          <w:rPr>
            <w:noProof/>
            <w:webHidden/>
          </w:rPr>
          <w:tab/>
        </w:r>
        <w:r w:rsidR="00FE28A1">
          <w:rPr>
            <w:noProof/>
            <w:webHidden/>
          </w:rPr>
          <w:fldChar w:fldCharType="begin"/>
        </w:r>
        <w:r w:rsidR="00FE28A1">
          <w:rPr>
            <w:noProof/>
            <w:webHidden/>
          </w:rPr>
          <w:instrText xml:space="preserve"> PAGEREF _Toc171079780 \h </w:instrText>
        </w:r>
        <w:r w:rsidR="00FE28A1">
          <w:rPr>
            <w:noProof/>
            <w:webHidden/>
          </w:rPr>
        </w:r>
        <w:r w:rsidR="00FE28A1">
          <w:rPr>
            <w:noProof/>
            <w:webHidden/>
          </w:rPr>
          <w:fldChar w:fldCharType="separate"/>
        </w:r>
        <w:r w:rsidR="00721454">
          <w:rPr>
            <w:noProof/>
            <w:webHidden/>
          </w:rPr>
          <w:t>55</w:t>
        </w:r>
        <w:r w:rsidR="00FE28A1">
          <w:rPr>
            <w:noProof/>
            <w:webHidden/>
          </w:rPr>
          <w:fldChar w:fldCharType="end"/>
        </w:r>
      </w:hyperlink>
    </w:p>
    <w:p w14:paraId="2396F14C" w14:textId="2AE3BEDD"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81" w:history="1">
        <w:r w:rsidR="00FE28A1" w:rsidRPr="00CB76BF">
          <w:rPr>
            <w:rStyle w:val="Hipervnculo"/>
            <w:noProof/>
          </w:rPr>
          <w:t>Comparación con ECR anteriores</w:t>
        </w:r>
        <w:r w:rsidR="00FE28A1">
          <w:rPr>
            <w:noProof/>
            <w:webHidden/>
          </w:rPr>
          <w:tab/>
        </w:r>
        <w:r w:rsidR="00FE28A1">
          <w:rPr>
            <w:noProof/>
            <w:webHidden/>
          </w:rPr>
          <w:fldChar w:fldCharType="begin"/>
        </w:r>
        <w:r w:rsidR="00FE28A1">
          <w:rPr>
            <w:noProof/>
            <w:webHidden/>
          </w:rPr>
          <w:instrText xml:space="preserve"> PAGEREF _Toc171079781 \h </w:instrText>
        </w:r>
        <w:r w:rsidR="00FE28A1">
          <w:rPr>
            <w:noProof/>
            <w:webHidden/>
          </w:rPr>
        </w:r>
        <w:r w:rsidR="00FE28A1">
          <w:rPr>
            <w:noProof/>
            <w:webHidden/>
          </w:rPr>
          <w:fldChar w:fldCharType="separate"/>
        </w:r>
        <w:r w:rsidR="00721454">
          <w:rPr>
            <w:noProof/>
            <w:webHidden/>
          </w:rPr>
          <w:t>58</w:t>
        </w:r>
        <w:r w:rsidR="00FE28A1">
          <w:rPr>
            <w:noProof/>
            <w:webHidden/>
          </w:rPr>
          <w:fldChar w:fldCharType="end"/>
        </w:r>
      </w:hyperlink>
    </w:p>
    <w:p w14:paraId="70B3ADAC" w14:textId="5BD6AF65" w:rsidR="00FE28A1" w:rsidRDefault="00B311C8">
      <w:pPr>
        <w:pStyle w:val="TDC3"/>
        <w:tabs>
          <w:tab w:val="right" w:leader="dot" w:pos="8828"/>
        </w:tabs>
        <w:rPr>
          <w:rFonts w:eastAsiaTheme="minorEastAsia" w:cstheme="minorBidi"/>
          <w:i w:val="0"/>
          <w:iCs w:val="0"/>
          <w:noProof/>
          <w:color w:val="auto"/>
          <w:sz w:val="22"/>
          <w:szCs w:val="22"/>
          <w:lang w:eastAsia="es-MX"/>
        </w:rPr>
      </w:pPr>
      <w:hyperlink w:anchor="_Toc171079782" w:history="1">
        <w:r w:rsidR="00FE28A1" w:rsidRPr="00CB76BF">
          <w:rPr>
            <w:rStyle w:val="Hipervnculo"/>
            <w:noProof/>
          </w:rPr>
          <w:t>Conclusiones</w:t>
        </w:r>
        <w:r w:rsidR="00FE28A1">
          <w:rPr>
            <w:noProof/>
            <w:webHidden/>
          </w:rPr>
          <w:tab/>
        </w:r>
        <w:r w:rsidR="00FE28A1">
          <w:rPr>
            <w:noProof/>
            <w:webHidden/>
          </w:rPr>
          <w:fldChar w:fldCharType="begin"/>
        </w:r>
        <w:r w:rsidR="00FE28A1">
          <w:rPr>
            <w:noProof/>
            <w:webHidden/>
          </w:rPr>
          <w:instrText xml:space="preserve"> PAGEREF _Toc171079782 \h </w:instrText>
        </w:r>
        <w:r w:rsidR="00FE28A1">
          <w:rPr>
            <w:noProof/>
            <w:webHidden/>
          </w:rPr>
        </w:r>
        <w:r w:rsidR="00FE28A1">
          <w:rPr>
            <w:noProof/>
            <w:webHidden/>
          </w:rPr>
          <w:fldChar w:fldCharType="separate"/>
        </w:r>
        <w:r w:rsidR="00721454">
          <w:rPr>
            <w:noProof/>
            <w:webHidden/>
          </w:rPr>
          <w:t>58</w:t>
        </w:r>
        <w:r w:rsidR="00FE28A1">
          <w:rPr>
            <w:noProof/>
            <w:webHidden/>
          </w:rPr>
          <w:fldChar w:fldCharType="end"/>
        </w:r>
      </w:hyperlink>
    </w:p>
    <w:p w14:paraId="381AA11C" w14:textId="4B083CF4" w:rsidR="00FE28A1" w:rsidRDefault="00B311C8">
      <w:pPr>
        <w:pStyle w:val="TDC1"/>
        <w:tabs>
          <w:tab w:val="right" w:leader="dot" w:pos="8828"/>
        </w:tabs>
        <w:rPr>
          <w:rFonts w:eastAsiaTheme="minorEastAsia" w:cstheme="minorBidi"/>
          <w:b w:val="0"/>
          <w:bCs w:val="0"/>
          <w:caps w:val="0"/>
          <w:noProof/>
          <w:color w:val="auto"/>
          <w:sz w:val="22"/>
          <w:szCs w:val="22"/>
          <w:lang w:eastAsia="es-MX"/>
        </w:rPr>
      </w:pPr>
      <w:hyperlink r:id="rId17" w:anchor="_Toc171079783" w:history="1">
        <w:r w:rsidR="00FE28A1" w:rsidRPr="00CB76BF">
          <w:rPr>
            <w:rStyle w:val="Hipervnculo"/>
            <w:rFonts w:cs="Times New Roman"/>
            <w:noProof/>
          </w:rPr>
          <w:t>Disposiciones Generales</w:t>
        </w:r>
        <w:r w:rsidR="00FE28A1">
          <w:rPr>
            <w:noProof/>
            <w:webHidden/>
          </w:rPr>
          <w:tab/>
        </w:r>
        <w:r w:rsidR="00FE28A1">
          <w:rPr>
            <w:noProof/>
            <w:webHidden/>
          </w:rPr>
          <w:fldChar w:fldCharType="begin"/>
        </w:r>
        <w:r w:rsidR="00FE28A1">
          <w:rPr>
            <w:noProof/>
            <w:webHidden/>
          </w:rPr>
          <w:instrText xml:space="preserve"> PAGEREF _Toc171079783 \h </w:instrText>
        </w:r>
        <w:r w:rsidR="00FE28A1">
          <w:rPr>
            <w:noProof/>
            <w:webHidden/>
          </w:rPr>
        </w:r>
        <w:r w:rsidR="00FE28A1">
          <w:rPr>
            <w:noProof/>
            <w:webHidden/>
          </w:rPr>
          <w:fldChar w:fldCharType="separate"/>
        </w:r>
        <w:r w:rsidR="00721454">
          <w:rPr>
            <w:noProof/>
            <w:webHidden/>
          </w:rPr>
          <w:t>59</w:t>
        </w:r>
        <w:r w:rsidR="00FE28A1">
          <w:rPr>
            <w:noProof/>
            <w:webHidden/>
          </w:rPr>
          <w:fldChar w:fldCharType="end"/>
        </w:r>
      </w:hyperlink>
    </w:p>
    <w:p w14:paraId="70A3924D" w14:textId="1294E9BD" w:rsidR="00FE28A1" w:rsidRDefault="00B311C8">
      <w:pPr>
        <w:pStyle w:val="TDC1"/>
        <w:tabs>
          <w:tab w:val="right" w:leader="dot" w:pos="8828"/>
        </w:tabs>
        <w:rPr>
          <w:rFonts w:eastAsiaTheme="minorEastAsia" w:cstheme="minorBidi"/>
          <w:b w:val="0"/>
          <w:bCs w:val="0"/>
          <w:caps w:val="0"/>
          <w:noProof/>
          <w:color w:val="auto"/>
          <w:sz w:val="22"/>
          <w:szCs w:val="22"/>
          <w:lang w:eastAsia="es-MX"/>
        </w:rPr>
      </w:pPr>
      <w:hyperlink r:id="rId18" w:anchor="_Toc171079784" w:history="1">
        <w:r w:rsidR="00FE28A1" w:rsidRPr="00CB76BF">
          <w:rPr>
            <w:rStyle w:val="Hipervnculo"/>
            <w:rFonts w:cs="Times New Roman"/>
            <w:noProof/>
          </w:rPr>
          <w:t>Formatos de Anexos</w:t>
        </w:r>
        <w:r w:rsidR="00FE28A1">
          <w:rPr>
            <w:noProof/>
            <w:webHidden/>
          </w:rPr>
          <w:tab/>
        </w:r>
        <w:r w:rsidR="00FE28A1">
          <w:rPr>
            <w:noProof/>
            <w:webHidden/>
          </w:rPr>
          <w:fldChar w:fldCharType="begin"/>
        </w:r>
        <w:r w:rsidR="00FE28A1">
          <w:rPr>
            <w:noProof/>
            <w:webHidden/>
          </w:rPr>
          <w:instrText xml:space="preserve"> PAGEREF _Toc171079784 \h </w:instrText>
        </w:r>
        <w:r w:rsidR="00FE28A1">
          <w:rPr>
            <w:noProof/>
            <w:webHidden/>
          </w:rPr>
        </w:r>
        <w:r w:rsidR="00FE28A1">
          <w:rPr>
            <w:noProof/>
            <w:webHidden/>
          </w:rPr>
          <w:fldChar w:fldCharType="separate"/>
        </w:r>
        <w:r w:rsidR="00721454">
          <w:rPr>
            <w:noProof/>
            <w:webHidden/>
          </w:rPr>
          <w:t>59</w:t>
        </w:r>
        <w:r w:rsidR="00FE28A1">
          <w:rPr>
            <w:noProof/>
            <w:webHidden/>
          </w:rPr>
          <w:fldChar w:fldCharType="end"/>
        </w:r>
      </w:hyperlink>
    </w:p>
    <w:p w14:paraId="1C474D53" w14:textId="59DA6428" w:rsidR="0014229D" w:rsidRDefault="005C11C4" w:rsidP="002B7F20">
      <w:pPr>
        <w:rPr>
          <w:rFonts w:cs="Arial"/>
          <w:b/>
          <w:bCs/>
          <w:caps/>
          <w:szCs w:val="20"/>
          <w:lang w:eastAsia="es-MX"/>
        </w:rPr>
      </w:pPr>
      <w:r w:rsidRPr="00C4251C">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504DED">
          <w:headerReference w:type="default" r:id="rId19"/>
          <w:footerReference w:type="default" r:id="rId20"/>
          <w:pgSz w:w="12240" w:h="15840" w:code="1"/>
          <w:pgMar w:top="1661" w:right="1701" w:bottom="1134" w:left="1701" w:header="284" w:footer="1077" w:gutter="0"/>
          <w:cols w:space="708"/>
          <w:docGrid w:linePitch="360"/>
        </w:sectPr>
      </w:pPr>
    </w:p>
    <w:p w14:paraId="13611641" w14:textId="77777777" w:rsidR="00264C11" w:rsidRDefault="00264C11" w:rsidP="00264C11">
      <w:pPr>
        <w:pStyle w:val="Ttulo1"/>
      </w:pPr>
      <w:bookmarkStart w:id="27" w:name="_Toc140228591"/>
      <w:bookmarkStart w:id="28" w:name="_Toc150768563"/>
      <w:bookmarkStart w:id="29" w:name="_Toc171079763"/>
      <w:r>
        <w:lastRenderedPageBreak/>
        <w:t>Introducción</w:t>
      </w:r>
      <w:bookmarkEnd w:id="27"/>
      <w:bookmarkEnd w:id="28"/>
      <w:bookmarkEnd w:id="29"/>
    </w:p>
    <w:p w14:paraId="0E9F67AD" w14:textId="77777777" w:rsidR="00264C11" w:rsidRDefault="00264C11" w:rsidP="00264C11">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145903D5" w14:textId="7EA66881" w:rsidR="00264C11" w:rsidRDefault="00264C11" w:rsidP="00264C11">
      <w:r w:rsidRPr="00EF6D95">
        <w:t xml:space="preserve">La Evaluación de </w:t>
      </w:r>
      <w:r>
        <w:t>Consistencia y Resultados</w:t>
      </w:r>
      <w:r w:rsidRPr="00EF6D95">
        <w:t xml:space="preserve"> </w:t>
      </w:r>
      <w:r w:rsidR="004847AE">
        <w:rPr>
          <w:i/>
          <w:lang w:val="es-ES"/>
        </w:rPr>
        <w:t>2022</w:t>
      </w:r>
      <w:r>
        <w:t xml:space="preserve"> al p</w:t>
      </w:r>
      <w:r w:rsidRPr="00EF6D95">
        <w:t xml:space="preserve">rograma </w:t>
      </w:r>
      <w:r w:rsidR="004847AE">
        <w:rPr>
          <w:i/>
          <w:lang w:val="es-ES"/>
        </w:rPr>
        <w:t>E114</w:t>
      </w:r>
      <w:r w:rsidR="00C30CF0" w:rsidRPr="00C30CF0">
        <w:rPr>
          <w:i/>
          <w:lang w:val="es-ES"/>
        </w:rPr>
        <w:t xml:space="preserve"> Protección de los Derechos de las Niñas</w:t>
      </w:r>
      <w:r w:rsidR="00C30CF0">
        <w:rPr>
          <w:i/>
          <w:lang w:val="es-ES"/>
        </w:rPr>
        <w:t>,</w:t>
      </w:r>
      <w:r w:rsidR="00C30CF0" w:rsidRPr="00C30CF0">
        <w:rPr>
          <w:i/>
          <w:lang w:val="es-ES"/>
        </w:rPr>
        <w:t xml:space="preserve"> Niños y Adolescentes</w:t>
      </w:r>
      <w:r>
        <w:t xml:space="preserve"> pretende dar cumplimiento a una de las estrategias consideradas en el </w:t>
      </w:r>
      <w:r w:rsidRPr="00717B88">
        <w:t>Plan Estatal de Desarrollo 2022 – 2027; en el Eje 3</w:t>
      </w:r>
      <w:r w:rsidR="00C30CF0">
        <w:t>.</w:t>
      </w:r>
      <w:r w:rsidRPr="00717B88">
        <w:t xml:space="preserve"> Gobierno Democrático, Promotor de Paz, Seguridad, Ética y Eficiencia; Tema 3.4</w:t>
      </w:r>
      <w:r w:rsidR="00C30CF0">
        <w:t>.</w:t>
      </w:r>
      <w:r w:rsidRPr="00717B88">
        <w:t xml:space="preserve"> Hacienda Pública Responsable, Honesta y Eficiente; 2.</w:t>
      </w:r>
      <w:r w:rsidR="00C30CF0">
        <w:t xml:space="preserve"> </w:t>
      </w:r>
      <w:r w:rsidRPr="00717B88">
        <w:t>Política de Gasto Público; Objetivo Prioritario 2.5</w:t>
      </w:r>
      <w:r w:rsidR="00C30CF0">
        <w:t>.</w:t>
      </w:r>
      <w:r w:rsidRPr="00717B88">
        <w:t xml:space="preserve"> Consolidar la implantación y operación del Presupuesto basado en Resultados y del Sistema de Evaluación del Desempeño (PbR-SED) en el estado; Estrategia 2.5.1</w:t>
      </w:r>
      <w:r w:rsidR="00C30CF0">
        <w:t>.</w:t>
      </w:r>
      <w:r w:rsidRPr="00717B88">
        <w:t xml:space="preserve"> Crear herramientas que generen avance en cada una de las secciones del ciclo presupuestario y en la consolidación en materia de PbR-SED; Líneas de Acción</w:t>
      </w:r>
      <w:r w:rsidR="00C30CF0">
        <w:t>.</w:t>
      </w:r>
      <w:r w:rsidRPr="00717B88">
        <w:t xml:space="preserve"> 2.5.1.7; 2.5.1.8 y 2.5.1.11.</w:t>
      </w:r>
    </w:p>
    <w:p w14:paraId="35F4CDC2" w14:textId="32ED3E2E" w:rsidR="00264C11" w:rsidRDefault="00264C11" w:rsidP="00264C11">
      <w:r>
        <w:t>La evaluación fue realizada con información de gabinete proporcionada por</w:t>
      </w:r>
      <w:r w:rsidR="00C30CF0">
        <w:t xml:space="preserve"> el</w:t>
      </w:r>
      <w:r>
        <w:t xml:space="preserve"> </w:t>
      </w:r>
      <w:r w:rsidR="004847AE">
        <w:rPr>
          <w:i/>
        </w:rPr>
        <w:t>Sistema para el Desarrollo Integral de la Familia del Estado de Sinaloa</w:t>
      </w:r>
      <w:r>
        <w:t>, la cual consiste en información operativa</w:t>
      </w:r>
      <w:r w:rsidR="00C30CF0">
        <w:t xml:space="preserve"> y</w:t>
      </w:r>
      <w:r>
        <w:t xml:space="preserve"> documentación normativa, para complementar la documentación entregada.</w:t>
      </w:r>
    </w:p>
    <w:p w14:paraId="0B865AFB" w14:textId="661C3A7F" w:rsidR="00264C11" w:rsidRDefault="00264C11" w:rsidP="00264C11">
      <w:r>
        <w:t>El propósito del PAE 2023 es evaluar los fondos y programas presupuestarios del ejercicio fiscal 2022</w:t>
      </w:r>
      <w:r w:rsidRPr="00EF6D95">
        <w:t xml:space="preserve"> y 202</w:t>
      </w:r>
      <w:r>
        <w:t>3</w:t>
      </w:r>
      <w:r w:rsidRPr="00EF6D95">
        <w:t xml:space="preserve">, entre los que destaca la Evaluación de </w:t>
      </w:r>
      <w:r w:rsidR="00A32D5F">
        <w:t xml:space="preserve">Consistencia y Resultados </w:t>
      </w:r>
      <w:r w:rsidRPr="00EF6D95">
        <w:t xml:space="preserve">del programa </w:t>
      </w:r>
      <w:r w:rsidR="004847AE">
        <w:rPr>
          <w:rFonts w:cs="Arial"/>
        </w:rPr>
        <w:t>E114 Protección de los Derechos de las Niñas</w:t>
      </w:r>
      <w:r w:rsidR="00A32D5F">
        <w:rPr>
          <w:rFonts w:cs="Arial"/>
        </w:rPr>
        <w:t>,</w:t>
      </w:r>
      <w:r w:rsidR="004847AE">
        <w:rPr>
          <w:rFonts w:cs="Arial"/>
        </w:rPr>
        <w:t xml:space="preserve"> Niños y Adolescentes</w:t>
      </w:r>
      <w:r>
        <w:t>.</w:t>
      </w:r>
    </w:p>
    <w:p w14:paraId="3C5CF7F2" w14:textId="6C3BEE18" w:rsidR="00264C11" w:rsidRDefault="00264C11" w:rsidP="00264C11">
      <w:r>
        <w:t>El presente documento constituye la evaluación del programa</w:t>
      </w:r>
      <w:r w:rsidR="00D17350">
        <w:t xml:space="preserve"> </w:t>
      </w:r>
      <w:r>
        <w:t xml:space="preserve">antes mencionado, para el ejercicio fiscal </w:t>
      </w:r>
      <w:r w:rsidR="004847AE">
        <w:rPr>
          <w:i/>
          <w:lang w:val="es-ES"/>
        </w:rPr>
        <w:t>2022</w:t>
      </w:r>
      <w:r>
        <w:t xml:space="preserve">, realizado conforme a los TdR establecidos por el Gobierno del Estado de Sinaloa y que corresponden a los emitidos por la </w:t>
      </w:r>
      <w:r w:rsidRPr="00772E75">
        <w:t>Unidad de Evaluación del Desempeño de SHCP</w:t>
      </w:r>
      <w:r>
        <w:t>.</w:t>
      </w:r>
    </w:p>
    <w:p w14:paraId="67F8BE93" w14:textId="0560F307" w:rsidR="00264C11" w:rsidRDefault="00264C11" w:rsidP="002B7F20"/>
    <w:p w14:paraId="73580152" w14:textId="77777777" w:rsidR="00264C11" w:rsidRDefault="00264C11">
      <w:pPr>
        <w:spacing w:line="276" w:lineRule="auto"/>
        <w:jc w:val="left"/>
      </w:pPr>
      <w:r>
        <w:br w:type="page"/>
      </w:r>
    </w:p>
    <w:bookmarkStart w:id="30" w:name="_Toc134535888"/>
    <w:bookmarkStart w:id="31" w:name="_Toc85630262"/>
    <w:bookmarkStart w:id="32" w:name="_Toc85630292"/>
    <w:bookmarkStart w:id="33" w:name="_Toc85707980"/>
    <w:bookmarkStart w:id="34" w:name="_Toc85708356"/>
    <w:bookmarkStart w:id="35" w:name="_Toc8571123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5715B36F" w14:textId="3DE2D347" w:rsidR="00DC25E4" w:rsidRDefault="00DC25E4" w:rsidP="00004FF9">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A84E75" w:rsidRPr="008E0C59" w:rsidRDefault="00A84E75" w:rsidP="00264C11">
                            <w:pPr>
                              <w:pStyle w:val="Ttulo1"/>
                              <w:jc w:val="left"/>
                              <w:rPr>
                                <w:rFonts w:cs="Times New Roman"/>
                                <w:szCs w:val="22"/>
                              </w:rPr>
                            </w:pPr>
                            <w:bookmarkStart w:id="36" w:name="_Toc171079764"/>
                            <w:r>
                              <w:rPr>
                                <w:rFonts w:cs="Times New Roman"/>
                                <w:szCs w:val="22"/>
                              </w:rPr>
                              <w:t>Objetivos de la Evaluación</w:t>
                            </w:r>
                            <w:bookmarkEnd w:id="36"/>
                          </w:p>
                        </w:txbxContent>
                      </wps:txbx>
                      <wps:bodyPr rot="0" vert="horz" wrap="square" lIns="91440" tIns="45720" rIns="91440" bIns="45720" anchor="ctr" anchorCtr="0">
                        <a:noAutofit/>
                      </wps:bodyPr>
                    </wps:wsp>
                  </a:graphicData>
                </a:graphic>
              </wp:inline>
            </w:drawing>
          </mc:Choice>
          <mc:Fallback>
            <w:pict>
              <v:shape w14:anchorId="0A3898C5" id="Cuadro de texto 2" o:sp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" fillcolor="white [3212]" stroked="f">
                <v:fill color2="#7f7f7f [1612]" rotate="t" angle="90" colors="0 white;12452f white;36045f #d9d9d9;51773f #a6a6a6" focus="100%" type="gradient"/>
                <v:textbox>
                  <w:txbxContent>
                    <w:p w14:paraId="31B1191A" w14:textId="77777777" w:rsidR="00A84E75" w:rsidRPr="008E0C59" w:rsidRDefault="00A84E75" w:rsidP="00264C11">
                      <w:pPr>
                        <w:pStyle w:val="Ttulo1"/>
                        <w:jc w:val="left"/>
                        <w:rPr>
                          <w:rFonts w:cs="Times New Roman"/>
                          <w:szCs w:val="22"/>
                        </w:rPr>
                      </w:pPr>
                      <w:bookmarkStart w:id="38" w:name="_Toc171079764"/>
                      <w:r>
                        <w:rPr>
                          <w:rFonts w:cs="Times New Roman"/>
                          <w:szCs w:val="22"/>
                        </w:rPr>
                        <w:t>Objetivos de la Evaluación</w:t>
                      </w:r>
                      <w:bookmarkEnd w:id="38"/>
                    </w:p>
                  </w:txbxContent>
                </v:textbox>
                <w10:anchorlock/>
              </v:shape>
            </w:pict>
          </mc:Fallback>
        </mc:AlternateContent>
      </w:r>
    </w:p>
    <w:p w14:paraId="76918A34" w14:textId="77777777" w:rsidR="00AC5507" w:rsidRDefault="00AC5507" w:rsidP="00443EC7">
      <w:pPr>
        <w:pStyle w:val="Ttulo2"/>
      </w:pPr>
      <w:bookmarkStart w:id="37" w:name="_Toc171079765"/>
      <w:r>
        <w:t>Objetivo General</w:t>
      </w:r>
      <w:bookmarkEnd w:id="30"/>
      <w:bookmarkEnd w:id="37"/>
    </w:p>
    <w:p w14:paraId="168FF099" w14:textId="303A3672" w:rsidR="00674D7B" w:rsidRDefault="00674D7B" w:rsidP="00093CD5">
      <w:bookmarkStart w:id="38" w:name="_Toc134535889"/>
      <w:bookmarkStart w:id="39" w:name="_Toc85630263"/>
      <w:bookmarkStart w:id="40" w:name="_Toc85630293"/>
      <w:bookmarkStart w:id="41" w:name="_Toc85707981"/>
      <w:bookmarkStart w:id="42" w:name="_Toc85708357"/>
      <w:bookmarkStart w:id="43" w:name="_Toc85711231"/>
      <w:bookmarkEnd w:id="31"/>
      <w:bookmarkEnd w:id="32"/>
      <w:bookmarkEnd w:id="33"/>
      <w:bookmarkEnd w:id="34"/>
      <w:bookmarkEnd w:id="35"/>
      <w:r w:rsidRPr="00674D7B">
        <w:t>Contribuir a la mejora de la consistencia y orientación a resultados de</w:t>
      </w:r>
      <w:r>
        <w:t xml:space="preserve">l programa presupuestario (Pp) </w:t>
      </w:r>
      <w:r w:rsidR="00791E43">
        <w:rPr>
          <w:i/>
        </w:rPr>
        <w:t>Sistema para el Desarrollo Integral de la Familia del Estado de Sinaloa</w:t>
      </w:r>
      <w:r w:rsidRPr="00674D7B">
        <w:t>, a través del análisis y valoración de los elementos que integran su diseño, planeación e implementación, a fin de generar información relevante que retroalimente su diseño, gestión y resultados.</w:t>
      </w:r>
    </w:p>
    <w:p w14:paraId="09D338DD" w14:textId="56370F94" w:rsidR="00A27DB5" w:rsidRPr="00CA04EA" w:rsidRDefault="00A27DB5" w:rsidP="00443EC7">
      <w:pPr>
        <w:pStyle w:val="Ttulo2"/>
      </w:pPr>
      <w:bookmarkStart w:id="44" w:name="_Toc171079766"/>
      <w:r w:rsidRPr="00CA04EA">
        <w:t xml:space="preserve">Objetivo </w:t>
      </w:r>
      <w:bookmarkEnd w:id="38"/>
      <w:r>
        <w:t>Específicos</w:t>
      </w:r>
      <w:bookmarkEnd w:id="44"/>
    </w:p>
    <w:bookmarkEnd w:id="39"/>
    <w:bookmarkEnd w:id="40"/>
    <w:bookmarkEnd w:id="41"/>
    <w:bookmarkEnd w:id="42"/>
    <w:bookmarkEnd w:id="43"/>
    <w:p w14:paraId="6E6B15AF" w14:textId="77777777" w:rsidR="00093CD5" w:rsidRPr="00093CD5" w:rsidRDefault="00093CD5" w:rsidP="00243472">
      <w:pPr>
        <w:pStyle w:val="Prrafodelista"/>
        <w:numPr>
          <w:ilvl w:val="0"/>
          <w:numId w:val="39"/>
        </w:numPr>
        <w:spacing w:before="240" w:line="360" w:lineRule="auto"/>
        <w:ind w:left="714" w:hanging="357"/>
        <w:rPr>
          <w:lang w:val="es-ES"/>
        </w:rPr>
      </w:pPr>
      <w:r w:rsidRPr="00093CD5">
        <w:rPr>
          <w:lang w:val="es-ES"/>
        </w:rPr>
        <w:t>Analizar y valorar los elementos que constituyen el diseño del Pp y su consistencia con el problema o necesidad de política pública que se atiende;</w:t>
      </w:r>
    </w:p>
    <w:p w14:paraId="1D2BD16A" w14:textId="77777777" w:rsidR="00093CD5" w:rsidRPr="00093CD5" w:rsidRDefault="00093CD5" w:rsidP="00243472">
      <w:pPr>
        <w:pStyle w:val="Prrafodelista"/>
        <w:numPr>
          <w:ilvl w:val="0"/>
          <w:numId w:val="39"/>
        </w:numPr>
        <w:spacing w:before="240" w:line="360" w:lineRule="auto"/>
        <w:ind w:left="714" w:hanging="357"/>
        <w:rPr>
          <w:lang w:val="es-ES"/>
        </w:rPr>
      </w:pPr>
      <w:r w:rsidRPr="00093CD5">
        <w:rPr>
          <w:lang w:val="es-ES"/>
        </w:rPr>
        <w:t>Analizar y valorar los instrumentos de planeación y orientación a resultados con los que cuenta el Pp;</w:t>
      </w:r>
    </w:p>
    <w:p w14:paraId="350D8648" w14:textId="77777777" w:rsidR="00093CD5" w:rsidRPr="00093CD5" w:rsidRDefault="00093CD5" w:rsidP="00243472">
      <w:pPr>
        <w:pStyle w:val="Prrafodelista"/>
        <w:numPr>
          <w:ilvl w:val="0"/>
          <w:numId w:val="39"/>
        </w:numPr>
        <w:spacing w:before="240" w:line="360" w:lineRule="auto"/>
        <w:ind w:left="714" w:hanging="357"/>
        <w:rPr>
          <w:lang w:val="es-ES"/>
        </w:rPr>
      </w:pPr>
      <w:r w:rsidRPr="00093CD5">
        <w:rPr>
          <w:lang w:val="es-ES"/>
        </w:rPr>
        <w:t>Analizar y valorar la estrategia de cobertura o de atención de mediano y de largo plazos, así como, en su caso, los mecanismos de focalización, conforme a la población objetivo del Pp;</w:t>
      </w:r>
    </w:p>
    <w:p w14:paraId="62E54987" w14:textId="77777777" w:rsidR="00093CD5" w:rsidRPr="00093CD5" w:rsidRDefault="00093CD5" w:rsidP="00243472">
      <w:pPr>
        <w:pStyle w:val="Prrafodelista"/>
        <w:numPr>
          <w:ilvl w:val="0"/>
          <w:numId w:val="39"/>
        </w:numPr>
        <w:spacing w:before="240" w:line="360" w:lineRule="auto"/>
        <w:ind w:left="714" w:hanging="357"/>
        <w:rPr>
          <w:lang w:val="es-ES"/>
        </w:rPr>
      </w:pPr>
      <w:r w:rsidRPr="00093CD5">
        <w:rPr>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093CD5" w:rsidRDefault="00093CD5" w:rsidP="00243472">
      <w:pPr>
        <w:pStyle w:val="Prrafodelista"/>
        <w:numPr>
          <w:ilvl w:val="0"/>
          <w:numId w:val="39"/>
        </w:numPr>
        <w:spacing w:before="240" w:line="360" w:lineRule="auto"/>
        <w:ind w:left="714" w:hanging="357"/>
        <w:rPr>
          <w:lang w:val="es-ES"/>
        </w:rPr>
      </w:pPr>
      <w:r w:rsidRPr="00093CD5">
        <w:rPr>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Default="00093CD5" w:rsidP="00243472">
      <w:pPr>
        <w:pStyle w:val="Prrafodelista"/>
        <w:numPr>
          <w:ilvl w:val="0"/>
          <w:numId w:val="39"/>
        </w:numPr>
        <w:spacing w:before="240" w:line="360" w:lineRule="auto"/>
        <w:ind w:left="714" w:hanging="357"/>
        <w:rPr>
          <w:lang w:val="es-ES"/>
        </w:rPr>
      </w:pPr>
      <w:r w:rsidRPr="00093CD5">
        <w:rPr>
          <w:lang w:val="es-ES"/>
        </w:rPr>
        <w:t>Valorar los resultados del Pp respecto a la atención del problema o necesidad para la que fue creado.</w:t>
      </w:r>
    </w:p>
    <w:p w14:paraId="20E7635D" w14:textId="599E1C53" w:rsidR="003D6B94" w:rsidRDefault="00DC25E4" w:rsidP="00DC25E4">
      <w:pPr>
        <w:spacing w:before="240"/>
        <w:rPr>
          <w:noProof/>
          <w:lang w:eastAsia="es-MX"/>
        </w:rPr>
      </w:pPr>
      <w:r w:rsidRPr="000943FA">
        <w:rPr>
          <w:noProof/>
          <w:lang w:eastAsia="es-MX"/>
        </w:rPr>
        <mc:AlternateContent>
          <mc:Choice Requires="wps">
            <w:drawing>
              <wp:inline distT="0" distB="0" distL="0" distR="0" wp14:anchorId="7434E828" wp14:editId="2CBB4277">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A84E75" w:rsidRPr="008E0C59" w:rsidRDefault="00A84E75" w:rsidP="00264C11">
                            <w:pPr>
                              <w:pStyle w:val="Ttulo1"/>
                              <w:jc w:val="left"/>
                              <w:rPr>
                                <w:rFonts w:cs="Times New Roman"/>
                                <w:szCs w:val="22"/>
                              </w:rPr>
                            </w:pPr>
                            <w:bookmarkStart w:id="45" w:name="_Toc171079767"/>
                            <w:r>
                              <w:rPr>
                                <w:rFonts w:cs="Times New Roman"/>
                                <w:szCs w:val="22"/>
                              </w:rPr>
                              <w:t>Metodología</w:t>
                            </w:r>
                            <w:bookmarkEnd w:id="45"/>
                          </w:p>
                        </w:txbxContent>
                      </wps:txbx>
                      <wps:bodyPr rot="0" vert="horz" wrap="square" lIns="91440" tIns="45720" rIns="91440" bIns="45720" anchor="ctr" anchorCtr="0">
                        <a:noAutofit/>
                      </wps:bodyPr>
                    </wps:wsp>
                  </a:graphicData>
                </a:graphic>
              </wp:inline>
            </w:drawing>
          </mc:Choice>
          <mc:Fallback>
            <w:pict>
              <v:shape w14:anchorId="7434E828"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" fillcolor="white [3212]" stroked="f">
                <v:fill color2="#7f7f7f [1612]" rotate="t" angle="90" colors="0 white;12452f white;36045f #d9d9d9;51773f #a6a6a6" focus="100%" type="gradient"/>
                <v:textbox>
                  <w:txbxContent>
                    <w:p w14:paraId="555C7976" w14:textId="77777777" w:rsidR="00A84E75" w:rsidRPr="008E0C59" w:rsidRDefault="00A84E75" w:rsidP="00264C11">
                      <w:pPr>
                        <w:pStyle w:val="Ttulo1"/>
                        <w:jc w:val="left"/>
                        <w:rPr>
                          <w:rFonts w:cs="Times New Roman"/>
                          <w:szCs w:val="22"/>
                        </w:rPr>
                      </w:pPr>
                      <w:bookmarkStart w:id="48" w:name="_Toc171079767"/>
                      <w:r>
                        <w:rPr>
                          <w:rFonts w:cs="Times New Roman"/>
                          <w:szCs w:val="22"/>
                        </w:rPr>
                        <w:t>Metodología</w:t>
                      </w:r>
                      <w:bookmarkEnd w:id="48"/>
                    </w:p>
                  </w:txbxContent>
                </v:textbox>
                <w10:anchorlock/>
              </v:shape>
            </w:pict>
          </mc:Fallback>
        </mc:AlternateContent>
      </w:r>
    </w:p>
    <w:p w14:paraId="7127A0A8" w14:textId="20FCEC64" w:rsidR="00A27DB5" w:rsidRDefault="00BC66E5" w:rsidP="00443EC7">
      <w:pPr>
        <w:pStyle w:val="Ttulo3"/>
        <w:rPr>
          <w:lang w:val="es-ES"/>
        </w:rPr>
      </w:pPr>
      <w:bookmarkStart w:id="46" w:name="_Toc171079768"/>
      <w:r>
        <w:rPr>
          <w:lang w:val="es-ES"/>
        </w:rPr>
        <w:t>Estructura de la evaluación</w:t>
      </w:r>
      <w:bookmarkEnd w:id="46"/>
      <w:r>
        <w:rPr>
          <w:lang w:val="es-ES"/>
        </w:rPr>
        <w:t xml:space="preserve"> </w:t>
      </w:r>
    </w:p>
    <w:p w14:paraId="62DC0AF9" w14:textId="77777777" w:rsidR="00093CD5" w:rsidRDefault="00093CD5" w:rsidP="00093CD5">
      <w:pPr>
        <w:rPr>
          <w:lang w:val="es-ES"/>
        </w:rPr>
      </w:pPr>
      <w:bookmarkStart w:id="47" w:name="_Toc85630264"/>
      <w:bookmarkStart w:id="48" w:name="_Toc85630294"/>
      <w:bookmarkStart w:id="49" w:name="_Toc85707983"/>
      <w:bookmarkStart w:id="50" w:name="_Toc85708359"/>
      <w:bookmarkStart w:id="51" w:name="_Toc85711233"/>
      <w:bookmarkStart w:id="52" w:name="_Toc85718806"/>
      <w:bookmarkStart w:id="53" w:name="_Toc85718839"/>
      <w:bookmarkStart w:id="54" w:name="_Toc85719134"/>
      <w:bookmarkStart w:id="55" w:name="_Toc85798216"/>
      <w:bookmarkStart w:id="56" w:name="_Toc85798265"/>
      <w:bookmarkStart w:id="57" w:name="_Toc85799179"/>
      <w:bookmarkStart w:id="58" w:name="_Toc85801016"/>
      <w:bookmarkStart w:id="59" w:name="_Toc86164282"/>
      <w:bookmarkStart w:id="60" w:name="_Toc86164903"/>
      <w:bookmarkStart w:id="61" w:name="_Toc86169289"/>
      <w:bookmarkStart w:id="62" w:name="_Toc86311652"/>
      <w:bookmarkStart w:id="63" w:name="_Toc88646686"/>
      <w:r w:rsidRPr="001F0E62">
        <w:rPr>
          <w:lang w:val="es-ES"/>
        </w:rPr>
        <w:t xml:space="preserve">La </w:t>
      </w:r>
      <w:r>
        <w:rPr>
          <w:lang w:val="es-ES"/>
        </w:rPr>
        <w:t xml:space="preserve">Evaluación de Consistencia y Resultados </w:t>
      </w:r>
      <w:r w:rsidRPr="001F0E62">
        <w:rPr>
          <w:lang w:val="es-ES"/>
        </w:rPr>
        <w:t xml:space="preserve">se estructura a partir de </w:t>
      </w:r>
      <w:r>
        <w:rPr>
          <w:b/>
          <w:lang w:val="es-ES"/>
        </w:rPr>
        <w:t>seis módulos</w:t>
      </w:r>
      <w:r w:rsidRPr="001F0E62">
        <w:rPr>
          <w:b/>
          <w:lang w:val="es-ES"/>
        </w:rPr>
        <w:t xml:space="preserve"> y </w:t>
      </w:r>
      <w:r>
        <w:rPr>
          <w:b/>
          <w:lang w:val="es-ES"/>
        </w:rPr>
        <w:t>51</w:t>
      </w:r>
      <w:r w:rsidRPr="001F0E62">
        <w:rPr>
          <w:b/>
          <w:lang w:val="es-ES"/>
        </w:rPr>
        <w:t xml:space="preserve"> preguntas</w:t>
      </w:r>
      <w:r w:rsidRPr="001F0E62">
        <w:rPr>
          <w:lang w:val="es-ES"/>
        </w:rPr>
        <w:t xml:space="preserve"> para el logro de sus objetivos general y específicos. La </w:t>
      </w:r>
      <w:r>
        <w:rPr>
          <w:lang w:val="es-ES"/>
        </w:rPr>
        <w:t xml:space="preserve">relación de cada uno </w:t>
      </w:r>
      <w:r w:rsidRPr="001F0E62">
        <w:rPr>
          <w:lang w:val="es-ES"/>
        </w:rPr>
        <w:t xml:space="preserve">de </w:t>
      </w:r>
      <w:r>
        <w:rPr>
          <w:lang w:val="es-ES"/>
        </w:rPr>
        <w:t>los módulos</w:t>
      </w:r>
      <w:r w:rsidRPr="001F0E62">
        <w:rPr>
          <w:lang w:val="es-ES"/>
        </w:rPr>
        <w:t xml:space="preserve"> y las preguntas que </w:t>
      </w:r>
      <w:r>
        <w:rPr>
          <w:lang w:val="es-ES"/>
        </w:rPr>
        <w:t>lo</w:t>
      </w:r>
      <w:r w:rsidRPr="001F0E62">
        <w:rPr>
          <w:lang w:val="es-ES"/>
        </w:rPr>
        <w:t xml:space="preserve">s integran se presenta en el siguiente cuadro: </w:t>
      </w:r>
    </w:p>
    <w:p w14:paraId="1A9CD708" w14:textId="5C79A329" w:rsidR="008A1C84" w:rsidRDefault="00BC66E5" w:rsidP="00BC66E5">
      <w:pPr>
        <w:spacing w:after="0"/>
        <w:jc w:val="center"/>
        <w:rPr>
          <w:smallCaps/>
        </w:rPr>
      </w:pPr>
      <w:r w:rsidRPr="00BC66E5">
        <w:rPr>
          <w:smallCaps/>
        </w:rPr>
        <w:t>Tabla 1.</w:t>
      </w:r>
      <w:r>
        <w:rPr>
          <w:smallCaps/>
        </w:rPr>
        <w:t xml:space="preserve"> </w:t>
      </w:r>
      <w:r w:rsidR="00093CD5">
        <w:rPr>
          <w:smallCaps/>
        </w:rPr>
        <w:t>Módulos de la evaluación</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4C64F7" w14:paraId="196C84B7" w14:textId="77777777" w:rsidTr="004C64F7">
        <w:trPr>
          <w:trHeight w:val="567"/>
          <w:tblHeader/>
          <w:jc w:val="center"/>
        </w:trPr>
        <w:tc>
          <w:tcPr>
            <w:tcW w:w="704" w:type="dxa"/>
            <w:shd w:val="clear" w:color="auto" w:fill="7F7F7F" w:themeFill="text1" w:themeFillTint="80"/>
            <w:vAlign w:val="center"/>
          </w:tcPr>
          <w:p w14:paraId="0DF2091A" w14:textId="77777777" w:rsidR="00BC66E5" w:rsidRPr="004C64F7" w:rsidRDefault="00BC66E5" w:rsidP="00BC66E5">
            <w:pPr>
              <w:spacing w:after="0" w:line="240" w:lineRule="auto"/>
              <w:jc w:val="center"/>
              <w:rPr>
                <w:rFonts w:cs="Arial"/>
                <w:b/>
                <w:bCs/>
                <w:color w:val="FFFFFF" w:themeColor="background1"/>
                <w:szCs w:val="20"/>
              </w:rPr>
            </w:pPr>
            <w:r w:rsidRPr="004C64F7">
              <w:rPr>
                <w:rFonts w:cs="Arial"/>
                <w:b/>
                <w:bCs/>
                <w:color w:val="FFFFFF" w:themeColor="background1"/>
                <w:szCs w:val="20"/>
              </w:rPr>
              <w:t>No.</w:t>
            </w:r>
          </w:p>
        </w:tc>
        <w:tc>
          <w:tcPr>
            <w:tcW w:w="4591" w:type="dxa"/>
            <w:shd w:val="clear" w:color="auto" w:fill="7F7F7F" w:themeFill="text1" w:themeFillTint="80"/>
            <w:vAlign w:val="center"/>
          </w:tcPr>
          <w:p w14:paraId="1953F0F5" w14:textId="21C08243" w:rsidR="00BC66E5" w:rsidRPr="004C64F7" w:rsidRDefault="00093CD5" w:rsidP="00BC66E5">
            <w:pPr>
              <w:spacing w:after="0" w:line="240" w:lineRule="auto"/>
              <w:jc w:val="center"/>
              <w:rPr>
                <w:rFonts w:eastAsia="Cambria" w:cs="Arial"/>
                <w:b/>
                <w:bCs/>
                <w:color w:val="FFFFFF" w:themeColor="background1"/>
                <w:szCs w:val="20"/>
              </w:rPr>
            </w:pPr>
            <w:r>
              <w:rPr>
                <w:rFonts w:cs="Arial"/>
                <w:b/>
                <w:bCs/>
                <w:color w:val="FFFFFF" w:themeColor="background1"/>
                <w:szCs w:val="20"/>
              </w:rPr>
              <w:t>Módulo</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Total</w:t>
            </w:r>
          </w:p>
        </w:tc>
      </w:tr>
      <w:tr w:rsidR="00093CD5" w:rsidRPr="00BC66E5" w14:paraId="0643565F" w14:textId="77777777" w:rsidTr="00093CD5">
        <w:trPr>
          <w:trHeight w:val="397"/>
          <w:jc w:val="center"/>
        </w:trPr>
        <w:tc>
          <w:tcPr>
            <w:tcW w:w="704" w:type="dxa"/>
            <w:vAlign w:val="center"/>
          </w:tcPr>
          <w:p w14:paraId="732C2017" w14:textId="02DE9D8F" w:rsidR="00093CD5" w:rsidRPr="00BC66E5" w:rsidRDefault="00093CD5" w:rsidP="00093CD5">
            <w:pPr>
              <w:spacing w:after="0" w:line="240" w:lineRule="auto"/>
              <w:jc w:val="center"/>
              <w:rPr>
                <w:rFonts w:cs="Arial"/>
                <w:szCs w:val="20"/>
              </w:rPr>
            </w:pPr>
            <w:r>
              <w:rPr>
                <w:rFonts w:cs="Arial"/>
                <w:szCs w:val="20"/>
              </w:rPr>
              <w:t>1</w:t>
            </w:r>
          </w:p>
        </w:tc>
        <w:tc>
          <w:tcPr>
            <w:tcW w:w="4591" w:type="dxa"/>
            <w:tcMar>
              <w:top w:w="0" w:type="dxa"/>
              <w:left w:w="108" w:type="dxa"/>
              <w:bottom w:w="0" w:type="dxa"/>
              <w:right w:w="108" w:type="dxa"/>
            </w:tcMar>
            <w:vAlign w:val="center"/>
          </w:tcPr>
          <w:p w14:paraId="7ED81AB9" w14:textId="509550D9" w:rsidR="00093CD5" w:rsidRPr="00BC66E5" w:rsidDel="00627D9D" w:rsidRDefault="00093CD5" w:rsidP="00093CD5">
            <w:pPr>
              <w:spacing w:after="0" w:line="240" w:lineRule="auto"/>
              <w:jc w:val="left"/>
              <w:rPr>
                <w:rFonts w:cs="Arial"/>
                <w:szCs w:val="20"/>
              </w:rPr>
            </w:pPr>
            <w:r w:rsidRPr="000B47BE">
              <w:t>Diseño</w:t>
            </w:r>
          </w:p>
        </w:tc>
        <w:tc>
          <w:tcPr>
            <w:tcW w:w="1879" w:type="dxa"/>
            <w:tcMar>
              <w:top w:w="0" w:type="dxa"/>
              <w:left w:w="108" w:type="dxa"/>
              <w:bottom w:w="0" w:type="dxa"/>
              <w:right w:w="108" w:type="dxa"/>
            </w:tcMar>
            <w:vAlign w:val="center"/>
          </w:tcPr>
          <w:p w14:paraId="43861B86" w14:textId="0B4B79D7" w:rsidR="00093CD5" w:rsidRPr="00BC66E5" w:rsidRDefault="00093CD5" w:rsidP="00093CD5">
            <w:pPr>
              <w:spacing w:after="0" w:line="240" w:lineRule="auto"/>
              <w:jc w:val="center"/>
              <w:rPr>
                <w:rFonts w:cs="Arial"/>
                <w:szCs w:val="20"/>
              </w:rPr>
            </w:pPr>
            <w:r w:rsidRPr="000B47BE">
              <w:t>1-14</w:t>
            </w:r>
          </w:p>
        </w:tc>
        <w:tc>
          <w:tcPr>
            <w:tcW w:w="1701" w:type="dxa"/>
            <w:tcMar>
              <w:top w:w="0" w:type="dxa"/>
              <w:left w:w="108" w:type="dxa"/>
              <w:bottom w:w="0" w:type="dxa"/>
              <w:right w:w="108" w:type="dxa"/>
            </w:tcMar>
            <w:vAlign w:val="center"/>
          </w:tcPr>
          <w:p w14:paraId="0ADAC850" w14:textId="698DDAE2" w:rsidR="00093CD5" w:rsidRPr="00BC66E5" w:rsidRDefault="00093CD5" w:rsidP="00093CD5">
            <w:pPr>
              <w:spacing w:after="0" w:line="240" w:lineRule="auto"/>
              <w:jc w:val="center"/>
              <w:rPr>
                <w:rFonts w:cs="Arial"/>
                <w:szCs w:val="20"/>
              </w:rPr>
            </w:pPr>
            <w:r w:rsidRPr="000B47BE">
              <w:t>14</w:t>
            </w:r>
          </w:p>
        </w:tc>
      </w:tr>
      <w:tr w:rsidR="00093CD5" w:rsidRPr="00BC66E5" w14:paraId="22F0B07A" w14:textId="77777777" w:rsidTr="00093CD5">
        <w:trPr>
          <w:trHeight w:val="397"/>
          <w:jc w:val="center"/>
        </w:trPr>
        <w:tc>
          <w:tcPr>
            <w:tcW w:w="704" w:type="dxa"/>
            <w:vAlign w:val="center"/>
          </w:tcPr>
          <w:p w14:paraId="60551B8E" w14:textId="00365B9A" w:rsidR="00093CD5" w:rsidRPr="00BC66E5" w:rsidRDefault="00093CD5" w:rsidP="00093CD5">
            <w:pPr>
              <w:spacing w:after="0" w:line="240" w:lineRule="auto"/>
              <w:jc w:val="center"/>
              <w:rPr>
                <w:rFonts w:cs="Arial"/>
                <w:szCs w:val="20"/>
              </w:rPr>
            </w:pPr>
            <w:r>
              <w:rPr>
                <w:rFonts w:cs="Arial"/>
                <w:szCs w:val="20"/>
              </w:rPr>
              <w:lastRenderedPageBreak/>
              <w:t>2</w:t>
            </w:r>
          </w:p>
        </w:tc>
        <w:tc>
          <w:tcPr>
            <w:tcW w:w="4591" w:type="dxa"/>
            <w:tcMar>
              <w:top w:w="0" w:type="dxa"/>
              <w:left w:w="108" w:type="dxa"/>
              <w:bottom w:w="0" w:type="dxa"/>
              <w:right w:w="108" w:type="dxa"/>
            </w:tcMar>
            <w:vAlign w:val="center"/>
          </w:tcPr>
          <w:p w14:paraId="3C0EF466" w14:textId="02130FA2" w:rsidR="00093CD5" w:rsidRPr="00BC66E5" w:rsidRDefault="00093CD5" w:rsidP="00093CD5">
            <w:pPr>
              <w:spacing w:after="0" w:line="240" w:lineRule="auto"/>
              <w:jc w:val="left"/>
              <w:rPr>
                <w:rFonts w:cs="Arial"/>
                <w:szCs w:val="20"/>
              </w:rPr>
            </w:pPr>
            <w:r w:rsidRPr="000B47BE">
              <w:t>Planeación estratégica y orientación a resultados</w:t>
            </w:r>
          </w:p>
        </w:tc>
        <w:tc>
          <w:tcPr>
            <w:tcW w:w="1879" w:type="dxa"/>
            <w:tcMar>
              <w:top w:w="0" w:type="dxa"/>
              <w:left w:w="108" w:type="dxa"/>
              <w:bottom w:w="0" w:type="dxa"/>
              <w:right w:w="108" w:type="dxa"/>
            </w:tcMar>
            <w:vAlign w:val="center"/>
          </w:tcPr>
          <w:p w14:paraId="24C2B06B" w14:textId="304B732C" w:rsidR="00093CD5" w:rsidRPr="00BC66E5" w:rsidRDefault="00093CD5" w:rsidP="00093CD5">
            <w:pPr>
              <w:spacing w:after="0" w:line="240" w:lineRule="auto"/>
              <w:jc w:val="center"/>
              <w:rPr>
                <w:rFonts w:cs="Arial"/>
                <w:szCs w:val="20"/>
              </w:rPr>
            </w:pPr>
            <w:r w:rsidRPr="000B47BE">
              <w:t>15-23</w:t>
            </w:r>
          </w:p>
        </w:tc>
        <w:tc>
          <w:tcPr>
            <w:tcW w:w="1701" w:type="dxa"/>
            <w:tcMar>
              <w:top w:w="0" w:type="dxa"/>
              <w:left w:w="108" w:type="dxa"/>
              <w:bottom w:w="0" w:type="dxa"/>
              <w:right w:w="108" w:type="dxa"/>
            </w:tcMar>
            <w:vAlign w:val="center"/>
          </w:tcPr>
          <w:p w14:paraId="5BF6B7A9" w14:textId="598E371A" w:rsidR="00093CD5" w:rsidRPr="00BC66E5" w:rsidRDefault="00093CD5" w:rsidP="00093CD5">
            <w:pPr>
              <w:spacing w:after="0" w:line="240" w:lineRule="auto"/>
              <w:jc w:val="center"/>
              <w:rPr>
                <w:rFonts w:cs="Arial"/>
                <w:szCs w:val="20"/>
              </w:rPr>
            </w:pPr>
            <w:r w:rsidRPr="000B47BE">
              <w:t>9</w:t>
            </w:r>
          </w:p>
        </w:tc>
      </w:tr>
      <w:tr w:rsidR="00093CD5" w:rsidRPr="00BC66E5" w14:paraId="226C8456" w14:textId="77777777" w:rsidTr="00093CD5">
        <w:trPr>
          <w:trHeight w:val="397"/>
          <w:jc w:val="center"/>
        </w:trPr>
        <w:tc>
          <w:tcPr>
            <w:tcW w:w="704" w:type="dxa"/>
            <w:vAlign w:val="center"/>
          </w:tcPr>
          <w:p w14:paraId="06AF093F" w14:textId="3E5370B7" w:rsidR="00093CD5" w:rsidRPr="00BC66E5" w:rsidRDefault="00093CD5" w:rsidP="00093CD5">
            <w:pPr>
              <w:spacing w:after="0" w:line="240" w:lineRule="auto"/>
              <w:jc w:val="center"/>
              <w:rPr>
                <w:rFonts w:cs="Arial"/>
                <w:szCs w:val="20"/>
              </w:rPr>
            </w:pPr>
            <w:r>
              <w:rPr>
                <w:rFonts w:cs="Arial"/>
                <w:szCs w:val="20"/>
              </w:rPr>
              <w:t>3</w:t>
            </w:r>
          </w:p>
        </w:tc>
        <w:tc>
          <w:tcPr>
            <w:tcW w:w="4591" w:type="dxa"/>
            <w:tcMar>
              <w:top w:w="0" w:type="dxa"/>
              <w:left w:w="108" w:type="dxa"/>
              <w:bottom w:w="0" w:type="dxa"/>
              <w:right w:w="108" w:type="dxa"/>
            </w:tcMar>
            <w:vAlign w:val="center"/>
          </w:tcPr>
          <w:p w14:paraId="04026FF6" w14:textId="3FE4C24D" w:rsidR="00093CD5" w:rsidRPr="00BC66E5" w:rsidRDefault="00093CD5" w:rsidP="00093CD5">
            <w:pPr>
              <w:spacing w:after="0" w:line="240" w:lineRule="auto"/>
              <w:jc w:val="left"/>
              <w:rPr>
                <w:rFonts w:cs="Arial"/>
                <w:szCs w:val="20"/>
              </w:rPr>
            </w:pPr>
            <w:r w:rsidRPr="000B47BE">
              <w:t>Cobertura y focalización</w:t>
            </w:r>
          </w:p>
        </w:tc>
        <w:tc>
          <w:tcPr>
            <w:tcW w:w="1879" w:type="dxa"/>
            <w:tcMar>
              <w:top w:w="0" w:type="dxa"/>
              <w:left w:w="108" w:type="dxa"/>
              <w:bottom w:w="0" w:type="dxa"/>
              <w:right w:w="108" w:type="dxa"/>
            </w:tcMar>
            <w:vAlign w:val="center"/>
          </w:tcPr>
          <w:p w14:paraId="6C8DDB13" w14:textId="45FEE65A" w:rsidR="00093CD5" w:rsidRPr="00BC66E5" w:rsidRDefault="00093CD5" w:rsidP="00093CD5">
            <w:pPr>
              <w:spacing w:after="0" w:line="240" w:lineRule="auto"/>
              <w:jc w:val="center"/>
              <w:rPr>
                <w:rFonts w:cs="Arial"/>
                <w:szCs w:val="20"/>
              </w:rPr>
            </w:pPr>
            <w:r w:rsidRPr="000B47BE">
              <w:t>24-25</w:t>
            </w:r>
          </w:p>
        </w:tc>
        <w:tc>
          <w:tcPr>
            <w:tcW w:w="1701" w:type="dxa"/>
            <w:tcMar>
              <w:top w:w="0" w:type="dxa"/>
              <w:left w:w="108" w:type="dxa"/>
              <w:bottom w:w="0" w:type="dxa"/>
              <w:right w:w="108" w:type="dxa"/>
            </w:tcMar>
            <w:vAlign w:val="center"/>
          </w:tcPr>
          <w:p w14:paraId="191A5646" w14:textId="5ED7F77D" w:rsidR="00093CD5" w:rsidRPr="00BC66E5" w:rsidRDefault="00093CD5" w:rsidP="00093CD5">
            <w:pPr>
              <w:spacing w:after="0" w:line="240" w:lineRule="auto"/>
              <w:jc w:val="center"/>
              <w:rPr>
                <w:rFonts w:cs="Arial"/>
                <w:szCs w:val="20"/>
              </w:rPr>
            </w:pPr>
            <w:r w:rsidRPr="000B47BE">
              <w:t>2</w:t>
            </w:r>
          </w:p>
        </w:tc>
      </w:tr>
      <w:tr w:rsidR="00093CD5" w:rsidRPr="00BC66E5" w14:paraId="091FC108" w14:textId="77777777" w:rsidTr="00093CD5">
        <w:trPr>
          <w:trHeight w:val="397"/>
          <w:jc w:val="center"/>
        </w:trPr>
        <w:tc>
          <w:tcPr>
            <w:tcW w:w="704" w:type="dxa"/>
            <w:vAlign w:val="center"/>
          </w:tcPr>
          <w:p w14:paraId="381DA6F7" w14:textId="45E77A55" w:rsidR="00093CD5" w:rsidRPr="00BC66E5" w:rsidRDefault="00093CD5" w:rsidP="00093CD5">
            <w:pPr>
              <w:spacing w:after="0" w:line="240" w:lineRule="auto"/>
              <w:jc w:val="center"/>
              <w:rPr>
                <w:rFonts w:cs="Arial"/>
                <w:szCs w:val="20"/>
              </w:rPr>
            </w:pPr>
            <w:r>
              <w:rPr>
                <w:rFonts w:cs="Arial"/>
                <w:szCs w:val="20"/>
              </w:rPr>
              <w:t>4</w:t>
            </w:r>
          </w:p>
        </w:tc>
        <w:tc>
          <w:tcPr>
            <w:tcW w:w="4591" w:type="dxa"/>
            <w:tcMar>
              <w:top w:w="0" w:type="dxa"/>
              <w:left w:w="108" w:type="dxa"/>
              <w:bottom w:w="0" w:type="dxa"/>
              <w:right w:w="108" w:type="dxa"/>
            </w:tcMar>
            <w:vAlign w:val="center"/>
          </w:tcPr>
          <w:p w14:paraId="649B35C2" w14:textId="1E3E6CB9" w:rsidR="00093CD5" w:rsidRPr="00BC66E5" w:rsidRDefault="00093CD5" w:rsidP="00093CD5">
            <w:pPr>
              <w:spacing w:after="0" w:line="240" w:lineRule="auto"/>
              <w:jc w:val="left"/>
              <w:rPr>
                <w:rFonts w:cs="Arial"/>
                <w:szCs w:val="20"/>
              </w:rPr>
            </w:pPr>
            <w:r w:rsidRPr="000B47BE">
              <w:t>Operación</w:t>
            </w:r>
          </w:p>
        </w:tc>
        <w:tc>
          <w:tcPr>
            <w:tcW w:w="1879" w:type="dxa"/>
            <w:tcMar>
              <w:top w:w="0" w:type="dxa"/>
              <w:left w:w="108" w:type="dxa"/>
              <w:bottom w:w="0" w:type="dxa"/>
              <w:right w:w="108" w:type="dxa"/>
            </w:tcMar>
            <w:vAlign w:val="center"/>
          </w:tcPr>
          <w:p w14:paraId="316A4020" w14:textId="5BDDC7C7" w:rsidR="00093CD5" w:rsidRPr="00BC66E5" w:rsidRDefault="00093CD5" w:rsidP="00093CD5">
            <w:pPr>
              <w:spacing w:after="0" w:line="240" w:lineRule="auto"/>
              <w:jc w:val="center"/>
              <w:rPr>
                <w:rFonts w:cs="Arial"/>
                <w:szCs w:val="20"/>
              </w:rPr>
            </w:pPr>
            <w:r w:rsidRPr="000B47BE">
              <w:t>26- 43</w:t>
            </w:r>
          </w:p>
        </w:tc>
        <w:tc>
          <w:tcPr>
            <w:tcW w:w="1701" w:type="dxa"/>
            <w:tcMar>
              <w:top w:w="0" w:type="dxa"/>
              <w:left w:w="108" w:type="dxa"/>
              <w:bottom w:w="0" w:type="dxa"/>
              <w:right w:w="108" w:type="dxa"/>
            </w:tcMar>
            <w:vAlign w:val="center"/>
          </w:tcPr>
          <w:p w14:paraId="542ACDA3" w14:textId="6645FD93" w:rsidR="00093CD5" w:rsidRPr="00BC66E5" w:rsidRDefault="00093CD5" w:rsidP="00093CD5">
            <w:pPr>
              <w:spacing w:after="0" w:line="240" w:lineRule="auto"/>
              <w:jc w:val="center"/>
              <w:rPr>
                <w:rFonts w:cs="Arial"/>
                <w:szCs w:val="20"/>
              </w:rPr>
            </w:pPr>
            <w:r w:rsidRPr="000B47BE">
              <w:t>18</w:t>
            </w:r>
          </w:p>
        </w:tc>
      </w:tr>
      <w:tr w:rsidR="00093CD5" w:rsidRPr="00BC66E5" w14:paraId="65806FBF" w14:textId="77777777" w:rsidTr="00093CD5">
        <w:trPr>
          <w:trHeight w:val="397"/>
          <w:jc w:val="center"/>
        </w:trPr>
        <w:tc>
          <w:tcPr>
            <w:tcW w:w="704" w:type="dxa"/>
            <w:vAlign w:val="center"/>
          </w:tcPr>
          <w:p w14:paraId="223D0914" w14:textId="4842F593" w:rsidR="00093CD5" w:rsidRPr="00BC66E5" w:rsidRDefault="00093CD5" w:rsidP="00093CD5">
            <w:pPr>
              <w:spacing w:after="0" w:line="240" w:lineRule="auto"/>
              <w:jc w:val="center"/>
              <w:rPr>
                <w:rFonts w:cs="Arial"/>
                <w:szCs w:val="20"/>
              </w:rPr>
            </w:pPr>
            <w:r>
              <w:rPr>
                <w:rFonts w:cs="Arial"/>
                <w:szCs w:val="20"/>
              </w:rPr>
              <w:t>5</w:t>
            </w:r>
          </w:p>
        </w:tc>
        <w:tc>
          <w:tcPr>
            <w:tcW w:w="4591" w:type="dxa"/>
            <w:tcMar>
              <w:top w:w="0" w:type="dxa"/>
              <w:left w:w="108" w:type="dxa"/>
              <w:bottom w:w="0" w:type="dxa"/>
              <w:right w:w="108" w:type="dxa"/>
            </w:tcMar>
            <w:vAlign w:val="center"/>
          </w:tcPr>
          <w:p w14:paraId="1A920E72" w14:textId="261DD9E7" w:rsidR="00093CD5" w:rsidRPr="00BC66E5" w:rsidRDefault="00093CD5" w:rsidP="00093CD5">
            <w:pPr>
              <w:spacing w:after="0" w:line="240" w:lineRule="auto"/>
              <w:jc w:val="left"/>
              <w:rPr>
                <w:rFonts w:cs="Arial"/>
                <w:szCs w:val="20"/>
              </w:rPr>
            </w:pPr>
            <w:r w:rsidRPr="000B47BE">
              <w:t>Percepción de la población atendida</w:t>
            </w:r>
          </w:p>
        </w:tc>
        <w:tc>
          <w:tcPr>
            <w:tcW w:w="1879" w:type="dxa"/>
            <w:tcMar>
              <w:top w:w="0" w:type="dxa"/>
              <w:left w:w="108" w:type="dxa"/>
              <w:bottom w:w="0" w:type="dxa"/>
              <w:right w:w="108" w:type="dxa"/>
            </w:tcMar>
            <w:vAlign w:val="center"/>
          </w:tcPr>
          <w:p w14:paraId="7040FE82" w14:textId="623D432A" w:rsidR="00093CD5" w:rsidRPr="00BC66E5" w:rsidRDefault="00093CD5" w:rsidP="00093CD5">
            <w:pPr>
              <w:spacing w:after="0" w:line="240" w:lineRule="auto"/>
              <w:jc w:val="center"/>
              <w:rPr>
                <w:rFonts w:cs="Arial"/>
                <w:szCs w:val="20"/>
              </w:rPr>
            </w:pPr>
            <w:r w:rsidRPr="000B47BE">
              <w:t>44</w:t>
            </w:r>
          </w:p>
        </w:tc>
        <w:tc>
          <w:tcPr>
            <w:tcW w:w="1701" w:type="dxa"/>
            <w:tcMar>
              <w:top w:w="0" w:type="dxa"/>
              <w:left w:w="108" w:type="dxa"/>
              <w:bottom w:w="0" w:type="dxa"/>
              <w:right w:w="108" w:type="dxa"/>
            </w:tcMar>
            <w:vAlign w:val="center"/>
          </w:tcPr>
          <w:p w14:paraId="0870ABEE" w14:textId="634690B3" w:rsidR="00093CD5" w:rsidRPr="00BC66E5" w:rsidRDefault="00093CD5" w:rsidP="00093CD5">
            <w:pPr>
              <w:spacing w:after="0" w:line="240" w:lineRule="auto"/>
              <w:jc w:val="center"/>
              <w:rPr>
                <w:rFonts w:cs="Arial"/>
                <w:szCs w:val="20"/>
              </w:rPr>
            </w:pPr>
            <w:r w:rsidRPr="000B47BE">
              <w:t>1</w:t>
            </w:r>
          </w:p>
        </w:tc>
      </w:tr>
      <w:tr w:rsidR="00093CD5" w:rsidRPr="00BC66E5" w14:paraId="45E1DFA9" w14:textId="77777777" w:rsidTr="00093CD5">
        <w:trPr>
          <w:trHeight w:val="567"/>
          <w:jc w:val="center"/>
        </w:trPr>
        <w:tc>
          <w:tcPr>
            <w:tcW w:w="704" w:type="dxa"/>
            <w:vAlign w:val="center"/>
          </w:tcPr>
          <w:p w14:paraId="0B4BEBA0" w14:textId="78F02D03" w:rsidR="00093CD5" w:rsidRPr="00BC66E5" w:rsidRDefault="00093CD5" w:rsidP="00093CD5">
            <w:pPr>
              <w:spacing w:after="0" w:line="240" w:lineRule="auto"/>
              <w:jc w:val="center"/>
              <w:rPr>
                <w:rFonts w:cs="Arial"/>
                <w:szCs w:val="20"/>
                <w:lang w:eastAsia="es-MX"/>
              </w:rPr>
            </w:pPr>
            <w:r>
              <w:rPr>
                <w:rFonts w:cs="Arial"/>
                <w:szCs w:val="20"/>
                <w:lang w:eastAsia="es-MX"/>
              </w:rPr>
              <w:t>6</w:t>
            </w:r>
          </w:p>
        </w:tc>
        <w:tc>
          <w:tcPr>
            <w:tcW w:w="4591" w:type="dxa"/>
            <w:tcMar>
              <w:top w:w="0" w:type="dxa"/>
              <w:left w:w="108" w:type="dxa"/>
              <w:bottom w:w="0" w:type="dxa"/>
              <w:right w:w="108" w:type="dxa"/>
            </w:tcMar>
            <w:vAlign w:val="center"/>
          </w:tcPr>
          <w:p w14:paraId="7A9B088D" w14:textId="252A1931" w:rsidR="00093CD5" w:rsidRPr="00BC66E5" w:rsidRDefault="00093CD5" w:rsidP="00093CD5">
            <w:pPr>
              <w:spacing w:after="0" w:line="240" w:lineRule="auto"/>
              <w:jc w:val="left"/>
              <w:rPr>
                <w:rFonts w:eastAsia="Cambria" w:cs="Arial"/>
                <w:szCs w:val="20"/>
                <w:lang w:eastAsia="es-MX"/>
              </w:rPr>
            </w:pPr>
            <w:r w:rsidRPr="000B47BE">
              <w:t>Medición de resultados</w:t>
            </w:r>
          </w:p>
        </w:tc>
        <w:tc>
          <w:tcPr>
            <w:tcW w:w="1879" w:type="dxa"/>
            <w:tcMar>
              <w:top w:w="0" w:type="dxa"/>
              <w:left w:w="108" w:type="dxa"/>
              <w:bottom w:w="0" w:type="dxa"/>
              <w:right w:w="108" w:type="dxa"/>
            </w:tcMar>
            <w:vAlign w:val="center"/>
          </w:tcPr>
          <w:p w14:paraId="28A4089A" w14:textId="5B15316F" w:rsidR="00093CD5" w:rsidRPr="00BC66E5" w:rsidRDefault="00093CD5" w:rsidP="00093CD5">
            <w:pPr>
              <w:spacing w:after="0" w:line="240" w:lineRule="auto"/>
              <w:jc w:val="center"/>
              <w:rPr>
                <w:rFonts w:eastAsia="Cambria" w:cs="Arial"/>
                <w:szCs w:val="20"/>
              </w:rPr>
            </w:pPr>
            <w:r w:rsidRPr="000B47BE">
              <w:t>45-51</w:t>
            </w:r>
          </w:p>
        </w:tc>
        <w:tc>
          <w:tcPr>
            <w:tcW w:w="1701" w:type="dxa"/>
            <w:tcMar>
              <w:top w:w="0" w:type="dxa"/>
              <w:left w:w="108" w:type="dxa"/>
              <w:bottom w:w="0" w:type="dxa"/>
              <w:right w:w="108" w:type="dxa"/>
            </w:tcMar>
            <w:vAlign w:val="center"/>
          </w:tcPr>
          <w:p w14:paraId="37EACDB1" w14:textId="571657D9" w:rsidR="00093CD5" w:rsidRPr="00BC66E5" w:rsidRDefault="00093CD5" w:rsidP="00093CD5">
            <w:pPr>
              <w:spacing w:after="0" w:line="240" w:lineRule="auto"/>
              <w:jc w:val="center"/>
              <w:rPr>
                <w:rFonts w:eastAsia="Cambria" w:cs="Arial"/>
                <w:szCs w:val="20"/>
              </w:rPr>
            </w:pPr>
            <w:r w:rsidRPr="000B47BE">
              <w:t>7</w:t>
            </w:r>
          </w:p>
        </w:tc>
      </w:tr>
      <w:tr w:rsidR="00093CD5" w:rsidRPr="00BC66E5" w14:paraId="0BE54014" w14:textId="77777777" w:rsidTr="00361B94">
        <w:trPr>
          <w:trHeight w:val="454"/>
          <w:jc w:val="center"/>
        </w:trPr>
        <w:tc>
          <w:tcPr>
            <w:tcW w:w="704" w:type="dxa"/>
            <w:shd w:val="clear" w:color="auto" w:fill="A6A6A6" w:themeFill="background1" w:themeFillShade="A6"/>
            <w:vAlign w:val="center"/>
          </w:tcPr>
          <w:p w14:paraId="374DC873" w14:textId="77777777" w:rsidR="00093CD5" w:rsidRPr="00BC66E5" w:rsidRDefault="00093CD5" w:rsidP="00BC66E5">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093CD5" w:rsidRPr="00BC66E5" w:rsidRDefault="00093CD5" w:rsidP="004C64F7">
            <w:pPr>
              <w:spacing w:after="0" w:line="240" w:lineRule="auto"/>
              <w:jc w:val="right"/>
              <w:rPr>
                <w:rFonts w:eastAsia="Cambria" w:cs="Arial"/>
                <w:b/>
                <w:bCs/>
                <w:color w:val="FFFFFF" w:themeColor="background1"/>
                <w:szCs w:val="20"/>
              </w:rPr>
            </w:pPr>
            <w:r w:rsidRPr="00BC66E5">
              <w:rPr>
                <w:rFonts w:cs="Arial"/>
                <w:b/>
                <w:bCs/>
                <w:color w:val="FFFFFF" w:themeColor="background1"/>
                <w:szCs w:val="20"/>
              </w:rPr>
              <w:t>TOTAL</w:t>
            </w:r>
          </w:p>
        </w:tc>
        <w:tc>
          <w:tcPr>
            <w:tcW w:w="3580" w:type="dxa"/>
            <w:gridSpan w:val="2"/>
            <w:shd w:val="clear" w:color="auto" w:fill="A6A6A6" w:themeFill="background1" w:themeFillShade="A6"/>
            <w:tcMar>
              <w:top w:w="0" w:type="dxa"/>
              <w:left w:w="108" w:type="dxa"/>
              <w:bottom w:w="0" w:type="dxa"/>
              <w:right w:w="108" w:type="dxa"/>
            </w:tcMar>
            <w:vAlign w:val="center"/>
          </w:tcPr>
          <w:p w14:paraId="12E23A5A" w14:textId="52316F28" w:rsidR="00093CD5" w:rsidRPr="00BC66E5" w:rsidRDefault="00093CD5" w:rsidP="00BC66E5">
            <w:pPr>
              <w:spacing w:after="0" w:line="240" w:lineRule="auto"/>
              <w:jc w:val="center"/>
              <w:rPr>
                <w:rFonts w:eastAsia="Cambria" w:cs="Arial"/>
                <w:b/>
                <w:bCs/>
                <w:color w:val="FFFFFF" w:themeColor="background1"/>
                <w:szCs w:val="20"/>
              </w:rPr>
            </w:pPr>
            <w:r>
              <w:rPr>
                <w:rFonts w:eastAsia="Cambria" w:cs="Arial"/>
                <w:b/>
                <w:bCs/>
                <w:color w:val="FFFFFF" w:themeColor="background1"/>
                <w:szCs w:val="20"/>
              </w:rPr>
              <w:t>51</w:t>
            </w:r>
          </w:p>
        </w:tc>
      </w:tr>
    </w:tbl>
    <w:p w14:paraId="74D7E746" w14:textId="77777777" w:rsidR="00BC66E5" w:rsidRDefault="00BC66E5" w:rsidP="00BC66E5">
      <w:pPr>
        <w:spacing w:after="0"/>
        <w:jc w:val="center"/>
        <w:rPr>
          <w:smallCaps/>
        </w:rPr>
      </w:pPr>
    </w:p>
    <w:p w14:paraId="19D0687C" w14:textId="4E7E8B3E" w:rsidR="008A1C84" w:rsidRDefault="004C64F7" w:rsidP="008A1C84">
      <w:pPr>
        <w:pStyle w:val="Ttulo3"/>
      </w:pPr>
      <w:bookmarkStart w:id="64" w:name="_Toc171079769"/>
      <w:r>
        <w:t>Método de análisis</w:t>
      </w:r>
      <w:bookmarkEnd w:id="64"/>
    </w:p>
    <w:p w14:paraId="04A66EBD" w14:textId="44D8218B" w:rsidR="00093CD5" w:rsidRPr="006E031C" w:rsidRDefault="00093CD5" w:rsidP="00093CD5">
      <w:r w:rsidRPr="006E031C">
        <w:t>La evaluación se realizará mediante un análisis de gabinete con base en información proporcionada por la dependencia o entidad responsable del Pp, particularmente de su</w:t>
      </w:r>
      <w:r>
        <w:t xml:space="preserve"> unidad responsable, así como con base en</w:t>
      </w:r>
      <w:r w:rsidRPr="006E031C">
        <w:t xml:space="preserve"> información adicional que </w:t>
      </w:r>
      <w:r>
        <w:t>la instancia evaluadora</w:t>
      </w:r>
      <w:r w:rsidRPr="006E031C">
        <w:t xml:space="preserve"> considere necesaria para realizar su análisis y justificar su valoración. </w:t>
      </w:r>
    </w:p>
    <w:p w14:paraId="283B36D4" w14:textId="77777777" w:rsidR="00093CD5" w:rsidRPr="006E031C" w:rsidRDefault="00093CD5" w:rsidP="00093CD5">
      <w:r w:rsidRPr="006E031C">
        <w:t>En este contexto, se entiende por análisis de gabinete al conjunto de actividades que involucren el acopio, la organización y la valoración de información concentrada en registros administrativos, bases de datos, evaluaciones y documentación pública. De acuerdo con las necesidades de información y tomando en cuenta la forma de operar de cada Pp, se podrán programar y llevar a cabo entrevistas con responsables de los programas, personal de la unidad o área de evaluación o planeación de la dependencia, o cualquier otra que resulte relevante.</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14:paraId="18DD8A6C" w14:textId="0816EBD7" w:rsidR="002B7F20" w:rsidRDefault="004C64F7" w:rsidP="00F2296A">
      <w:pPr>
        <w:spacing w:after="0"/>
        <w:jc w:val="center"/>
        <w:rPr>
          <w:smallCaps/>
        </w:rPr>
      </w:pPr>
      <w:r>
        <w:rPr>
          <w:smallCaps/>
        </w:rPr>
        <w:t>Tabla 2</w:t>
      </w:r>
      <w:r w:rsidR="00F2296A" w:rsidRPr="00F2296A">
        <w:rPr>
          <w:smallCaps/>
        </w:rPr>
        <w:t xml:space="preserve">. </w:t>
      </w:r>
      <w:r>
        <w:rPr>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4C64F7" w14:paraId="70482700" w14:textId="77777777" w:rsidTr="004C64F7">
        <w:trPr>
          <w:trHeight w:val="567"/>
          <w:tblHeader/>
        </w:trPr>
        <w:tc>
          <w:tcPr>
            <w:tcW w:w="4591" w:type="dxa"/>
            <w:shd w:val="clear" w:color="auto" w:fill="7F7F7F" w:themeFill="text1" w:themeFillTint="80"/>
            <w:vAlign w:val="center"/>
          </w:tcPr>
          <w:p w14:paraId="06141C8B"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Método de análisis</w:t>
            </w:r>
          </w:p>
        </w:tc>
      </w:tr>
      <w:tr w:rsidR="00093CD5" w:rsidRPr="00A4499B" w14:paraId="0A1AD57D" w14:textId="77777777" w:rsidTr="004C64F7">
        <w:trPr>
          <w:trHeight w:val="333"/>
        </w:trPr>
        <w:tc>
          <w:tcPr>
            <w:tcW w:w="4591" w:type="dxa"/>
            <w:tcMar>
              <w:top w:w="0" w:type="dxa"/>
              <w:left w:w="108" w:type="dxa"/>
              <w:bottom w:w="0" w:type="dxa"/>
              <w:right w:w="108" w:type="dxa"/>
            </w:tcMar>
            <w:vAlign w:val="center"/>
          </w:tcPr>
          <w:p w14:paraId="1B0D23A3" w14:textId="2CCFDB25" w:rsidR="00093CD5" w:rsidRPr="00A4499B" w:rsidDel="00627D9D" w:rsidRDefault="00093CD5" w:rsidP="00093CD5">
            <w:pPr>
              <w:spacing w:after="0" w:line="240" w:lineRule="auto"/>
              <w:jc w:val="center"/>
              <w:rPr>
                <w:rFonts w:cstheme="minorHAnsi"/>
                <w:szCs w:val="20"/>
              </w:rPr>
            </w:pPr>
            <w:r>
              <w:rPr>
                <w:rFonts w:cstheme="minorHAnsi"/>
                <w:szCs w:val="20"/>
              </w:rPr>
              <w:t>1 a 51</w:t>
            </w:r>
          </w:p>
        </w:tc>
        <w:tc>
          <w:tcPr>
            <w:tcW w:w="4193" w:type="dxa"/>
            <w:tcMar>
              <w:top w:w="0" w:type="dxa"/>
              <w:left w:w="108" w:type="dxa"/>
              <w:bottom w:w="0" w:type="dxa"/>
              <w:right w:w="108" w:type="dxa"/>
            </w:tcMar>
            <w:vAlign w:val="center"/>
          </w:tcPr>
          <w:p w14:paraId="621CE8C6" w14:textId="31E03FC6" w:rsidR="00093CD5" w:rsidRPr="00A4499B" w:rsidRDefault="00093CD5" w:rsidP="00093CD5">
            <w:pPr>
              <w:spacing w:after="0" w:line="240" w:lineRule="auto"/>
              <w:jc w:val="center"/>
              <w:rPr>
                <w:rFonts w:cstheme="minorHAnsi"/>
                <w:szCs w:val="20"/>
              </w:rPr>
            </w:pPr>
            <w:r w:rsidRPr="008002BD">
              <w:rPr>
                <w:rFonts w:cstheme="minorHAnsi"/>
                <w:szCs w:val="20"/>
              </w:rPr>
              <w:t>Análisis de gabinete</w:t>
            </w:r>
          </w:p>
        </w:tc>
      </w:tr>
      <w:tr w:rsidR="00093CD5" w:rsidRPr="00A4499B" w14:paraId="22886D56" w14:textId="77777777" w:rsidTr="004C64F7">
        <w:trPr>
          <w:trHeight w:val="333"/>
        </w:trPr>
        <w:tc>
          <w:tcPr>
            <w:tcW w:w="4591" w:type="dxa"/>
            <w:tcMar>
              <w:top w:w="0" w:type="dxa"/>
              <w:left w:w="108" w:type="dxa"/>
              <w:bottom w:w="0" w:type="dxa"/>
              <w:right w:w="108" w:type="dxa"/>
            </w:tcMar>
            <w:vAlign w:val="center"/>
          </w:tcPr>
          <w:p w14:paraId="427CE2EB" w14:textId="7F2EDEEB" w:rsidR="00093CD5" w:rsidRPr="00A4499B" w:rsidDel="00627D9D" w:rsidRDefault="00093CD5" w:rsidP="00093CD5">
            <w:pPr>
              <w:spacing w:after="0" w:line="240" w:lineRule="auto"/>
              <w:jc w:val="center"/>
              <w:rPr>
                <w:rFonts w:cstheme="minorHAnsi"/>
                <w:szCs w:val="20"/>
              </w:rPr>
            </w:pPr>
            <w:r w:rsidRPr="008002BD">
              <w:rPr>
                <w:rFonts w:cstheme="minorHAnsi"/>
                <w:szCs w:val="20"/>
              </w:rPr>
              <w:t xml:space="preserve">1, </w:t>
            </w:r>
            <w:r>
              <w:rPr>
                <w:rFonts w:cstheme="minorHAnsi"/>
                <w:szCs w:val="20"/>
              </w:rPr>
              <w:t>6, 13, 14, 20, 22, 23, 25, 26, 35, 38, 40, 45, 49</w:t>
            </w:r>
          </w:p>
        </w:tc>
        <w:tc>
          <w:tcPr>
            <w:tcW w:w="4193" w:type="dxa"/>
            <w:tcMar>
              <w:top w:w="0" w:type="dxa"/>
              <w:left w:w="108" w:type="dxa"/>
              <w:bottom w:w="0" w:type="dxa"/>
              <w:right w:w="108" w:type="dxa"/>
            </w:tcMar>
            <w:vAlign w:val="center"/>
          </w:tcPr>
          <w:p w14:paraId="4C1A284A" w14:textId="3D4684D9" w:rsidR="00093CD5" w:rsidRPr="00A4499B" w:rsidRDefault="00093CD5" w:rsidP="00093CD5">
            <w:pPr>
              <w:spacing w:after="0" w:line="240" w:lineRule="auto"/>
              <w:jc w:val="center"/>
              <w:rPr>
                <w:rFonts w:cstheme="minorHAnsi"/>
                <w:szCs w:val="20"/>
              </w:rPr>
            </w:pPr>
            <w:r w:rsidRPr="008002BD">
              <w:rPr>
                <w:rFonts w:cstheme="minorHAnsi"/>
                <w:szCs w:val="20"/>
              </w:rPr>
              <w:t>Análisis cualitativo</w:t>
            </w:r>
          </w:p>
        </w:tc>
      </w:tr>
    </w:tbl>
    <w:p w14:paraId="29FCCAA0" w14:textId="77777777" w:rsidR="00093CD5" w:rsidRDefault="00093CD5" w:rsidP="00093CD5">
      <w:pPr>
        <w:spacing w:after="0" w:line="240" w:lineRule="auto"/>
      </w:pPr>
    </w:p>
    <w:p w14:paraId="66D73689" w14:textId="4AF812F9" w:rsidR="002B7F20" w:rsidRDefault="000E260E" w:rsidP="000E260E">
      <w:pPr>
        <w:pStyle w:val="Ttulo3"/>
      </w:pPr>
      <w:bookmarkStart w:id="65" w:name="_Toc171079770"/>
      <w:r>
        <w:rPr>
          <w:rFonts w:eastAsiaTheme="minorHAnsi"/>
        </w:rPr>
        <w:t>Tipo de preguntas</w:t>
      </w:r>
      <w:bookmarkEnd w:id="65"/>
    </w:p>
    <w:p w14:paraId="69540BBF" w14:textId="1BF6D0D4" w:rsidR="000E260E" w:rsidRPr="000E260E" w:rsidRDefault="00093CD5" w:rsidP="00093CD5">
      <w:r w:rsidRPr="00093CD5">
        <w:t>Los seis módulos de la Evaluación de Consistencia y Resultados incluyen preguntas de tres tipos:</w:t>
      </w:r>
    </w:p>
    <w:p w14:paraId="1A6CB429" w14:textId="77777777" w:rsidR="00093CD5" w:rsidRDefault="00093CD5" w:rsidP="00C0657B">
      <w:pPr>
        <w:pStyle w:val="Prrafodelista"/>
        <w:numPr>
          <w:ilvl w:val="0"/>
          <w:numId w:val="3"/>
        </w:numPr>
        <w:spacing w:line="360" w:lineRule="auto"/>
        <w:ind w:left="714" w:hanging="357"/>
      </w:pPr>
      <w:r>
        <w:t>Preguntas con base en la valoración de criterios agrupados, con niveles de 1 (uno) a 4 (cuatro);</w:t>
      </w:r>
    </w:p>
    <w:p w14:paraId="57484F53" w14:textId="77777777" w:rsidR="00093CD5" w:rsidRDefault="00093CD5" w:rsidP="00C0657B">
      <w:pPr>
        <w:pStyle w:val="Prrafodelista"/>
        <w:numPr>
          <w:ilvl w:val="0"/>
          <w:numId w:val="3"/>
        </w:numPr>
        <w:spacing w:line="360" w:lineRule="auto"/>
        <w:ind w:left="714" w:hanging="357"/>
      </w:pPr>
      <w:r>
        <w:t>Preguntas con base en la valoración de criterios acumulados, con niveles de 1 (uno) a 4 (cuatro);</w:t>
      </w:r>
    </w:p>
    <w:p w14:paraId="0C181978" w14:textId="77777777" w:rsidR="00093CD5" w:rsidRDefault="00093CD5" w:rsidP="00C0657B">
      <w:pPr>
        <w:pStyle w:val="Prrafodelista"/>
        <w:numPr>
          <w:ilvl w:val="0"/>
          <w:numId w:val="3"/>
        </w:numPr>
        <w:spacing w:line="360" w:lineRule="auto"/>
        <w:ind w:left="714" w:hanging="357"/>
      </w:pPr>
      <w:r>
        <w:lastRenderedPageBreak/>
        <w:t xml:space="preserve">Preguntas con base en una valoración dicotómica (Sí o No); con niveles de 1 (uno) y 4 (cuatro); </w:t>
      </w:r>
    </w:p>
    <w:p w14:paraId="1395BCCE" w14:textId="77777777" w:rsidR="00093CD5" w:rsidRDefault="00093CD5" w:rsidP="00C0657B">
      <w:pPr>
        <w:pStyle w:val="Prrafodelista"/>
        <w:numPr>
          <w:ilvl w:val="0"/>
          <w:numId w:val="3"/>
        </w:numPr>
        <w:spacing w:line="360" w:lineRule="auto"/>
        <w:ind w:left="714" w:hanging="357"/>
      </w:pPr>
      <w:r>
        <w:t xml:space="preserve">Preguntas abiertas sin valoración cuantitativa. </w:t>
      </w:r>
    </w:p>
    <w:p w14:paraId="38947F45" w14:textId="77777777" w:rsidR="000E260E" w:rsidRDefault="000E260E" w:rsidP="000E260E">
      <w:r w:rsidRPr="000E260E">
        <w:t>La siguiente tabla presenta la relación de número de preguntas que conforman la evaluación por tipo:</w:t>
      </w:r>
    </w:p>
    <w:p w14:paraId="33E35781" w14:textId="77777777" w:rsidR="002B7F20" w:rsidRDefault="000E260E" w:rsidP="00513665">
      <w:pPr>
        <w:spacing w:after="0"/>
        <w:jc w:val="center"/>
        <w:rPr>
          <w:smallCaps/>
          <w:lang w:val="es-ES"/>
        </w:rPr>
      </w:pPr>
      <w:r>
        <w:rPr>
          <w:smallCaps/>
          <w:lang w:val="es-ES"/>
        </w:rPr>
        <w:t>Tabla</w:t>
      </w:r>
      <w:r w:rsidR="00513665" w:rsidRPr="00513665">
        <w:rPr>
          <w:smallCaps/>
          <w:lang w:val="es-ES"/>
        </w:rPr>
        <w:t xml:space="preserve"> </w:t>
      </w:r>
      <w:r>
        <w:rPr>
          <w:smallCaps/>
          <w:lang w:val="es-ES"/>
        </w:rPr>
        <w:t>3</w:t>
      </w:r>
      <w:r w:rsidR="00513665" w:rsidRPr="00513665">
        <w:rPr>
          <w:smallCaps/>
          <w:lang w:val="es-ES"/>
        </w:rPr>
        <w:t xml:space="preserve">. </w:t>
      </w:r>
      <w:r>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0E260E" w14:paraId="62D688D0" w14:textId="77777777" w:rsidTr="000E260E">
        <w:trPr>
          <w:trHeight w:val="567"/>
          <w:tblHeader/>
        </w:trPr>
        <w:tc>
          <w:tcPr>
            <w:tcW w:w="4591" w:type="dxa"/>
            <w:shd w:val="clear" w:color="auto" w:fill="7F7F7F" w:themeFill="text1" w:themeFillTint="80"/>
            <w:vAlign w:val="center"/>
          </w:tcPr>
          <w:p w14:paraId="33A0B6BF"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Total de preguntas</w:t>
            </w:r>
          </w:p>
        </w:tc>
        <w:tc>
          <w:tcPr>
            <w:tcW w:w="1843" w:type="dxa"/>
            <w:shd w:val="clear" w:color="auto" w:fill="7F7F7F" w:themeFill="text1" w:themeFillTint="80"/>
            <w:vAlign w:val="center"/>
          </w:tcPr>
          <w:p w14:paraId="19B228DE" w14:textId="77777777" w:rsidR="000E260E" w:rsidRPr="000E260E" w:rsidRDefault="000E260E" w:rsidP="000E260E">
            <w:pPr>
              <w:spacing w:after="0" w:line="240" w:lineRule="auto"/>
              <w:jc w:val="center"/>
              <w:rPr>
                <w:rFonts w:cstheme="minorHAnsi"/>
                <w:b/>
                <w:bCs/>
                <w:color w:val="FFFFFF" w:themeColor="background1"/>
                <w:szCs w:val="20"/>
              </w:rPr>
            </w:pPr>
            <w:r w:rsidRPr="000E260E">
              <w:rPr>
                <w:rFonts w:cstheme="minorHAnsi"/>
                <w:b/>
                <w:bCs/>
                <w:color w:val="FFFFFF" w:themeColor="background1"/>
                <w:szCs w:val="20"/>
              </w:rPr>
              <w:t>Niveles</w:t>
            </w:r>
          </w:p>
        </w:tc>
      </w:tr>
      <w:tr w:rsidR="00093CD5" w:rsidRPr="00A4499B" w14:paraId="33E15FA1" w14:textId="77777777" w:rsidTr="00093CD5">
        <w:trPr>
          <w:trHeight w:val="397"/>
        </w:trPr>
        <w:tc>
          <w:tcPr>
            <w:tcW w:w="4591" w:type="dxa"/>
            <w:tcMar>
              <w:top w:w="0" w:type="dxa"/>
              <w:left w:w="108" w:type="dxa"/>
              <w:bottom w:w="0" w:type="dxa"/>
              <w:right w:w="108" w:type="dxa"/>
            </w:tcMar>
            <w:vAlign w:val="center"/>
          </w:tcPr>
          <w:p w14:paraId="5B4B8E4B" w14:textId="3C27493B" w:rsidR="00093CD5" w:rsidRPr="00A4499B" w:rsidDel="00627D9D" w:rsidRDefault="00093CD5" w:rsidP="00093CD5">
            <w:pPr>
              <w:spacing w:after="0" w:line="240" w:lineRule="auto"/>
              <w:jc w:val="left"/>
              <w:rPr>
                <w:rFonts w:cstheme="minorHAnsi"/>
                <w:szCs w:val="20"/>
              </w:rPr>
            </w:pPr>
            <w:r w:rsidRPr="009710C2">
              <w:t>Valoración de criterios agrupados</w:t>
            </w:r>
          </w:p>
        </w:tc>
        <w:tc>
          <w:tcPr>
            <w:tcW w:w="2350" w:type="dxa"/>
            <w:tcMar>
              <w:top w:w="0" w:type="dxa"/>
              <w:left w:w="108" w:type="dxa"/>
              <w:bottom w:w="0" w:type="dxa"/>
              <w:right w:w="108" w:type="dxa"/>
            </w:tcMar>
            <w:vAlign w:val="center"/>
          </w:tcPr>
          <w:p w14:paraId="7C9EC150" w14:textId="5E7D1BC5" w:rsidR="00093CD5" w:rsidRPr="00A4499B" w:rsidRDefault="00093CD5" w:rsidP="00093CD5">
            <w:pPr>
              <w:spacing w:after="0" w:line="240" w:lineRule="auto"/>
              <w:jc w:val="center"/>
              <w:rPr>
                <w:rFonts w:cstheme="minorHAnsi"/>
                <w:szCs w:val="20"/>
              </w:rPr>
            </w:pPr>
            <w:r w:rsidRPr="009710C2">
              <w:t>31</w:t>
            </w:r>
          </w:p>
        </w:tc>
        <w:tc>
          <w:tcPr>
            <w:tcW w:w="1843" w:type="dxa"/>
            <w:vAlign w:val="center"/>
          </w:tcPr>
          <w:p w14:paraId="716B13BE" w14:textId="792DF623" w:rsidR="00093CD5" w:rsidRPr="00A4499B" w:rsidRDefault="00093CD5" w:rsidP="00093CD5">
            <w:pPr>
              <w:spacing w:after="0" w:line="240" w:lineRule="auto"/>
              <w:jc w:val="center"/>
              <w:rPr>
                <w:rFonts w:cstheme="minorHAnsi"/>
                <w:szCs w:val="20"/>
              </w:rPr>
            </w:pPr>
            <w:r w:rsidRPr="009710C2">
              <w:t>0 - 4</w:t>
            </w:r>
          </w:p>
        </w:tc>
      </w:tr>
      <w:tr w:rsidR="00093CD5" w:rsidRPr="00A4499B" w14:paraId="0B90C961" w14:textId="77777777" w:rsidTr="00093CD5">
        <w:trPr>
          <w:trHeight w:val="397"/>
        </w:trPr>
        <w:tc>
          <w:tcPr>
            <w:tcW w:w="4591" w:type="dxa"/>
            <w:tcMar>
              <w:top w:w="0" w:type="dxa"/>
              <w:left w:w="108" w:type="dxa"/>
              <w:bottom w:w="0" w:type="dxa"/>
              <w:right w:w="108" w:type="dxa"/>
            </w:tcMar>
            <w:vAlign w:val="center"/>
          </w:tcPr>
          <w:p w14:paraId="681E63D9" w14:textId="3FE1ACE3" w:rsidR="00093CD5" w:rsidRPr="00952C70" w:rsidDel="00627D9D" w:rsidRDefault="00093CD5" w:rsidP="00093CD5">
            <w:pPr>
              <w:spacing w:after="0" w:line="240" w:lineRule="auto"/>
              <w:jc w:val="left"/>
              <w:rPr>
                <w:rFonts w:cstheme="minorHAnsi"/>
                <w:szCs w:val="20"/>
              </w:rPr>
            </w:pPr>
            <w:r w:rsidRPr="009710C2">
              <w:t>Sin valoración cuantitativa</w:t>
            </w:r>
          </w:p>
        </w:tc>
        <w:tc>
          <w:tcPr>
            <w:tcW w:w="2350" w:type="dxa"/>
            <w:tcMar>
              <w:top w:w="0" w:type="dxa"/>
              <w:left w:w="108" w:type="dxa"/>
              <w:bottom w:w="0" w:type="dxa"/>
              <w:right w:w="108" w:type="dxa"/>
            </w:tcMar>
            <w:vAlign w:val="center"/>
          </w:tcPr>
          <w:p w14:paraId="70E97D28" w14:textId="0792BBC5" w:rsidR="00093CD5" w:rsidRPr="00A4499B" w:rsidRDefault="00093CD5" w:rsidP="00093CD5">
            <w:pPr>
              <w:spacing w:after="0" w:line="240" w:lineRule="auto"/>
              <w:jc w:val="center"/>
              <w:rPr>
                <w:rFonts w:cstheme="minorHAnsi"/>
                <w:szCs w:val="20"/>
              </w:rPr>
            </w:pPr>
            <w:r w:rsidRPr="009710C2">
              <w:t>14</w:t>
            </w:r>
          </w:p>
        </w:tc>
        <w:tc>
          <w:tcPr>
            <w:tcW w:w="1843" w:type="dxa"/>
            <w:vAlign w:val="center"/>
          </w:tcPr>
          <w:p w14:paraId="48735500" w14:textId="0B9D22F6" w:rsidR="00093CD5" w:rsidRPr="00A4499B" w:rsidRDefault="00093CD5" w:rsidP="00093CD5">
            <w:pPr>
              <w:spacing w:after="0" w:line="240" w:lineRule="auto"/>
              <w:jc w:val="center"/>
              <w:rPr>
                <w:rFonts w:cstheme="minorHAnsi"/>
                <w:szCs w:val="20"/>
              </w:rPr>
            </w:pPr>
            <w:r w:rsidRPr="009710C2">
              <w:t>-</w:t>
            </w:r>
          </w:p>
        </w:tc>
      </w:tr>
      <w:tr w:rsidR="00093CD5" w:rsidRPr="00A4499B" w14:paraId="40EC8EF6" w14:textId="77777777" w:rsidTr="00093CD5">
        <w:trPr>
          <w:trHeight w:val="397"/>
        </w:trPr>
        <w:tc>
          <w:tcPr>
            <w:tcW w:w="4591" w:type="dxa"/>
            <w:tcMar>
              <w:top w:w="0" w:type="dxa"/>
              <w:left w:w="108" w:type="dxa"/>
              <w:bottom w:w="0" w:type="dxa"/>
              <w:right w:w="108" w:type="dxa"/>
            </w:tcMar>
            <w:vAlign w:val="center"/>
          </w:tcPr>
          <w:p w14:paraId="4C8A42B0" w14:textId="56D728D4" w:rsidR="00093CD5" w:rsidRPr="00A4499B" w:rsidDel="00627D9D" w:rsidRDefault="00093CD5" w:rsidP="00093CD5">
            <w:pPr>
              <w:spacing w:after="0" w:line="240" w:lineRule="auto"/>
              <w:jc w:val="left"/>
              <w:rPr>
                <w:rFonts w:cstheme="minorHAnsi"/>
                <w:szCs w:val="20"/>
              </w:rPr>
            </w:pPr>
            <w:r w:rsidRPr="009710C2">
              <w:t>Valoración de criterios acumulados</w:t>
            </w:r>
          </w:p>
        </w:tc>
        <w:tc>
          <w:tcPr>
            <w:tcW w:w="2350" w:type="dxa"/>
            <w:tcMar>
              <w:top w:w="0" w:type="dxa"/>
              <w:left w:w="108" w:type="dxa"/>
              <w:bottom w:w="0" w:type="dxa"/>
              <w:right w:w="108" w:type="dxa"/>
            </w:tcMar>
            <w:vAlign w:val="center"/>
          </w:tcPr>
          <w:p w14:paraId="6F2D3978" w14:textId="7AC3206A" w:rsidR="00093CD5" w:rsidRPr="00A4499B" w:rsidRDefault="00093CD5" w:rsidP="00093CD5">
            <w:pPr>
              <w:spacing w:after="0" w:line="240" w:lineRule="auto"/>
              <w:jc w:val="center"/>
              <w:rPr>
                <w:rFonts w:cstheme="minorHAnsi"/>
                <w:szCs w:val="20"/>
              </w:rPr>
            </w:pPr>
            <w:r w:rsidRPr="009710C2">
              <w:t>5</w:t>
            </w:r>
          </w:p>
        </w:tc>
        <w:tc>
          <w:tcPr>
            <w:tcW w:w="1843" w:type="dxa"/>
            <w:vAlign w:val="center"/>
          </w:tcPr>
          <w:p w14:paraId="3502A123" w14:textId="1028D051" w:rsidR="00093CD5" w:rsidRPr="00A4499B" w:rsidRDefault="00093CD5" w:rsidP="00093CD5">
            <w:pPr>
              <w:spacing w:after="0" w:line="240" w:lineRule="auto"/>
              <w:jc w:val="center"/>
              <w:rPr>
                <w:rFonts w:cstheme="minorHAnsi"/>
                <w:szCs w:val="20"/>
              </w:rPr>
            </w:pPr>
            <w:r w:rsidRPr="009710C2">
              <w:t>0 - 4</w:t>
            </w:r>
          </w:p>
        </w:tc>
      </w:tr>
      <w:tr w:rsidR="00093CD5" w:rsidRPr="00A4499B" w14:paraId="531C8128" w14:textId="77777777" w:rsidTr="00093CD5">
        <w:trPr>
          <w:trHeight w:val="397"/>
        </w:trPr>
        <w:tc>
          <w:tcPr>
            <w:tcW w:w="4591" w:type="dxa"/>
            <w:tcMar>
              <w:top w:w="0" w:type="dxa"/>
              <w:left w:w="108" w:type="dxa"/>
              <w:bottom w:w="0" w:type="dxa"/>
              <w:right w:w="108" w:type="dxa"/>
            </w:tcMar>
            <w:vAlign w:val="center"/>
          </w:tcPr>
          <w:p w14:paraId="4E3545A3" w14:textId="23E5257B" w:rsidR="00093CD5" w:rsidRPr="00A4499B" w:rsidDel="00627D9D" w:rsidRDefault="00093CD5" w:rsidP="00093CD5">
            <w:pPr>
              <w:spacing w:after="0" w:line="240" w:lineRule="auto"/>
              <w:jc w:val="left"/>
              <w:rPr>
                <w:rFonts w:cstheme="minorHAnsi"/>
                <w:szCs w:val="20"/>
              </w:rPr>
            </w:pPr>
            <w:r w:rsidRPr="009710C2">
              <w:t>Valoración dicotómica</w:t>
            </w:r>
          </w:p>
        </w:tc>
        <w:tc>
          <w:tcPr>
            <w:tcW w:w="2350" w:type="dxa"/>
            <w:tcMar>
              <w:top w:w="0" w:type="dxa"/>
              <w:left w:w="108" w:type="dxa"/>
              <w:bottom w:w="0" w:type="dxa"/>
              <w:right w:w="108" w:type="dxa"/>
            </w:tcMar>
            <w:vAlign w:val="center"/>
          </w:tcPr>
          <w:p w14:paraId="6CBD68FC" w14:textId="0DC599BF" w:rsidR="00093CD5" w:rsidRPr="00A4499B" w:rsidRDefault="00093CD5" w:rsidP="00093CD5">
            <w:pPr>
              <w:spacing w:after="0" w:line="240" w:lineRule="auto"/>
              <w:jc w:val="center"/>
              <w:rPr>
                <w:rFonts w:cstheme="minorHAnsi"/>
                <w:szCs w:val="20"/>
              </w:rPr>
            </w:pPr>
            <w:r w:rsidRPr="009710C2">
              <w:t>1</w:t>
            </w:r>
          </w:p>
        </w:tc>
        <w:tc>
          <w:tcPr>
            <w:tcW w:w="1843" w:type="dxa"/>
            <w:vAlign w:val="center"/>
          </w:tcPr>
          <w:p w14:paraId="39718588" w14:textId="75CCEB90" w:rsidR="00093CD5" w:rsidRPr="00A4499B" w:rsidRDefault="00093CD5" w:rsidP="00093CD5">
            <w:pPr>
              <w:spacing w:after="0" w:line="240" w:lineRule="auto"/>
              <w:jc w:val="center"/>
              <w:rPr>
                <w:rFonts w:cstheme="minorHAnsi"/>
                <w:szCs w:val="20"/>
              </w:rPr>
            </w:pPr>
            <w:r w:rsidRPr="009710C2">
              <w:t>0 - 4</w:t>
            </w:r>
          </w:p>
        </w:tc>
      </w:tr>
      <w:tr w:rsidR="000E260E" w:rsidRPr="00A4499B" w14:paraId="3173A485" w14:textId="77777777" w:rsidTr="000E260E">
        <w:trPr>
          <w:trHeight w:val="454"/>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56C9EF97" w:rsidR="000E260E" w:rsidRPr="00A4499B" w:rsidRDefault="00093CD5" w:rsidP="000E260E">
            <w:pPr>
              <w:spacing w:after="0" w:line="240" w:lineRule="auto"/>
              <w:jc w:val="center"/>
              <w:rPr>
                <w:rFonts w:cstheme="minorHAnsi"/>
                <w:b/>
                <w:color w:val="FFFFFF" w:themeColor="background1"/>
                <w:szCs w:val="20"/>
              </w:rPr>
            </w:pPr>
            <w:r>
              <w:rPr>
                <w:rFonts w:cstheme="minorHAnsi"/>
                <w:b/>
                <w:color w:val="FFFFFF" w:themeColor="background1"/>
                <w:szCs w:val="20"/>
              </w:rPr>
              <w:t>51</w:t>
            </w:r>
          </w:p>
        </w:tc>
        <w:tc>
          <w:tcPr>
            <w:tcW w:w="1843" w:type="dxa"/>
            <w:shd w:val="clear" w:color="auto" w:fill="A6A6A6" w:themeFill="background1" w:themeFillShade="A6"/>
            <w:vAlign w:val="center"/>
          </w:tcPr>
          <w:p w14:paraId="671BD2D2"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w:t>
            </w:r>
          </w:p>
        </w:tc>
      </w:tr>
    </w:tbl>
    <w:p w14:paraId="5F06745D" w14:textId="77777777" w:rsidR="00093CD5" w:rsidRDefault="00093CD5" w:rsidP="00093CD5">
      <w:pPr>
        <w:spacing w:after="0" w:line="240" w:lineRule="auto"/>
        <w:rPr>
          <w:lang w:val="es-ES"/>
        </w:rPr>
      </w:pPr>
    </w:p>
    <w:p w14:paraId="644BD389" w14:textId="08C7409D" w:rsidR="000E260E" w:rsidRDefault="000E260E" w:rsidP="00513665">
      <w:pPr>
        <w:rPr>
          <w:lang w:val="es-ES"/>
        </w:rPr>
      </w:pPr>
      <w:r w:rsidRPr="000E260E">
        <w:rPr>
          <w:lang w:val="es-ES"/>
        </w:rPr>
        <w:t>La descripción de cada uno de los tipos de preguntas se describe en los siguientes apartados.</w:t>
      </w:r>
    </w:p>
    <w:p w14:paraId="4BFF26F4" w14:textId="77777777" w:rsidR="000E260E" w:rsidRPr="00093CD5" w:rsidRDefault="000E260E" w:rsidP="00C0657B">
      <w:pPr>
        <w:pStyle w:val="Prrafodelista"/>
        <w:numPr>
          <w:ilvl w:val="0"/>
          <w:numId w:val="4"/>
        </w:numPr>
        <w:spacing w:line="360" w:lineRule="auto"/>
        <w:rPr>
          <w:b/>
          <w:lang w:val="es-ES"/>
        </w:rPr>
      </w:pPr>
      <w:r w:rsidRPr="00093CD5">
        <w:rPr>
          <w:b/>
          <w:lang w:val="es-ES"/>
        </w:rPr>
        <w:t>Valoración de criterios agrupados</w:t>
      </w:r>
    </w:p>
    <w:p w14:paraId="168645F8" w14:textId="77777777" w:rsidR="000E260E" w:rsidRDefault="000E260E" w:rsidP="000E260E">
      <w:pPr>
        <w:rPr>
          <w:lang w:val="es-ES"/>
        </w:rPr>
      </w:pPr>
      <w:r>
        <w:rPr>
          <w:lang w:val="es-ES"/>
        </w:rPr>
        <w:t>Las preguntas con base en la valoración de criterios agrupados se integran de cuatro elementos:</w:t>
      </w:r>
    </w:p>
    <w:p w14:paraId="38370114" w14:textId="77777777" w:rsidR="000E260E" w:rsidRPr="000E260E" w:rsidRDefault="000E260E" w:rsidP="00C0657B">
      <w:pPr>
        <w:pStyle w:val="Prrafodelista"/>
        <w:numPr>
          <w:ilvl w:val="0"/>
          <w:numId w:val="5"/>
        </w:numPr>
        <w:spacing w:line="360" w:lineRule="auto"/>
        <w:rPr>
          <w:lang w:val="es-ES"/>
        </w:rPr>
      </w:pPr>
      <w:r w:rsidRPr="00413FE3">
        <w:rPr>
          <w:b/>
          <w:lang w:val="es-ES"/>
        </w:rPr>
        <w:t>Pregunta</w:t>
      </w:r>
      <w:r w:rsidRPr="000E260E">
        <w:rPr>
          <w:lang w:val="es-ES"/>
        </w:rPr>
        <w:t>: se enuncia en un recuadro gris la pregunta que deberá responderse.</w:t>
      </w:r>
    </w:p>
    <w:p w14:paraId="313128C5" w14:textId="77777777" w:rsidR="000E260E" w:rsidRPr="000E260E" w:rsidRDefault="000E260E" w:rsidP="00C0657B">
      <w:pPr>
        <w:pStyle w:val="Prrafodelista"/>
        <w:numPr>
          <w:ilvl w:val="0"/>
          <w:numId w:val="5"/>
        </w:numPr>
        <w:spacing w:line="360" w:lineRule="auto"/>
        <w:rPr>
          <w:lang w:val="es-ES"/>
        </w:rPr>
      </w:pPr>
      <w:r w:rsidRPr="00413FE3">
        <w:rPr>
          <w:b/>
          <w:lang w:val="es-ES"/>
        </w:rPr>
        <w:t>Criterios de valoración</w:t>
      </w:r>
      <w:r w:rsidRPr="000E260E">
        <w:rPr>
          <w:lang w:val="es-ES"/>
        </w:rPr>
        <w:t>: enlista los elementos con base en los cuales se realizará la valoración de la pregunta correspondiente.</w:t>
      </w:r>
    </w:p>
    <w:p w14:paraId="45F5D280" w14:textId="77777777" w:rsidR="000E260E" w:rsidRPr="000E260E" w:rsidRDefault="000E260E" w:rsidP="00C0657B">
      <w:pPr>
        <w:pStyle w:val="Prrafodelista"/>
        <w:numPr>
          <w:ilvl w:val="0"/>
          <w:numId w:val="5"/>
        </w:numPr>
        <w:spacing w:line="360" w:lineRule="auto"/>
        <w:rPr>
          <w:lang w:val="es-ES"/>
        </w:rPr>
      </w:pPr>
      <w:r w:rsidRPr="00413FE3">
        <w:rPr>
          <w:b/>
          <w:lang w:val="es-ES"/>
        </w:rPr>
        <w:t>Respuesta</w:t>
      </w:r>
      <w:r w:rsidRPr="000E260E">
        <w:rPr>
          <w:lang w:val="es-ES"/>
        </w:rPr>
        <w:t>: se establecen dos posibilidades para desarrollar el análisis y valoración de la pregunta:</w:t>
      </w:r>
    </w:p>
    <w:p w14:paraId="0299568A" w14:textId="77777777" w:rsidR="000E260E" w:rsidRPr="000E260E" w:rsidRDefault="000E260E" w:rsidP="00C0657B">
      <w:pPr>
        <w:pStyle w:val="Prrafodelista"/>
        <w:numPr>
          <w:ilvl w:val="0"/>
          <w:numId w:val="6"/>
        </w:numPr>
        <w:spacing w:line="360" w:lineRule="auto"/>
        <w:rPr>
          <w:lang w:val="es-ES"/>
        </w:rPr>
      </w:pPr>
      <w:r w:rsidRPr="00413FE3">
        <w:rPr>
          <w:b/>
          <w:lang w:val="es-ES"/>
        </w:rPr>
        <w:t>Sin evidencia</w:t>
      </w:r>
      <w:r w:rsidRPr="000E260E">
        <w:rPr>
          <w:lang w:val="es-ES"/>
        </w:rPr>
        <w:t>: cuando la instancia evaluadora no cuente con información para dar respuesta a la pregunta que corresponda.</w:t>
      </w:r>
    </w:p>
    <w:p w14:paraId="4F999E09" w14:textId="77777777" w:rsidR="000E260E" w:rsidRPr="000E260E" w:rsidRDefault="000E260E" w:rsidP="00C0657B">
      <w:pPr>
        <w:pStyle w:val="Prrafodelista"/>
        <w:numPr>
          <w:ilvl w:val="0"/>
          <w:numId w:val="6"/>
        </w:numPr>
        <w:spacing w:line="360" w:lineRule="auto"/>
        <w:rPr>
          <w:lang w:val="es-ES"/>
        </w:rPr>
      </w:pPr>
      <w:r w:rsidRPr="00413FE3">
        <w:rPr>
          <w:b/>
          <w:lang w:val="es-ES"/>
        </w:rPr>
        <w:t>Con evidencia</w:t>
      </w:r>
      <w:r w:rsidRPr="000E260E">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A4499B" w14:paraId="04A31DB1" w14:textId="77777777" w:rsidTr="00093CD5">
        <w:trPr>
          <w:trHeight w:val="340"/>
          <w:tblHeader/>
        </w:trPr>
        <w:tc>
          <w:tcPr>
            <w:tcW w:w="2257" w:type="dxa"/>
            <w:vMerge w:val="restart"/>
            <w:shd w:val="clear" w:color="auto" w:fill="7F7F7F" w:themeFill="text1" w:themeFillTint="80"/>
            <w:vAlign w:val="center"/>
          </w:tcPr>
          <w:p w14:paraId="53509810"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Criterios</w:t>
            </w:r>
          </w:p>
        </w:tc>
      </w:tr>
      <w:tr w:rsidR="000E260E" w:rsidRPr="00A4499B" w14:paraId="59BCE185" w14:textId="77777777" w:rsidTr="00093CD5">
        <w:trPr>
          <w:trHeight w:val="340"/>
          <w:tblHeader/>
        </w:trPr>
        <w:tc>
          <w:tcPr>
            <w:tcW w:w="2257" w:type="dxa"/>
            <w:vMerge/>
            <w:vAlign w:val="center"/>
          </w:tcPr>
          <w:p w14:paraId="00B6B2BF" w14:textId="77777777" w:rsidR="000E260E" w:rsidRPr="000E260E"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0E260E" w:rsidRDefault="000E260E" w:rsidP="000E260E">
            <w:pPr>
              <w:spacing w:after="0" w:line="240" w:lineRule="auto"/>
              <w:rPr>
                <w:rFonts w:cstheme="minorHAnsi"/>
                <w:iCs/>
                <w:color w:val="FFFFFF" w:themeColor="background1"/>
                <w:szCs w:val="20"/>
              </w:rPr>
            </w:pPr>
            <w:r w:rsidRPr="000E260E">
              <w:rPr>
                <w:rFonts w:cstheme="minorHAnsi"/>
                <w:color w:val="FFFFFF" w:themeColor="background1"/>
                <w:szCs w:val="20"/>
              </w:rPr>
              <w:t>El elemento de análisis cuenta con:</w:t>
            </w:r>
          </w:p>
        </w:tc>
      </w:tr>
      <w:tr w:rsidR="000E260E" w:rsidRPr="00A4499B" w14:paraId="67009A4F" w14:textId="77777777" w:rsidTr="000E260E">
        <w:trPr>
          <w:trHeight w:val="340"/>
        </w:trPr>
        <w:tc>
          <w:tcPr>
            <w:tcW w:w="2257" w:type="dxa"/>
            <w:shd w:val="clear" w:color="auto" w:fill="auto"/>
            <w:vAlign w:val="center"/>
          </w:tcPr>
          <w:p w14:paraId="3E2481B6"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0</w:t>
            </w:r>
          </w:p>
        </w:tc>
        <w:tc>
          <w:tcPr>
            <w:tcW w:w="5221" w:type="dxa"/>
            <w:vAlign w:val="center"/>
          </w:tcPr>
          <w:p w14:paraId="1990E728" w14:textId="77777777" w:rsidR="000E260E" w:rsidRPr="000E260E" w:rsidRDefault="000E260E" w:rsidP="000E260E">
            <w:pPr>
              <w:spacing w:after="0" w:line="240" w:lineRule="auto"/>
              <w:rPr>
                <w:rFonts w:cstheme="minorHAnsi"/>
                <w:b/>
                <w:szCs w:val="20"/>
              </w:rPr>
            </w:pPr>
            <w:r w:rsidRPr="000E260E">
              <w:rPr>
                <w:rFonts w:cstheme="minorHAnsi"/>
                <w:b/>
                <w:szCs w:val="20"/>
              </w:rPr>
              <w:t xml:space="preserve">Ninguno </w:t>
            </w:r>
            <w:r w:rsidRPr="000E260E">
              <w:rPr>
                <w:rFonts w:cstheme="minorHAnsi"/>
                <w:szCs w:val="20"/>
              </w:rPr>
              <w:t>de los criterios de valoración.</w:t>
            </w:r>
          </w:p>
        </w:tc>
      </w:tr>
      <w:tr w:rsidR="000E260E" w:rsidRPr="00A4499B" w14:paraId="5DC49557" w14:textId="77777777" w:rsidTr="000E260E">
        <w:trPr>
          <w:trHeight w:val="340"/>
        </w:trPr>
        <w:tc>
          <w:tcPr>
            <w:tcW w:w="2257" w:type="dxa"/>
            <w:shd w:val="clear" w:color="auto" w:fill="auto"/>
            <w:vAlign w:val="center"/>
          </w:tcPr>
          <w:p w14:paraId="1D2CAC0E"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1</w:t>
            </w:r>
          </w:p>
        </w:tc>
        <w:tc>
          <w:tcPr>
            <w:tcW w:w="5221" w:type="dxa"/>
            <w:vAlign w:val="center"/>
          </w:tcPr>
          <w:p w14:paraId="55D16961" w14:textId="77777777" w:rsidR="000E260E" w:rsidRPr="000E260E" w:rsidRDefault="000E260E" w:rsidP="000E260E">
            <w:pPr>
              <w:spacing w:after="0" w:line="240" w:lineRule="auto"/>
              <w:rPr>
                <w:rFonts w:cstheme="minorHAnsi"/>
                <w:szCs w:val="20"/>
              </w:rPr>
            </w:pPr>
            <w:r w:rsidRPr="000E260E">
              <w:rPr>
                <w:rFonts w:cstheme="minorHAnsi"/>
                <w:b/>
                <w:szCs w:val="20"/>
              </w:rPr>
              <w:t>Uno</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1592F7E2" w14:textId="77777777" w:rsidTr="000E260E">
        <w:trPr>
          <w:trHeight w:val="340"/>
        </w:trPr>
        <w:tc>
          <w:tcPr>
            <w:tcW w:w="2257" w:type="dxa"/>
            <w:shd w:val="clear" w:color="auto" w:fill="auto"/>
            <w:vAlign w:val="center"/>
          </w:tcPr>
          <w:p w14:paraId="59A2020C"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lastRenderedPageBreak/>
              <w:t>2</w:t>
            </w:r>
          </w:p>
        </w:tc>
        <w:tc>
          <w:tcPr>
            <w:tcW w:w="5221" w:type="dxa"/>
          </w:tcPr>
          <w:p w14:paraId="37355F3A" w14:textId="77777777" w:rsidR="000E260E" w:rsidRPr="000E260E" w:rsidRDefault="000E260E" w:rsidP="000E260E">
            <w:pPr>
              <w:spacing w:after="0" w:line="240" w:lineRule="auto"/>
              <w:rPr>
                <w:rFonts w:eastAsia="Times New Roman" w:cstheme="minorHAnsi"/>
                <w:szCs w:val="20"/>
                <w:lang w:eastAsia="es-MX"/>
              </w:rPr>
            </w:pPr>
            <w:r w:rsidRPr="000E260E">
              <w:rPr>
                <w:rFonts w:cstheme="minorHAnsi"/>
                <w:b/>
                <w:szCs w:val="20"/>
              </w:rPr>
              <w:t>Dos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3E516D8A" w14:textId="77777777" w:rsidTr="000E260E">
        <w:trPr>
          <w:trHeight w:val="340"/>
        </w:trPr>
        <w:tc>
          <w:tcPr>
            <w:tcW w:w="2257" w:type="dxa"/>
            <w:shd w:val="clear" w:color="auto" w:fill="auto"/>
            <w:vAlign w:val="center"/>
          </w:tcPr>
          <w:p w14:paraId="423C5B57"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3</w:t>
            </w:r>
          </w:p>
        </w:tc>
        <w:tc>
          <w:tcPr>
            <w:tcW w:w="5221" w:type="dxa"/>
          </w:tcPr>
          <w:p w14:paraId="2088E1F6" w14:textId="77777777" w:rsidR="000E260E" w:rsidRPr="000E260E" w:rsidRDefault="000E260E" w:rsidP="000E260E">
            <w:pPr>
              <w:spacing w:after="0" w:line="240" w:lineRule="auto"/>
              <w:rPr>
                <w:rFonts w:cstheme="minorHAnsi"/>
                <w:szCs w:val="20"/>
              </w:rPr>
            </w:pPr>
            <w:r w:rsidRPr="000E260E">
              <w:rPr>
                <w:rFonts w:cstheme="minorHAnsi"/>
                <w:b/>
                <w:szCs w:val="20"/>
              </w:rPr>
              <w:t>Tres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4EB50697" w14:textId="77777777" w:rsidTr="000E260E">
        <w:trPr>
          <w:trHeight w:val="340"/>
        </w:trPr>
        <w:tc>
          <w:tcPr>
            <w:tcW w:w="2257" w:type="dxa"/>
            <w:shd w:val="clear" w:color="auto" w:fill="auto"/>
            <w:vAlign w:val="center"/>
          </w:tcPr>
          <w:p w14:paraId="54E4126F"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4</w:t>
            </w:r>
          </w:p>
        </w:tc>
        <w:tc>
          <w:tcPr>
            <w:tcW w:w="5221" w:type="dxa"/>
          </w:tcPr>
          <w:p w14:paraId="4CA41B38" w14:textId="77777777" w:rsidR="000E260E" w:rsidRPr="000E260E" w:rsidRDefault="000E260E" w:rsidP="000E260E">
            <w:pPr>
              <w:spacing w:after="0" w:line="240" w:lineRule="auto"/>
              <w:rPr>
                <w:rFonts w:cstheme="minorHAnsi"/>
                <w:szCs w:val="20"/>
              </w:rPr>
            </w:pPr>
            <w:r w:rsidRPr="000E260E">
              <w:rPr>
                <w:rFonts w:cstheme="minorHAnsi"/>
                <w:b/>
                <w:szCs w:val="20"/>
              </w:rPr>
              <w:t>Cuatro</w:t>
            </w:r>
            <w:r w:rsidRPr="000E260E">
              <w:rPr>
                <w:rFonts w:cstheme="minorHAnsi"/>
                <w:szCs w:val="20"/>
              </w:rPr>
              <w:t xml:space="preserve"> de los criterios de valoración</w:t>
            </w:r>
            <w:r w:rsidRPr="000E260E">
              <w:rPr>
                <w:rFonts w:cstheme="minorHAnsi"/>
                <w:color w:val="000000"/>
                <w:szCs w:val="20"/>
              </w:rPr>
              <w:t>.</w:t>
            </w:r>
          </w:p>
        </w:tc>
      </w:tr>
    </w:tbl>
    <w:p w14:paraId="11CAA121" w14:textId="77777777" w:rsidR="00413FE3" w:rsidRDefault="00413FE3" w:rsidP="00413FE3">
      <w:pPr>
        <w:spacing w:after="0" w:line="240" w:lineRule="auto"/>
        <w:rPr>
          <w:lang w:val="es-ES"/>
        </w:rPr>
      </w:pPr>
    </w:p>
    <w:p w14:paraId="25943366" w14:textId="77777777" w:rsidR="00413FE3" w:rsidRDefault="00413FE3" w:rsidP="00413FE3">
      <w:pPr>
        <w:ind w:left="1416"/>
        <w:rPr>
          <w:lang w:val="es-ES"/>
        </w:rPr>
      </w:pPr>
      <w:r w:rsidRPr="00413FE3">
        <w:rPr>
          <w:lang w:val="es-ES"/>
        </w:rP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4184A3AD" w14:textId="77777777" w:rsidR="00413FE3" w:rsidRDefault="00413FE3" w:rsidP="00C0657B">
      <w:pPr>
        <w:pStyle w:val="Prrafodelista"/>
        <w:numPr>
          <w:ilvl w:val="0"/>
          <w:numId w:val="5"/>
        </w:numPr>
        <w:spacing w:line="360" w:lineRule="auto"/>
        <w:rPr>
          <w:lang w:val="es-ES"/>
        </w:rPr>
      </w:pPr>
      <w:r w:rsidRPr="00413FE3">
        <w:rPr>
          <w:b/>
          <w:lang w:val="es-ES"/>
        </w:rPr>
        <w:t>Consideraciones</w:t>
      </w:r>
      <w:r w:rsidRPr="00413FE3">
        <w:rPr>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413FE3" w:rsidRDefault="00413FE3" w:rsidP="00413FE3">
      <w:pPr>
        <w:spacing w:after="0" w:line="240" w:lineRule="auto"/>
        <w:rPr>
          <w:lang w:val="es-ES"/>
        </w:rPr>
      </w:pPr>
    </w:p>
    <w:p w14:paraId="3272ADC0" w14:textId="14F27862" w:rsidR="00413FE3" w:rsidRPr="00093CD5" w:rsidRDefault="00093CD5" w:rsidP="00C0657B">
      <w:pPr>
        <w:pStyle w:val="Prrafodelista"/>
        <w:numPr>
          <w:ilvl w:val="0"/>
          <w:numId w:val="4"/>
        </w:numPr>
        <w:spacing w:line="360" w:lineRule="auto"/>
        <w:rPr>
          <w:b/>
          <w:lang w:val="es-ES"/>
        </w:rPr>
      </w:pPr>
      <w:r w:rsidRPr="00093CD5">
        <w:rPr>
          <w:b/>
          <w:lang w:val="es-ES"/>
        </w:rPr>
        <w:t>Sin valoración cuantitativa</w:t>
      </w:r>
    </w:p>
    <w:p w14:paraId="7480743E" w14:textId="0F3E9773" w:rsidR="00413FE3" w:rsidRDefault="00093CD5" w:rsidP="00093CD5">
      <w:pPr>
        <w:rPr>
          <w:lang w:val="es-ES"/>
        </w:rPr>
      </w:pPr>
      <w:r w:rsidRPr="00093CD5">
        <w:rPr>
          <w:lang w:val="es-ES"/>
        </w:rPr>
        <w:t>Las preguntas sin valoración cuantitativa se integran de tres elementos:</w:t>
      </w:r>
    </w:p>
    <w:p w14:paraId="7EF85206" w14:textId="77777777" w:rsidR="00413FE3" w:rsidRPr="00413FE3" w:rsidRDefault="00413FE3"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73AD9771" w14:textId="71C5AA8C" w:rsidR="00413FE3" w:rsidRDefault="00413FE3" w:rsidP="00C0657B">
      <w:pPr>
        <w:pStyle w:val="Prrafodelista"/>
        <w:numPr>
          <w:ilvl w:val="0"/>
          <w:numId w:val="5"/>
        </w:numPr>
        <w:spacing w:line="360" w:lineRule="auto"/>
        <w:rPr>
          <w:lang w:val="es-ES"/>
        </w:rPr>
      </w:pPr>
      <w:r w:rsidRPr="00413FE3">
        <w:rPr>
          <w:b/>
          <w:lang w:val="es-ES"/>
        </w:rPr>
        <w:t xml:space="preserve">Respuesta: </w:t>
      </w:r>
      <w:r w:rsidR="00093CD5" w:rsidRPr="00093CD5">
        <w:rPr>
          <w:lang w:val="es-ES"/>
        </w:rPr>
        <w:t>se especifica que no procede valoración cuantitativa y que se deberán atender las especificaciones o consideraciones que se detallan en la pregunta correspondiente.</w:t>
      </w:r>
    </w:p>
    <w:p w14:paraId="472CAA54" w14:textId="1FF09D8B" w:rsidR="00093CD5" w:rsidRPr="00093CD5" w:rsidRDefault="00093CD5" w:rsidP="00C0657B">
      <w:pPr>
        <w:pStyle w:val="Prrafodelista"/>
        <w:numPr>
          <w:ilvl w:val="0"/>
          <w:numId w:val="5"/>
        </w:numPr>
        <w:spacing w:line="360" w:lineRule="auto"/>
        <w:rPr>
          <w:lang w:val="es-ES"/>
        </w:rPr>
      </w:pPr>
      <w:r>
        <w:rPr>
          <w:b/>
          <w:lang w:val="es-ES"/>
        </w:rPr>
        <w:t xml:space="preserve">Consideraciones: </w:t>
      </w:r>
      <w:r w:rsidRPr="00093CD5">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r>
        <w:rPr>
          <w:lang w:val="es-ES"/>
        </w:rPr>
        <w:t>.</w:t>
      </w:r>
    </w:p>
    <w:p w14:paraId="49C1AE11" w14:textId="77777777" w:rsidR="00413FE3" w:rsidRPr="00093CD5" w:rsidRDefault="00413FE3" w:rsidP="00093CD5">
      <w:pPr>
        <w:spacing w:after="0" w:line="240" w:lineRule="auto"/>
        <w:rPr>
          <w:b/>
          <w:lang w:val="es-ES"/>
        </w:rPr>
      </w:pPr>
    </w:p>
    <w:p w14:paraId="6E3F7DB5" w14:textId="6FC7AD18" w:rsidR="00413FE3" w:rsidRPr="00093CD5" w:rsidRDefault="00413FE3" w:rsidP="00C0657B">
      <w:pPr>
        <w:pStyle w:val="Prrafodelista"/>
        <w:numPr>
          <w:ilvl w:val="0"/>
          <w:numId w:val="4"/>
        </w:numPr>
        <w:spacing w:line="360" w:lineRule="auto"/>
        <w:rPr>
          <w:b/>
          <w:lang w:val="es-ES"/>
        </w:rPr>
      </w:pPr>
      <w:r w:rsidRPr="00093CD5">
        <w:rPr>
          <w:b/>
          <w:lang w:val="es-ES"/>
        </w:rPr>
        <w:t xml:space="preserve">Valoración </w:t>
      </w:r>
      <w:r w:rsidR="00093CD5">
        <w:rPr>
          <w:b/>
          <w:lang w:val="es-ES"/>
        </w:rPr>
        <w:t>de criterios acumulados</w:t>
      </w:r>
    </w:p>
    <w:p w14:paraId="14C66F69" w14:textId="76B7077F" w:rsidR="00632616" w:rsidRDefault="00EC3675" w:rsidP="00632616">
      <w:pPr>
        <w:rPr>
          <w:lang w:val="es-ES"/>
        </w:rPr>
      </w:pPr>
      <w:r w:rsidRPr="00EC3675">
        <w:rPr>
          <w:lang w:val="es-ES"/>
        </w:rPr>
        <w:lastRenderedPageBreak/>
        <w:t>Las preguntas con base en la valoración de criterios acumulados se integran de tres elementos:</w:t>
      </w:r>
    </w:p>
    <w:p w14:paraId="1BACBCEE" w14:textId="77777777" w:rsidR="00632616" w:rsidRPr="00413FE3" w:rsidRDefault="00632616"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4CD8A943" w14:textId="77777777" w:rsidR="00632616" w:rsidRPr="00413FE3" w:rsidRDefault="00632616" w:rsidP="00C0657B">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2EE24F06" w14:textId="77777777" w:rsidR="00632616" w:rsidRPr="00413FE3" w:rsidRDefault="00632616"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3AFE714C" w14:textId="187CAC82" w:rsidR="00632616" w:rsidRPr="00361B94" w:rsidRDefault="00632616"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361B94" w:rsidRPr="00413FE3" w14:paraId="4B8CD028" w14:textId="77777777" w:rsidTr="00361B94">
        <w:trPr>
          <w:trHeight w:val="567"/>
        </w:trPr>
        <w:tc>
          <w:tcPr>
            <w:tcW w:w="2257" w:type="dxa"/>
            <w:shd w:val="clear" w:color="auto" w:fill="7F7F7F" w:themeFill="text1" w:themeFillTint="80"/>
            <w:vAlign w:val="center"/>
          </w:tcPr>
          <w:p w14:paraId="3EED81F3"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Nivel</w:t>
            </w:r>
          </w:p>
        </w:tc>
        <w:tc>
          <w:tcPr>
            <w:tcW w:w="5221" w:type="dxa"/>
            <w:shd w:val="clear" w:color="auto" w:fill="7F7F7F" w:themeFill="text1" w:themeFillTint="80"/>
            <w:vAlign w:val="center"/>
          </w:tcPr>
          <w:p w14:paraId="389F1F9E"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Criterios</w:t>
            </w:r>
          </w:p>
        </w:tc>
      </w:tr>
      <w:tr w:rsidR="00361B94" w:rsidRPr="00413FE3" w14:paraId="5EC096CF" w14:textId="77777777" w:rsidTr="00361B94">
        <w:trPr>
          <w:trHeight w:val="340"/>
        </w:trPr>
        <w:tc>
          <w:tcPr>
            <w:tcW w:w="2257" w:type="dxa"/>
            <w:shd w:val="clear" w:color="auto" w:fill="auto"/>
            <w:vAlign w:val="center"/>
          </w:tcPr>
          <w:p w14:paraId="741A6D9D" w14:textId="77777777" w:rsidR="00361B94" w:rsidRPr="00413FE3" w:rsidRDefault="00361B94" w:rsidP="00361B94">
            <w:pPr>
              <w:spacing w:after="0" w:line="240" w:lineRule="auto"/>
              <w:jc w:val="center"/>
              <w:rPr>
                <w:rFonts w:cstheme="minorHAnsi"/>
                <w:szCs w:val="20"/>
              </w:rPr>
            </w:pPr>
            <w:r w:rsidRPr="00413FE3">
              <w:rPr>
                <w:rFonts w:cstheme="minorHAnsi"/>
                <w:szCs w:val="20"/>
              </w:rPr>
              <w:t>0</w:t>
            </w:r>
          </w:p>
        </w:tc>
        <w:tc>
          <w:tcPr>
            <w:tcW w:w="5221" w:type="dxa"/>
            <w:vAlign w:val="center"/>
          </w:tcPr>
          <w:p w14:paraId="34EC0D22" w14:textId="77777777" w:rsidR="00361B94" w:rsidRPr="00413FE3" w:rsidRDefault="00361B94" w:rsidP="00361B94">
            <w:pPr>
              <w:spacing w:after="0" w:line="240" w:lineRule="auto"/>
              <w:jc w:val="left"/>
              <w:rPr>
                <w:rFonts w:cstheme="minorHAnsi"/>
                <w:szCs w:val="20"/>
              </w:rPr>
            </w:pPr>
            <w:r w:rsidRPr="00413FE3">
              <w:rPr>
                <w:rFonts w:cstheme="minorHAnsi"/>
                <w:szCs w:val="20"/>
              </w:rPr>
              <w:t>No se cumple con ningún criterio.</w:t>
            </w:r>
          </w:p>
        </w:tc>
      </w:tr>
      <w:tr w:rsidR="00361B94" w:rsidRPr="00413FE3" w14:paraId="19FCA468" w14:textId="77777777" w:rsidTr="00361B94">
        <w:trPr>
          <w:trHeight w:val="340"/>
        </w:trPr>
        <w:tc>
          <w:tcPr>
            <w:tcW w:w="2257" w:type="dxa"/>
            <w:shd w:val="clear" w:color="auto" w:fill="auto"/>
            <w:vAlign w:val="center"/>
          </w:tcPr>
          <w:p w14:paraId="1D666BA7" w14:textId="77777777" w:rsidR="00361B94" w:rsidRPr="00413FE3" w:rsidRDefault="00361B94" w:rsidP="00361B94">
            <w:pPr>
              <w:spacing w:after="0" w:line="240" w:lineRule="auto"/>
              <w:jc w:val="center"/>
              <w:rPr>
                <w:rFonts w:cstheme="minorHAnsi"/>
                <w:szCs w:val="20"/>
              </w:rPr>
            </w:pPr>
            <w:r w:rsidRPr="00413FE3">
              <w:rPr>
                <w:rFonts w:cstheme="minorHAnsi"/>
                <w:szCs w:val="20"/>
              </w:rPr>
              <w:t>1</w:t>
            </w:r>
          </w:p>
        </w:tc>
        <w:tc>
          <w:tcPr>
            <w:tcW w:w="5221" w:type="dxa"/>
            <w:vAlign w:val="center"/>
          </w:tcPr>
          <w:p w14:paraId="7D3CA115"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Se cumple con el </w:t>
            </w:r>
            <w:r w:rsidRPr="00413FE3">
              <w:rPr>
                <w:rFonts w:cstheme="minorHAnsi"/>
                <w:b/>
                <w:szCs w:val="20"/>
              </w:rPr>
              <w:t>primer criterio</w:t>
            </w:r>
            <w:r w:rsidRPr="00413FE3">
              <w:rPr>
                <w:rFonts w:cstheme="minorHAnsi"/>
                <w:szCs w:val="20"/>
              </w:rPr>
              <w:t>.</w:t>
            </w:r>
          </w:p>
        </w:tc>
      </w:tr>
      <w:tr w:rsidR="00361B94" w:rsidRPr="00413FE3" w14:paraId="2E246605" w14:textId="77777777" w:rsidTr="00361B94">
        <w:trPr>
          <w:trHeight w:val="510"/>
        </w:trPr>
        <w:tc>
          <w:tcPr>
            <w:tcW w:w="2257" w:type="dxa"/>
            <w:shd w:val="clear" w:color="auto" w:fill="auto"/>
            <w:vAlign w:val="center"/>
          </w:tcPr>
          <w:p w14:paraId="0C3BF457" w14:textId="77777777" w:rsidR="00361B94" w:rsidRPr="00413FE3" w:rsidRDefault="00361B94" w:rsidP="00361B94">
            <w:pPr>
              <w:spacing w:after="0" w:line="240" w:lineRule="auto"/>
              <w:jc w:val="center"/>
              <w:rPr>
                <w:rFonts w:cstheme="minorHAnsi"/>
                <w:szCs w:val="20"/>
              </w:rPr>
            </w:pPr>
            <w:r w:rsidRPr="00413FE3">
              <w:rPr>
                <w:rFonts w:cstheme="minorHAnsi"/>
                <w:szCs w:val="20"/>
              </w:rPr>
              <w:t>2</w:t>
            </w:r>
          </w:p>
        </w:tc>
        <w:tc>
          <w:tcPr>
            <w:tcW w:w="5221" w:type="dxa"/>
            <w:vAlign w:val="center"/>
          </w:tcPr>
          <w:p w14:paraId="731956D0" w14:textId="77777777" w:rsidR="00361B94" w:rsidRPr="00413FE3" w:rsidRDefault="00361B94" w:rsidP="00361B94">
            <w:pPr>
              <w:spacing w:after="0" w:line="240" w:lineRule="auto"/>
              <w:jc w:val="left"/>
              <w:rPr>
                <w:rFonts w:eastAsia="Times New Roman" w:cstheme="minorHAnsi"/>
                <w:szCs w:val="20"/>
                <w:lang w:eastAsia="es-MX"/>
              </w:rPr>
            </w:pPr>
            <w:r w:rsidRPr="00413FE3">
              <w:rPr>
                <w:rFonts w:cstheme="minorHAnsi"/>
                <w:szCs w:val="20"/>
              </w:rPr>
              <w:t xml:space="preserve">Además del criterio anterior, se cumple con el </w:t>
            </w:r>
            <w:r w:rsidRPr="00413FE3">
              <w:rPr>
                <w:rFonts w:cstheme="minorHAnsi"/>
                <w:b/>
                <w:szCs w:val="20"/>
              </w:rPr>
              <w:t>segundo criterio</w:t>
            </w:r>
            <w:r w:rsidRPr="00413FE3">
              <w:rPr>
                <w:rFonts w:cstheme="minorHAnsi"/>
                <w:szCs w:val="20"/>
              </w:rPr>
              <w:t>.</w:t>
            </w:r>
          </w:p>
        </w:tc>
      </w:tr>
      <w:tr w:rsidR="00361B94" w:rsidRPr="00413FE3" w14:paraId="556F2C2E" w14:textId="77777777" w:rsidTr="00361B94">
        <w:trPr>
          <w:trHeight w:val="510"/>
        </w:trPr>
        <w:tc>
          <w:tcPr>
            <w:tcW w:w="2257" w:type="dxa"/>
            <w:shd w:val="clear" w:color="auto" w:fill="auto"/>
            <w:vAlign w:val="center"/>
          </w:tcPr>
          <w:p w14:paraId="456A9C6B" w14:textId="77777777" w:rsidR="00361B94" w:rsidRPr="00413FE3" w:rsidRDefault="00361B94" w:rsidP="00361B94">
            <w:pPr>
              <w:spacing w:after="0" w:line="240" w:lineRule="auto"/>
              <w:jc w:val="center"/>
              <w:rPr>
                <w:rFonts w:cstheme="minorHAnsi"/>
                <w:szCs w:val="20"/>
              </w:rPr>
            </w:pPr>
            <w:r w:rsidRPr="00413FE3">
              <w:rPr>
                <w:rFonts w:cstheme="minorHAnsi"/>
                <w:szCs w:val="20"/>
              </w:rPr>
              <w:t>3</w:t>
            </w:r>
          </w:p>
        </w:tc>
        <w:tc>
          <w:tcPr>
            <w:tcW w:w="5221" w:type="dxa"/>
            <w:vAlign w:val="center"/>
          </w:tcPr>
          <w:p w14:paraId="25FF7D1B"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tercer criterio</w:t>
            </w:r>
            <w:r w:rsidRPr="00413FE3">
              <w:rPr>
                <w:rFonts w:cstheme="minorHAnsi"/>
                <w:szCs w:val="20"/>
              </w:rPr>
              <w:t>.</w:t>
            </w:r>
          </w:p>
        </w:tc>
      </w:tr>
      <w:tr w:rsidR="00361B94" w:rsidRPr="00413FE3" w14:paraId="247D5792" w14:textId="77777777" w:rsidTr="00361B94">
        <w:trPr>
          <w:trHeight w:val="510"/>
        </w:trPr>
        <w:tc>
          <w:tcPr>
            <w:tcW w:w="2257" w:type="dxa"/>
            <w:shd w:val="clear" w:color="auto" w:fill="auto"/>
            <w:vAlign w:val="center"/>
          </w:tcPr>
          <w:p w14:paraId="24FEC378" w14:textId="77777777" w:rsidR="00361B94" w:rsidRPr="00413FE3" w:rsidRDefault="00361B94" w:rsidP="00361B94">
            <w:pPr>
              <w:spacing w:after="0" w:line="240" w:lineRule="auto"/>
              <w:jc w:val="center"/>
              <w:rPr>
                <w:rFonts w:cstheme="minorHAnsi"/>
                <w:szCs w:val="20"/>
              </w:rPr>
            </w:pPr>
            <w:r w:rsidRPr="00413FE3">
              <w:rPr>
                <w:rFonts w:cstheme="minorHAnsi"/>
                <w:szCs w:val="20"/>
              </w:rPr>
              <w:t>4</w:t>
            </w:r>
          </w:p>
        </w:tc>
        <w:tc>
          <w:tcPr>
            <w:tcW w:w="5221" w:type="dxa"/>
            <w:vAlign w:val="center"/>
          </w:tcPr>
          <w:p w14:paraId="5C9D9581"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cuarto criterio</w:t>
            </w:r>
            <w:r w:rsidRPr="00413FE3">
              <w:rPr>
                <w:rFonts w:cstheme="minorHAnsi"/>
                <w:szCs w:val="20"/>
              </w:rPr>
              <w:t>.</w:t>
            </w:r>
          </w:p>
        </w:tc>
      </w:tr>
    </w:tbl>
    <w:p w14:paraId="752A0F1D" w14:textId="77777777" w:rsidR="00632616" w:rsidRDefault="00632616" w:rsidP="00632616">
      <w:pPr>
        <w:spacing w:after="0" w:line="240" w:lineRule="auto"/>
        <w:rPr>
          <w:lang w:val="es-ES"/>
        </w:rPr>
      </w:pPr>
    </w:p>
    <w:p w14:paraId="6992B6AE" w14:textId="313C2747" w:rsidR="00632616" w:rsidRPr="00632616" w:rsidRDefault="00361B94" w:rsidP="00632616">
      <w:pPr>
        <w:ind w:left="1134"/>
        <w:rPr>
          <w:lang w:val="es-ES"/>
        </w:rPr>
      </w:pPr>
      <w:r w:rsidRPr="00BD2B20">
        <w:rPr>
          <w:rFonts w:cstheme="minorHAnsi"/>
          <w:szCs w:val="20"/>
        </w:rPr>
        <w:t xml:space="preserve">A partir del análisis realizado por la instancia evaluadora, se deberá seleccionar el nivel que corresponda al conjunto de criterios con los que cumpla el Pp de manera ordenada, es decir, </w:t>
      </w:r>
      <w:r w:rsidRPr="00BD2B20">
        <w:rPr>
          <w:rFonts w:cstheme="minorHAnsi"/>
          <w:b/>
          <w:szCs w:val="20"/>
        </w:rPr>
        <w:t>no puede otorgarse un nivel sin que el nivel anterior se encuentre cubierto</w:t>
      </w:r>
      <w:r w:rsidRPr="00BD2B20">
        <w:rPr>
          <w:rFonts w:cstheme="minorHAnsi"/>
          <w:szCs w:val="20"/>
        </w:rPr>
        <w:t xml:space="preserve">. La respuesta deberá desarrollarse con base en la información solicitada y demás especificaciones del apartado de </w:t>
      </w:r>
      <w:r w:rsidRPr="00BD2B20">
        <w:rPr>
          <w:rFonts w:cstheme="minorHAnsi"/>
          <w:i/>
          <w:szCs w:val="20"/>
        </w:rPr>
        <w:t>Consideraciones</w:t>
      </w:r>
      <w:r w:rsidRPr="00BD2B20">
        <w:rPr>
          <w:rFonts w:cstheme="minorHAnsi"/>
          <w:szCs w:val="20"/>
        </w:rPr>
        <w:t>.</w:t>
      </w:r>
    </w:p>
    <w:p w14:paraId="3C7727D3" w14:textId="4C1CF6D7" w:rsidR="00632616" w:rsidRPr="00413FE3" w:rsidRDefault="00632616" w:rsidP="00C0657B">
      <w:pPr>
        <w:pStyle w:val="Prrafodelista"/>
        <w:numPr>
          <w:ilvl w:val="0"/>
          <w:numId w:val="5"/>
        </w:numPr>
        <w:spacing w:line="360" w:lineRule="auto"/>
        <w:rPr>
          <w:lang w:val="es-ES"/>
        </w:rPr>
      </w:pPr>
      <w:r w:rsidRPr="00413FE3">
        <w:rPr>
          <w:b/>
          <w:lang w:val="es-ES"/>
        </w:rPr>
        <w:t xml:space="preserve">Consideraciones: </w:t>
      </w:r>
      <w:r w:rsidR="00361B94" w:rsidRPr="00361B94">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423F91BC" w14:textId="77777777" w:rsidR="00632616" w:rsidRPr="00413FE3" w:rsidRDefault="00632616" w:rsidP="00632616">
      <w:pPr>
        <w:spacing w:after="0" w:line="240" w:lineRule="auto"/>
        <w:rPr>
          <w:lang w:val="es-ES"/>
        </w:rPr>
      </w:pPr>
    </w:p>
    <w:p w14:paraId="1BC6A919" w14:textId="38520088" w:rsidR="00632616" w:rsidRPr="00361B94" w:rsidRDefault="00361B94" w:rsidP="00C0657B">
      <w:pPr>
        <w:pStyle w:val="Prrafodelista"/>
        <w:numPr>
          <w:ilvl w:val="0"/>
          <w:numId w:val="4"/>
        </w:numPr>
        <w:spacing w:line="360" w:lineRule="auto"/>
        <w:rPr>
          <w:b/>
          <w:lang w:val="es-ES"/>
        </w:rPr>
      </w:pPr>
      <w:r w:rsidRPr="00361B94">
        <w:rPr>
          <w:b/>
          <w:lang w:val="es-ES"/>
        </w:rPr>
        <w:t>Valoración dicotómica (Sí o No)</w:t>
      </w:r>
    </w:p>
    <w:p w14:paraId="5000E198" w14:textId="77777777" w:rsidR="00361B94" w:rsidRDefault="00361B94" w:rsidP="00361B94">
      <w:pPr>
        <w:rPr>
          <w:lang w:val="es-ES"/>
        </w:rPr>
      </w:pPr>
      <w:r>
        <w:rPr>
          <w:lang w:val="es-ES"/>
        </w:rPr>
        <w:t>Las preguntas con base en una valoración dicotómica se integran de tres elementos:</w:t>
      </w:r>
    </w:p>
    <w:p w14:paraId="4CDB6AF2" w14:textId="77777777" w:rsidR="00361B94" w:rsidRPr="00413FE3" w:rsidRDefault="00361B94" w:rsidP="00C0657B">
      <w:pPr>
        <w:pStyle w:val="Prrafodelista"/>
        <w:numPr>
          <w:ilvl w:val="0"/>
          <w:numId w:val="5"/>
        </w:numPr>
        <w:spacing w:line="360" w:lineRule="auto"/>
        <w:rPr>
          <w:lang w:val="es-ES"/>
        </w:rPr>
      </w:pPr>
      <w:r w:rsidRPr="00413FE3">
        <w:rPr>
          <w:b/>
          <w:lang w:val="es-ES"/>
        </w:rPr>
        <w:lastRenderedPageBreak/>
        <w:t xml:space="preserve">Pregunta: </w:t>
      </w:r>
      <w:r w:rsidRPr="00413FE3">
        <w:rPr>
          <w:lang w:val="es-ES"/>
        </w:rPr>
        <w:t>se enuncia en un recuadro gris la pregunta que deberá responderse.</w:t>
      </w:r>
    </w:p>
    <w:p w14:paraId="18A2A0E1" w14:textId="77777777" w:rsidR="00361B94" w:rsidRPr="00413FE3" w:rsidRDefault="00361B94" w:rsidP="00C0657B">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32029ED9" w14:textId="77777777" w:rsidR="00361B94" w:rsidRPr="00413FE3" w:rsidRDefault="00361B94"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2994ACC5" w14:textId="77777777" w:rsidR="00361B94" w:rsidRPr="00413FE3" w:rsidRDefault="00361B94"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361B94" w:rsidRPr="00632616" w14:paraId="6D678246" w14:textId="77777777" w:rsidTr="00361B94">
        <w:trPr>
          <w:trHeight w:val="567"/>
        </w:trPr>
        <w:tc>
          <w:tcPr>
            <w:tcW w:w="2484" w:type="dxa"/>
            <w:shd w:val="clear" w:color="auto" w:fill="7F7F7F" w:themeFill="text1" w:themeFillTint="80"/>
            <w:vAlign w:val="center"/>
          </w:tcPr>
          <w:p w14:paraId="47B4D569"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Nivel</w:t>
            </w:r>
          </w:p>
        </w:tc>
        <w:tc>
          <w:tcPr>
            <w:tcW w:w="5184" w:type="dxa"/>
            <w:shd w:val="clear" w:color="auto" w:fill="7F7F7F" w:themeFill="text1" w:themeFillTint="80"/>
            <w:vAlign w:val="center"/>
          </w:tcPr>
          <w:p w14:paraId="7F6C00CC"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Respuesta</w:t>
            </w:r>
          </w:p>
        </w:tc>
      </w:tr>
      <w:tr w:rsidR="00361B94" w:rsidRPr="00A4499B" w14:paraId="67EFD588" w14:textId="77777777" w:rsidTr="00361B94">
        <w:trPr>
          <w:trHeight w:val="397"/>
        </w:trPr>
        <w:tc>
          <w:tcPr>
            <w:tcW w:w="2484" w:type="dxa"/>
            <w:shd w:val="clear" w:color="auto" w:fill="FFFFFF" w:themeFill="background1"/>
            <w:vAlign w:val="center"/>
          </w:tcPr>
          <w:p w14:paraId="36FDB47C"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0</w:t>
            </w:r>
          </w:p>
        </w:tc>
        <w:tc>
          <w:tcPr>
            <w:tcW w:w="5184" w:type="dxa"/>
            <w:vAlign w:val="center"/>
          </w:tcPr>
          <w:p w14:paraId="3E01D90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No</w:t>
            </w:r>
            <w:r w:rsidRPr="00A4499B">
              <w:rPr>
                <w:rFonts w:cstheme="minorHAnsi"/>
                <w:sz w:val="18"/>
                <w:szCs w:val="20"/>
              </w:rPr>
              <w:t xml:space="preserve"> cuenta con el criterio o atributo solicitado. </w:t>
            </w:r>
          </w:p>
        </w:tc>
      </w:tr>
      <w:tr w:rsidR="00361B94" w:rsidRPr="00A4499B" w14:paraId="310FCB6E" w14:textId="77777777" w:rsidTr="00361B94">
        <w:trPr>
          <w:trHeight w:val="397"/>
        </w:trPr>
        <w:tc>
          <w:tcPr>
            <w:tcW w:w="2484" w:type="dxa"/>
            <w:shd w:val="clear" w:color="auto" w:fill="FFFFFF" w:themeFill="background1"/>
            <w:vAlign w:val="center"/>
          </w:tcPr>
          <w:p w14:paraId="76DFA323"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4</w:t>
            </w:r>
          </w:p>
        </w:tc>
        <w:tc>
          <w:tcPr>
            <w:tcW w:w="5184" w:type="dxa"/>
            <w:vAlign w:val="center"/>
          </w:tcPr>
          <w:p w14:paraId="7C8262A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Sí</w:t>
            </w:r>
            <w:r w:rsidRPr="00A4499B">
              <w:rPr>
                <w:rFonts w:cstheme="minorHAnsi"/>
                <w:sz w:val="18"/>
                <w:szCs w:val="20"/>
              </w:rPr>
              <w:t xml:space="preserve"> cuenta con el criterio o atributo solicitado.</w:t>
            </w:r>
          </w:p>
        </w:tc>
      </w:tr>
    </w:tbl>
    <w:p w14:paraId="45FC134D" w14:textId="77777777" w:rsidR="00361B94" w:rsidRDefault="00361B94" w:rsidP="00361B94">
      <w:pPr>
        <w:spacing w:after="0" w:line="240" w:lineRule="auto"/>
        <w:rPr>
          <w:lang w:val="es-ES"/>
        </w:rPr>
      </w:pPr>
    </w:p>
    <w:p w14:paraId="727D50BA" w14:textId="77777777" w:rsidR="00361B94" w:rsidRPr="00632616" w:rsidRDefault="00361B94" w:rsidP="00361B94">
      <w:pPr>
        <w:ind w:left="1134"/>
        <w:rPr>
          <w:lang w:val="es-ES"/>
        </w:rPr>
      </w:pPr>
      <w:r w:rsidRPr="00632616">
        <w:rPr>
          <w:lang w:val="es-ES"/>
        </w:rPr>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4C8EF504"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Consideraciones: </w:t>
      </w:r>
      <w:r w:rsidRPr="0063261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r w:rsidRPr="00413FE3">
        <w:rPr>
          <w:lang w:val="es-ES"/>
        </w:rPr>
        <w:t>.</w:t>
      </w:r>
    </w:p>
    <w:p w14:paraId="3F263AB0" w14:textId="77777777" w:rsidR="00413FE3" w:rsidRDefault="00632616" w:rsidP="00632616">
      <w:pPr>
        <w:pStyle w:val="Ttulo3"/>
        <w:rPr>
          <w:lang w:val="es-ES"/>
        </w:rPr>
      </w:pPr>
      <w:bookmarkStart w:id="66" w:name="_Toc171079771"/>
      <w:r>
        <w:rPr>
          <w:lang w:val="es-ES"/>
        </w:rPr>
        <w:t>Consideraciones generales</w:t>
      </w:r>
      <w:bookmarkEnd w:id="66"/>
    </w:p>
    <w:p w14:paraId="191BE6AC" w14:textId="24512A62" w:rsidR="00361B94" w:rsidRPr="00361B94" w:rsidRDefault="00361B94" w:rsidP="00243472">
      <w:pPr>
        <w:pStyle w:val="Prrafodelista"/>
        <w:numPr>
          <w:ilvl w:val="0"/>
          <w:numId w:val="40"/>
        </w:numPr>
        <w:spacing w:line="360" w:lineRule="auto"/>
        <w:ind w:left="714" w:hanging="357"/>
        <w:rPr>
          <w:lang w:val="es-ES"/>
        </w:rPr>
      </w:pPr>
      <w:r w:rsidRPr="00361B94">
        <w:rPr>
          <w:lang w:val="es-ES"/>
        </w:rPr>
        <w:t xml:space="preserve">Cuando el Pp sea operado, de acuerdo con </w:t>
      </w:r>
      <w:r w:rsidR="0046481C">
        <w:rPr>
          <w:lang w:val="es-ES"/>
        </w:rPr>
        <w:t xml:space="preserve">el Presupuesto de Egresos del Estado de Sinaloa </w:t>
      </w:r>
      <w:r w:rsidRPr="00361B94">
        <w:rPr>
          <w:lang w:val="es-ES"/>
        </w:rPr>
        <w:t xml:space="preserve">vigente, por más de una UR, para responder a las preguntas la instancia evaluadora deberá 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  </w:t>
      </w:r>
    </w:p>
    <w:p w14:paraId="5E6D216F" w14:textId="77777777" w:rsidR="00361B94" w:rsidRPr="00361B94" w:rsidRDefault="00361B94" w:rsidP="00243472">
      <w:pPr>
        <w:pStyle w:val="Prrafodelista"/>
        <w:numPr>
          <w:ilvl w:val="0"/>
          <w:numId w:val="40"/>
        </w:numPr>
        <w:spacing w:line="360" w:lineRule="auto"/>
        <w:ind w:left="714" w:hanging="357"/>
        <w:rPr>
          <w:lang w:val="es-ES"/>
        </w:rPr>
      </w:pPr>
      <w:r w:rsidRPr="00361B94">
        <w:rPr>
          <w:lang w:val="es-ES"/>
        </w:rPr>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w:t>
      </w:r>
      <w:r w:rsidRPr="00361B94">
        <w:rPr>
          <w:lang w:val="es-ES"/>
        </w:rPr>
        <w:lastRenderedPageBreak/>
        <w:t xml:space="preserve">desarrollo de la respuesta, deberá realizar la valoración de la información proporcionada y emitir recomendaciones de mejora concretas, factibles y pertinentes. </w:t>
      </w:r>
    </w:p>
    <w:p w14:paraId="1BA88E12" w14:textId="77777777" w:rsidR="00361B94" w:rsidRPr="00361B94" w:rsidRDefault="00361B94" w:rsidP="00243472">
      <w:pPr>
        <w:pStyle w:val="Prrafodelista"/>
        <w:numPr>
          <w:ilvl w:val="0"/>
          <w:numId w:val="40"/>
        </w:numPr>
        <w:spacing w:line="360" w:lineRule="auto"/>
        <w:ind w:left="714" w:hanging="357"/>
        <w:rPr>
          <w:lang w:val="es-ES"/>
        </w:rPr>
      </w:pPr>
      <w:r w:rsidRPr="00361B94">
        <w:rPr>
          <w:lang w:val="es-ES"/>
        </w:rPr>
        <w:t>En caso de que el Pp sea operado por más de una UR, en las valoraciones que realice la instancia evaluadora en cada una de las respuestas deberá considerar la manera en que se coordinan las UR para la elaboración, cumplimiento o actualización de los atributos evaluados.</w:t>
      </w:r>
    </w:p>
    <w:p w14:paraId="2C5F0DD9" w14:textId="1D8E38F5" w:rsidR="00361B94" w:rsidRPr="00361B94" w:rsidRDefault="00361B94" w:rsidP="00243472">
      <w:pPr>
        <w:pStyle w:val="Prrafodelista"/>
        <w:numPr>
          <w:ilvl w:val="0"/>
          <w:numId w:val="40"/>
        </w:numPr>
        <w:spacing w:line="360" w:lineRule="auto"/>
        <w:ind w:left="714" w:hanging="357"/>
        <w:rPr>
          <w:lang w:val="es-ES"/>
        </w:rPr>
      </w:pPr>
      <w:r w:rsidRPr="00361B94">
        <w:rPr>
          <w:lang w:val="es-ES"/>
        </w:rPr>
        <w:t xml:space="preserve">En caso de que la respuesta a alguna pregunta </w:t>
      </w:r>
      <w:r w:rsidR="00111678" w:rsidRPr="00361B94">
        <w:rPr>
          <w:lang w:val="es-ES"/>
        </w:rPr>
        <w:t>sea “</w:t>
      </w:r>
      <w:r w:rsidRPr="00361B94">
        <w:rPr>
          <w:lang w:val="es-ES"/>
        </w:rPr>
        <w:t>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al Pp contar con elementos para atender los criterios de valoración de la pregunta.</w:t>
      </w:r>
    </w:p>
    <w:p w14:paraId="55A31858" w14:textId="77777777" w:rsidR="00361B94" w:rsidRPr="00361B94" w:rsidRDefault="00361B94" w:rsidP="00243472">
      <w:pPr>
        <w:pStyle w:val="Prrafodelista"/>
        <w:numPr>
          <w:ilvl w:val="0"/>
          <w:numId w:val="40"/>
        </w:numPr>
        <w:spacing w:line="360" w:lineRule="auto"/>
        <w:ind w:left="714" w:hanging="357"/>
        <w:rPr>
          <w:lang w:val="es-ES"/>
        </w:rPr>
      </w:pPr>
      <w:r w:rsidRPr="00361B94">
        <w:rPr>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y respetar la consistencia con la MML.</w:t>
      </w:r>
    </w:p>
    <w:p w14:paraId="6CE9D1FD" w14:textId="66E0554E" w:rsidR="00361B94" w:rsidRPr="00361B94" w:rsidRDefault="00361B94" w:rsidP="00243472">
      <w:pPr>
        <w:pStyle w:val="Prrafodelista"/>
        <w:numPr>
          <w:ilvl w:val="0"/>
          <w:numId w:val="40"/>
        </w:numPr>
        <w:spacing w:line="360" w:lineRule="auto"/>
        <w:ind w:left="714" w:hanging="357"/>
        <w:rPr>
          <w:lang w:val="es-ES"/>
        </w:rPr>
      </w:pPr>
      <w:r w:rsidRPr="00361B94">
        <w:rPr>
          <w:lang w:val="es-ES"/>
        </w:rPr>
        <w:t xml:space="preserve">Se podrá responder “No aplica” a algunas de las preguntas sólo cuando las particularidades del Pp evaluado no permitan emitir una respuesta. De presentarse el caso, la instancia evaluadora deberá explicar en el espacio para la respuesta las causas y los motivos del porqué se considera que la pregunta “No aplica” al Pp evaluado, en el entendido de que la </w:t>
      </w:r>
      <w:r w:rsidR="001E665C">
        <w:t>Unidad o Área Responsable de Evaluación</w:t>
      </w:r>
      <w:r w:rsidR="001E665C" w:rsidRPr="00361B94">
        <w:rPr>
          <w:lang w:val="es-ES"/>
        </w:rPr>
        <w:t xml:space="preserve"> </w:t>
      </w:r>
      <w:r w:rsidRPr="00361B94">
        <w:rPr>
          <w:lang w:val="es-ES"/>
        </w:rPr>
        <w:t>podrá solicitar que se analicen nuevamente las preguntas en las que se haya respondido “No aplica”. En los casos en que se opte por responder “No Aplica”, no será aceptable señalar como causa o motivo que el Pp no sea considerado como programa o acción federal de desarrollo social.</w:t>
      </w:r>
    </w:p>
    <w:p w14:paraId="6129D7EF" w14:textId="4932ECEF" w:rsidR="00361B94" w:rsidRPr="00361B94" w:rsidRDefault="00361B94" w:rsidP="00243472">
      <w:pPr>
        <w:pStyle w:val="Prrafodelista"/>
        <w:numPr>
          <w:ilvl w:val="0"/>
          <w:numId w:val="40"/>
        </w:numPr>
        <w:spacing w:line="360" w:lineRule="auto"/>
        <w:ind w:left="714" w:hanging="357"/>
        <w:rPr>
          <w:lang w:val="es-ES"/>
        </w:rPr>
      </w:pPr>
      <w:r w:rsidRPr="00361B94">
        <w:rPr>
          <w:lang w:val="es-ES"/>
        </w:rPr>
        <w:t xml:space="preserve">La base metodológica general deberá ser la MML especificada en la Guía para el Diseño de la Matriz </w:t>
      </w:r>
      <w:r w:rsidR="0046481C">
        <w:rPr>
          <w:lang w:val="es-ES"/>
        </w:rPr>
        <w:t>de Indicadores para Resultados.</w:t>
      </w:r>
    </w:p>
    <w:p w14:paraId="1D4DE3F0" w14:textId="79B85342" w:rsidR="00361B94" w:rsidRPr="0046481C" w:rsidRDefault="00361B94" w:rsidP="00243472">
      <w:pPr>
        <w:pStyle w:val="Prrafodelista"/>
        <w:numPr>
          <w:ilvl w:val="0"/>
          <w:numId w:val="40"/>
        </w:numPr>
        <w:spacing w:line="360" w:lineRule="auto"/>
        <w:ind w:left="714" w:hanging="357"/>
        <w:rPr>
          <w:lang w:val="es-ES"/>
        </w:rPr>
      </w:pPr>
      <w:r w:rsidRPr="00361B94">
        <w:rPr>
          <w:lang w:val="es-ES"/>
        </w:rPr>
        <w:t xml:space="preserve">Se podrán utilizar otras fuentes de información que se consideren necesarias además de las especificadas para cada pregunta. Asimismo, se deberán considerar recomendaciones emitidas por la </w:t>
      </w:r>
      <w:r w:rsidR="0046481C">
        <w:rPr>
          <w:lang w:val="es-ES"/>
        </w:rPr>
        <w:t>SAF</w:t>
      </w:r>
      <w:r w:rsidRPr="00361B94">
        <w:rPr>
          <w:lang w:val="es-ES"/>
        </w:rPr>
        <w:t xml:space="preserve"> acerca del ISD y l</w:t>
      </w:r>
      <w:r w:rsidR="0046481C">
        <w:rPr>
          <w:lang w:val="es-ES"/>
        </w:rPr>
        <w:t>os indicadores del Pp evaluado</w:t>
      </w:r>
      <w:r w:rsidRPr="00361B94">
        <w:rPr>
          <w:lang w:val="es-ES"/>
        </w:rPr>
        <w:t>, así como informes o documentos que en su caso hayan emitido</w:t>
      </w:r>
      <w:r w:rsidR="0046481C">
        <w:rPr>
          <w:lang w:val="es-ES"/>
        </w:rPr>
        <w:t xml:space="preserve"> la Secretaría de Transparencia, </w:t>
      </w:r>
      <w:r w:rsidR="0046481C" w:rsidRPr="00361B94">
        <w:rPr>
          <w:lang w:val="es-ES"/>
        </w:rPr>
        <w:t>en el ámbito de sus atribuciones</w:t>
      </w:r>
      <w:r w:rsidR="0046481C">
        <w:rPr>
          <w:lang w:val="es-ES"/>
        </w:rPr>
        <w:t>, e</w:t>
      </w:r>
      <w:r w:rsidRPr="0046481C">
        <w:rPr>
          <w:lang w:val="es-ES"/>
        </w:rPr>
        <w:t xml:space="preserve"> instancias fiscalizadoras como </w:t>
      </w:r>
      <w:r w:rsidR="0046481C" w:rsidRPr="0046481C">
        <w:rPr>
          <w:lang w:val="es-ES"/>
        </w:rPr>
        <w:t xml:space="preserve">la </w:t>
      </w:r>
      <w:r w:rsidR="0046481C">
        <w:rPr>
          <w:lang w:val="es-ES"/>
        </w:rPr>
        <w:t xml:space="preserve">Auditoría Superior del Estado de Sinaloa (ASE) o </w:t>
      </w:r>
      <w:r w:rsidRPr="0046481C">
        <w:rPr>
          <w:lang w:val="es-ES"/>
        </w:rPr>
        <w:t>la Auditoría Superior de la Federación (ASF).</w:t>
      </w:r>
    </w:p>
    <w:p w14:paraId="502E282E" w14:textId="77777777" w:rsidR="00361B94" w:rsidRPr="00361B94" w:rsidRDefault="00361B94" w:rsidP="00243472">
      <w:pPr>
        <w:pStyle w:val="Prrafodelista"/>
        <w:numPr>
          <w:ilvl w:val="0"/>
          <w:numId w:val="40"/>
        </w:numPr>
        <w:spacing w:line="360" w:lineRule="auto"/>
        <w:ind w:left="714" w:hanging="357"/>
        <w:rPr>
          <w:lang w:val="es-ES"/>
        </w:rPr>
      </w:pPr>
      <w:r w:rsidRPr="00361B94">
        <w:rPr>
          <w:lang w:val="es-ES"/>
        </w:rPr>
        <w:t>Se deberá cuidar y verificar la consistencia en el análisis y la respuesta entre todas las preguntas de la evaluación. Lo anterior no implica que las preguntas o el nivel de respuesta otorgado a las preguntas relacionadas, tenga que ser el mismo, sino que la argumentación sea consistente.</w:t>
      </w:r>
    </w:p>
    <w:p w14:paraId="2A918027" w14:textId="77777777" w:rsidR="00632616" w:rsidRDefault="00632616" w:rsidP="00632616">
      <w:pPr>
        <w:pStyle w:val="Ttulo3"/>
        <w:rPr>
          <w:lang w:val="es-ES"/>
        </w:rPr>
      </w:pPr>
      <w:bookmarkStart w:id="67" w:name="_Toc171079772"/>
      <w:r>
        <w:rPr>
          <w:lang w:val="es-ES"/>
        </w:rPr>
        <w:lastRenderedPageBreak/>
        <w:t>Formato de respuestas</w:t>
      </w:r>
      <w:bookmarkEnd w:id="67"/>
    </w:p>
    <w:p w14:paraId="16EC3EFD" w14:textId="77777777" w:rsidR="00361B94" w:rsidRPr="00CD3ABF" w:rsidRDefault="00361B94" w:rsidP="00361B94">
      <w:pPr>
        <w:rPr>
          <w:lang w:val="es-ES"/>
        </w:rPr>
      </w:pPr>
      <w:r w:rsidRPr="00CD3ABF">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003927D0" w14:textId="77777777" w:rsidR="00361B94" w:rsidRPr="00CD3ABF" w:rsidRDefault="00361B94" w:rsidP="00361B94">
      <w:pPr>
        <w:rPr>
          <w:lang w:val="es-ES"/>
        </w:rPr>
      </w:pPr>
      <w:r w:rsidRPr="00CD3ABF">
        <w:rPr>
          <w:lang w:val="es-ES"/>
        </w:rPr>
        <w:t xml:space="preserve">En caso de que exista la necesidad de extender la respuesta de una pregunta a más de una cuartilla, la instancia evaluadora deberá enviar la información excedente como un Anexo de la evaluación. </w:t>
      </w:r>
    </w:p>
    <w:p w14:paraId="6D50F0F1" w14:textId="77777777" w:rsidR="00632616" w:rsidRPr="00361B94" w:rsidRDefault="008E0C59" w:rsidP="00C0657B">
      <w:pPr>
        <w:pStyle w:val="Prrafodelista"/>
        <w:numPr>
          <w:ilvl w:val="0"/>
          <w:numId w:val="7"/>
        </w:numPr>
        <w:spacing w:line="360" w:lineRule="auto"/>
        <w:ind w:left="714" w:hanging="357"/>
        <w:rPr>
          <w:b/>
          <w:lang w:val="es-ES"/>
        </w:rPr>
      </w:pPr>
      <w:r w:rsidRPr="00361B94">
        <w:rPr>
          <w:b/>
          <w:lang w:val="es-ES"/>
        </w:rPr>
        <w:t>Formato</w:t>
      </w:r>
    </w:p>
    <w:p w14:paraId="5538431D" w14:textId="26EE360A" w:rsidR="008E0C59" w:rsidRPr="008E0C59" w:rsidRDefault="00361B94" w:rsidP="008E0C59">
      <w:pPr>
        <w:rPr>
          <w:lang w:val="es-ES"/>
        </w:rPr>
      </w:pPr>
      <w:r w:rsidRPr="00CD3ABF">
        <w:rPr>
          <w:rFonts w:eastAsia="Times" w:cstheme="minorHAnsi"/>
          <w:szCs w:val="20"/>
        </w:rPr>
        <w:t xml:space="preserve">Se entenderá por una cuartilla al contenido que ocupe una hoja con fuente </w:t>
      </w:r>
      <w:r w:rsidRPr="00C32CEA">
        <w:rPr>
          <w:rFonts w:eastAsia="Times" w:cstheme="minorHAnsi"/>
          <w:szCs w:val="20"/>
        </w:rPr>
        <w:t>Calibri de 11 puntos, interlineado sencillo y márgenes de 2 centímetros por lado o ext</w:t>
      </w:r>
      <w:r w:rsidRPr="00CD3ABF">
        <w:rPr>
          <w:rFonts w:eastAsia="Times" w:cstheme="minorHAnsi"/>
          <w:szCs w:val="20"/>
        </w:rPr>
        <w:t>remo de cada hoja. Este criterio se aplicará también para el resto de los apartados de la evaluación; por ejemplo, introducción, resumen ejecutivo o conclusiones, entre otros, tomando en consideración las especificaciones de cada apartado</w:t>
      </w:r>
      <w:r>
        <w:rPr>
          <w:rFonts w:eastAsia="Times" w:cstheme="minorHAnsi"/>
          <w:szCs w:val="20"/>
        </w:rPr>
        <w:t>.</w:t>
      </w:r>
    </w:p>
    <w:p w14:paraId="6A738939" w14:textId="77777777" w:rsidR="008E0C59" w:rsidRPr="00361B94" w:rsidRDefault="008E0C59" w:rsidP="00C0657B">
      <w:pPr>
        <w:pStyle w:val="Prrafodelista"/>
        <w:numPr>
          <w:ilvl w:val="0"/>
          <w:numId w:val="7"/>
        </w:numPr>
        <w:spacing w:line="360" w:lineRule="auto"/>
        <w:ind w:left="714" w:hanging="357"/>
        <w:rPr>
          <w:b/>
          <w:lang w:val="es-ES"/>
        </w:rPr>
      </w:pPr>
      <w:r w:rsidRPr="00361B94">
        <w:rPr>
          <w:b/>
          <w:lang w:val="es-ES"/>
        </w:rPr>
        <w:t>Contenido</w:t>
      </w:r>
    </w:p>
    <w:p w14:paraId="6D6439CE" w14:textId="77777777" w:rsidR="008E0C59" w:rsidRPr="008E0C59" w:rsidRDefault="008E0C59" w:rsidP="008E0C59">
      <w:pPr>
        <w:rPr>
          <w:lang w:val="es-ES"/>
        </w:rPr>
      </w:pPr>
      <w:r w:rsidRPr="008E0C59">
        <w:rPr>
          <w:lang w:val="es-ES"/>
        </w:rPr>
        <w:t>Cada una de las hojas de respuesta deberá contener, como mínimo, los siguientes elementos:</w:t>
      </w:r>
    </w:p>
    <w:p w14:paraId="390A7578" w14:textId="77777777" w:rsidR="008E0C59" w:rsidRPr="008E0C59" w:rsidRDefault="008E0C59" w:rsidP="00C0657B">
      <w:pPr>
        <w:pStyle w:val="Prrafodelista"/>
        <w:numPr>
          <w:ilvl w:val="0"/>
          <w:numId w:val="8"/>
        </w:numPr>
        <w:spacing w:line="360" w:lineRule="auto"/>
        <w:rPr>
          <w:lang w:val="es-ES"/>
        </w:rPr>
      </w:pPr>
      <w:r w:rsidRPr="008E0C59">
        <w:rPr>
          <w:lang w:val="es-ES"/>
        </w:rPr>
        <w:t>Logo de la instancia evaluadora y de la dependencia o entidad responsable del Pp;</w:t>
      </w:r>
    </w:p>
    <w:p w14:paraId="61494A25" w14:textId="77777777" w:rsidR="008E0C59" w:rsidRPr="008E0C59" w:rsidRDefault="008E0C59" w:rsidP="00C0657B">
      <w:pPr>
        <w:pStyle w:val="Prrafodelista"/>
        <w:numPr>
          <w:ilvl w:val="0"/>
          <w:numId w:val="8"/>
        </w:numPr>
        <w:spacing w:line="360" w:lineRule="auto"/>
        <w:rPr>
          <w:lang w:val="es-ES"/>
        </w:rPr>
      </w:pPr>
      <w:r w:rsidRPr="008E0C59">
        <w:rPr>
          <w:lang w:val="es-ES"/>
        </w:rPr>
        <w:t>La pregunta;</w:t>
      </w:r>
    </w:p>
    <w:p w14:paraId="53AE4734"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En su caso, los criterios de valoración; </w:t>
      </w:r>
    </w:p>
    <w:p w14:paraId="5FEE86F5"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El nivel de respuesta; </w:t>
      </w:r>
    </w:p>
    <w:p w14:paraId="5CBC4283" w14:textId="77777777" w:rsidR="008E0C59" w:rsidRDefault="008E0C59" w:rsidP="00C0657B">
      <w:pPr>
        <w:pStyle w:val="Prrafodelista"/>
        <w:numPr>
          <w:ilvl w:val="0"/>
          <w:numId w:val="8"/>
        </w:numPr>
        <w:spacing w:line="360" w:lineRule="auto"/>
        <w:rPr>
          <w:lang w:val="es-ES"/>
        </w:rPr>
      </w:pPr>
      <w:r w:rsidRPr="008E0C59">
        <w:rPr>
          <w:lang w:val="es-ES"/>
        </w:rPr>
        <w:t>El análisis que justifique la respuesta y la valoración otorgada, con base en la atención de las consideraciones específicas de cada pregunta.</w:t>
      </w:r>
    </w:p>
    <w:p w14:paraId="70E106D1" w14:textId="77777777" w:rsidR="00361B94" w:rsidRDefault="00361B94">
      <w:pPr>
        <w:spacing w:line="276" w:lineRule="auto"/>
        <w:jc w:val="left"/>
        <w:rPr>
          <w:smallCaps/>
        </w:rPr>
      </w:pPr>
      <w:r>
        <w:rPr>
          <w:smallCaps/>
        </w:rPr>
        <w:br w:type="page"/>
      </w:r>
    </w:p>
    <w:p w14:paraId="56A9A11C" w14:textId="6C616EB5" w:rsidR="008E0C59" w:rsidRPr="008E0C59" w:rsidRDefault="008E0C59" w:rsidP="008E0C59">
      <w:pPr>
        <w:spacing w:after="0"/>
        <w:jc w:val="center"/>
        <w:rPr>
          <w:smallCaps/>
        </w:rPr>
      </w:pPr>
      <w:r w:rsidRPr="008E0C59">
        <w:rPr>
          <w:smallCaps/>
        </w:rPr>
        <w:lastRenderedPageBreak/>
        <w:t>Figura 1. Estructura de las hojas de respuestas</w:t>
      </w:r>
    </w:p>
    <w:p w14:paraId="44968FC1" w14:textId="77777777" w:rsidR="008E0C59" w:rsidRDefault="008E0C59" w:rsidP="00513665">
      <w:pPr>
        <w:rPr>
          <w:lang w:val="es-ES"/>
        </w:rPr>
      </w:pPr>
      <w:r w:rsidRPr="001527AE">
        <w:rPr>
          <w:rFonts w:cstheme="minorHAnsi"/>
          <w:b/>
          <w:bCs/>
          <w:noProof/>
          <w:szCs w:val="20"/>
          <w:lang w:eastAsia="es-MX"/>
        </w:rPr>
        <mc:AlternateContent>
          <mc:Choice Requires="wpg">
            <w:drawing>
              <wp:anchor distT="0" distB="0" distL="114300" distR="114300" simplePos="0" relativeHeight="251658752" behindDoc="0" locked="0" layoutInCell="1" allowOverlap="1" wp14:anchorId="26F1937E" wp14:editId="1CB40E76">
                <wp:simplePos x="0" y="0"/>
                <wp:positionH relativeFrom="column">
                  <wp:posOffset>291465</wp:posOffset>
                </wp:positionH>
                <wp:positionV relativeFrom="paragraph">
                  <wp:posOffset>145888</wp:posOffset>
                </wp:positionV>
                <wp:extent cx="5343348" cy="3296093"/>
                <wp:effectExtent l="0" t="0" r="0" b="0"/>
                <wp:wrapNone/>
                <wp:docPr id="3" name="Grupo 3"/>
                <wp:cNvGraphicFramePr/>
                <a:graphic xmlns:a="http://schemas.openxmlformats.org/drawingml/2006/main">
                  <a:graphicData uri="http://schemas.microsoft.com/office/word/2010/wordprocessingGroup">
                    <wpg:wgp>
                      <wpg:cNvGrpSpPr/>
                      <wpg:grpSpPr>
                        <a:xfrm>
                          <a:off x="0" y="0"/>
                          <a:ext cx="5343348" cy="3296093"/>
                          <a:chOff x="0" y="0"/>
                          <a:chExt cx="5556885" cy="3446780"/>
                        </a:xfrm>
                      </wpg:grpSpPr>
                      <pic:pic xmlns:pic="http://schemas.openxmlformats.org/drawingml/2006/picture">
                        <pic:nvPicPr>
                          <pic:cNvPr id="4" name="Imagen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A84E75" w:rsidRPr="008E0C59" w:rsidRDefault="00A84E75"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A84E75" w:rsidRPr="008E0C59" w:rsidRDefault="00A84E75"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A84E75" w:rsidRPr="008E0C59" w:rsidRDefault="00A84E75"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A84E75" w:rsidRPr="008E0C59" w:rsidRDefault="00A84E75"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2" style="position:absolute;left:0;text-align:left;margin-left:22.95pt;margin-top:11.5pt;width:420.75pt;height:259.55pt;z-index:251658752;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3"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">
                  <v:imagedata r:id="rId22" o:title=""/>
                  <v:path arrowok="t"/>
                </v:shape>
                <v:shape id="_x0000_s1034"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A84E75" w:rsidRPr="008E0C59" w:rsidRDefault="00A84E75" w:rsidP="008E0C59">
                        <w:pPr>
                          <w:rPr>
                            <w:szCs w:val="20"/>
                          </w:rPr>
                        </w:pPr>
                        <w:r w:rsidRPr="008E0C59">
                          <w:rPr>
                            <w:rFonts w:cstheme="minorHAnsi"/>
                            <w:szCs w:val="20"/>
                          </w:rPr>
                          <w:t>Logos</w:t>
                        </w:r>
                      </w:p>
                    </w:txbxContent>
                  </v:textbox>
                </v:shape>
                <v:shape id="_x0000_s1035"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A84E75" w:rsidRPr="008E0C59" w:rsidRDefault="00A84E75" w:rsidP="008E0C59">
                        <w:pPr>
                          <w:rPr>
                            <w:szCs w:val="20"/>
                          </w:rPr>
                        </w:pPr>
                        <w:r w:rsidRPr="008E0C59">
                          <w:rPr>
                            <w:rFonts w:cstheme="minorHAnsi"/>
                            <w:szCs w:val="20"/>
                          </w:rPr>
                          <w:t>Pregunta</w:t>
                        </w:r>
                      </w:p>
                    </w:txbxContent>
                  </v:textbox>
                </v:shape>
                <v:shape id="_x0000_s1036"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A84E75" w:rsidRPr="008E0C59" w:rsidRDefault="00A84E75" w:rsidP="008E0C59">
                        <w:pPr>
                          <w:rPr>
                            <w:szCs w:val="20"/>
                          </w:rPr>
                        </w:pPr>
                        <w:r w:rsidRPr="008E0C59">
                          <w:rPr>
                            <w:rFonts w:cstheme="minorHAnsi"/>
                            <w:szCs w:val="20"/>
                          </w:rPr>
                          <w:t>Respuesta</w:t>
                        </w:r>
                      </w:p>
                    </w:txbxContent>
                  </v:textbox>
                </v:shape>
                <v:shape id="_x0000_s1037"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A84E75" w:rsidRPr="008E0C59" w:rsidRDefault="00A84E75"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8"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9"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40"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1"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" strokecolor="black [3213]">
                  <v:stroke endarrow="block"/>
                </v:shape>
              </v:group>
            </w:pict>
          </mc:Fallback>
        </mc:AlternateContent>
      </w:r>
    </w:p>
    <w:p w14:paraId="5F15BE1F" w14:textId="77777777" w:rsidR="008E0C59" w:rsidRDefault="008E0C59" w:rsidP="00513665">
      <w:pPr>
        <w:rPr>
          <w:lang w:val="es-ES"/>
        </w:rPr>
      </w:pPr>
    </w:p>
    <w:p w14:paraId="602B9163" w14:textId="77777777" w:rsidR="008E0C59" w:rsidRDefault="008E0C59">
      <w:pPr>
        <w:spacing w:line="276" w:lineRule="auto"/>
        <w:jc w:val="left"/>
        <w:rPr>
          <w:lang w:val="es-ES"/>
        </w:rPr>
      </w:pPr>
      <w:r>
        <w:rPr>
          <w:lang w:val="es-ES"/>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334DF92" w:rsidR="00A84E75" w:rsidRPr="008E0C59" w:rsidRDefault="00A84E75" w:rsidP="00264C11">
                            <w:pPr>
                              <w:pStyle w:val="Ttulo1"/>
                              <w:jc w:val="left"/>
                              <w:rPr>
                                <w:rFonts w:cs="Times New Roman"/>
                                <w:szCs w:val="22"/>
                              </w:rPr>
                            </w:pPr>
                            <w:bookmarkStart w:id="68" w:name="_Toc171079773"/>
                            <w:r>
                              <w:rPr>
                                <w:rFonts w:cs="Times New Roman"/>
                                <w:szCs w:val="22"/>
                              </w:rPr>
                              <w:t>Contenido de la Evaluación</w:t>
                            </w:r>
                            <w:bookmarkEnd w:id="68"/>
                          </w:p>
                        </w:txbxContent>
                      </wps:txbx>
                      <wps:bodyPr rot="0" vert="horz" wrap="square" lIns="91440" tIns="45720" rIns="91440" bIns="45720" anchor="ctr" anchorCtr="0">
                        <a:noAutofit/>
                      </wps:bodyPr>
                    </wps:wsp>
                  </a:graphicData>
                </a:graphic>
              </wp:inline>
            </w:drawing>
          </mc:Choice>
          <mc:Fallback>
            <w:pict>
              <v:shape w14:anchorId="429B757F"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" fillcolor="white [3212]" stroked="f">
                <v:fill color2="#7f7f7f [1612]" rotate="t" angle="90" colors="0 white;12452f white;36045f #d9d9d9;51773f #a6a6a6" focus="100%" type="gradient"/>
                <v:textbox>
                  <w:txbxContent>
                    <w:p w14:paraId="2C971AEB" w14:textId="6334DF92" w:rsidR="00A84E75" w:rsidRPr="008E0C59" w:rsidRDefault="00A84E75" w:rsidP="00264C11">
                      <w:pPr>
                        <w:pStyle w:val="Ttulo1"/>
                        <w:jc w:val="left"/>
                        <w:rPr>
                          <w:rFonts w:cs="Times New Roman"/>
                          <w:szCs w:val="22"/>
                        </w:rPr>
                      </w:pPr>
                      <w:bookmarkStart w:id="72" w:name="_Toc171079773"/>
                      <w:r>
                        <w:rPr>
                          <w:rFonts w:cs="Times New Roman"/>
                          <w:szCs w:val="22"/>
                        </w:rPr>
                        <w:t>Contenido de la Evaluación</w:t>
                      </w:r>
                      <w:bookmarkEnd w:id="72"/>
                    </w:p>
                  </w:txbxContent>
                </v:textbox>
                <w10:anchorlock/>
              </v:shape>
            </w:pict>
          </mc:Fallback>
        </mc:AlternateContent>
      </w:r>
    </w:p>
    <w:p w14:paraId="6EC6165B" w14:textId="1E360843" w:rsidR="00496E63" w:rsidRDefault="00361B94" w:rsidP="00496E63">
      <w:pPr>
        <w:pStyle w:val="Ttulo3"/>
        <w:rPr>
          <w:lang w:val="es-ES"/>
        </w:rPr>
      </w:pPr>
      <w:bookmarkStart w:id="69" w:name="_Toc171079774"/>
      <w:r>
        <w:rPr>
          <w:lang w:val="es-ES"/>
        </w:rPr>
        <w:t>Módulo 1. Diseño</w:t>
      </w:r>
      <w:bookmarkEnd w:id="69"/>
    </w:p>
    <w:p w14:paraId="1BB1BEC8" w14:textId="1DEA0705" w:rsidR="00361B94" w:rsidRPr="006F369A" w:rsidRDefault="00361B94" w:rsidP="00B92589">
      <w:pPr>
        <w:pStyle w:val="Prrafodelista"/>
        <w:numPr>
          <w:ilvl w:val="0"/>
          <w:numId w:val="9"/>
        </w:numPr>
        <w:spacing w:after="0" w:line="360" w:lineRule="auto"/>
        <w:ind w:left="714" w:hanging="357"/>
        <w:rPr>
          <w:b/>
          <w:lang w:val="es-ES"/>
        </w:rPr>
      </w:pPr>
      <w:r>
        <w:rPr>
          <w:b/>
          <w:lang w:val="es-ES"/>
        </w:rPr>
        <w:t>Características del Programa</w:t>
      </w:r>
    </w:p>
    <w:p w14:paraId="3783BE9B" w14:textId="77777777" w:rsidR="00361B94" w:rsidRDefault="00361B94" w:rsidP="00361B94">
      <w:pPr>
        <w:spacing w:after="0" w:line="240" w:lineRule="auto"/>
        <w:rPr>
          <w:lang w:val="es-ES"/>
        </w:rPr>
      </w:pPr>
    </w:p>
    <w:p w14:paraId="19E7A478" w14:textId="1B488BFA" w:rsidR="00361B94" w:rsidRPr="002528B5" w:rsidRDefault="00674D7B" w:rsidP="008A28D9">
      <w:pPr>
        <w:rPr>
          <w:lang w:val="es-ES"/>
        </w:rPr>
      </w:pPr>
      <w:r>
        <w:rPr>
          <w:lang w:val="es-ES"/>
        </w:rPr>
        <w:t xml:space="preserve">Con </w:t>
      </w:r>
      <w:r w:rsidR="009A644B">
        <w:rPr>
          <w:lang w:val="es-ES"/>
        </w:rPr>
        <w:t xml:space="preserve">base </w:t>
      </w:r>
      <w:r w:rsidR="00361B94" w:rsidRPr="002528B5">
        <w:rPr>
          <w:lang w:val="es-ES"/>
        </w:rPr>
        <w:t xml:space="preserve">en los documentos estratégicos, institucionales y normativos vigentes proporcionados por la UR de </w:t>
      </w:r>
      <w:r>
        <w:rPr>
          <w:lang w:val="es-ES"/>
        </w:rPr>
        <w:t>la operación del Pp, se incluye</w:t>
      </w:r>
      <w:r w:rsidR="00361B94" w:rsidRPr="002528B5">
        <w:rPr>
          <w:lang w:val="es-ES"/>
        </w:rPr>
        <w:t xml:space="preserve"> una breve descripción de las características más relevantes del Pp:</w:t>
      </w:r>
      <w:r w:rsidR="006A155A">
        <w:rPr>
          <w:lang w:val="es-ES"/>
        </w:rPr>
        <w:t xml:space="preserve"> </w:t>
      </w:r>
    </w:p>
    <w:p w14:paraId="1C18FF26" w14:textId="2C2BD61C" w:rsidR="00582BAA" w:rsidRPr="00582BAA" w:rsidRDefault="009A644B" w:rsidP="00582BAA">
      <w:pPr>
        <w:rPr>
          <w:lang w:val="es-ES"/>
        </w:rPr>
      </w:pPr>
      <w:r>
        <w:rPr>
          <w:b/>
          <w:lang w:val="es-ES"/>
        </w:rPr>
        <w:t>Antecedentes</w:t>
      </w:r>
      <w:r w:rsidR="00361B94" w:rsidRPr="009A644B">
        <w:rPr>
          <w:lang w:val="es-ES"/>
        </w:rPr>
        <w:t>.</w:t>
      </w:r>
      <w:r>
        <w:rPr>
          <w:lang w:val="es-ES"/>
        </w:rPr>
        <w:t xml:space="preserve"> </w:t>
      </w:r>
      <w:r w:rsidR="00582BAA" w:rsidRPr="00582BAA">
        <w:rPr>
          <w:lang w:val="es-ES"/>
        </w:rPr>
        <w:t>En 1980, México firmó la Convención de los Derechos del Niño, abarcando en ella los aspectos de los derechos de las niñas, niños y adolescentes (NNA). En 2000 y 2011 se reformó el artículo 4° Constitucional, estableciendo que NNA “tienen derecho a la satisfacción de sus necesidades de alimentación, salud, educación y sano esparcimiento para su desarrollo integral”; la obligación de los ascendientes, tutores y custodios de preservar dichos derechos; y la del Estado de garantizar el respeto a la dignidad de la niñez y el ejercicio pleno de sus derechos; así como estableciendo que “en todas las decisiones y actuaciones del Estado se velará y cumplirá con el principio del interés superior de la niñez, garantizando de manera plena sus derechos”.</w:t>
      </w:r>
    </w:p>
    <w:p w14:paraId="75562DE5" w14:textId="6CD49136" w:rsidR="00582BAA" w:rsidRPr="00582BAA" w:rsidRDefault="00582BAA" w:rsidP="00582BAA">
      <w:pPr>
        <w:rPr>
          <w:lang w:val="es-ES"/>
        </w:rPr>
      </w:pPr>
      <w:r w:rsidRPr="00582BAA">
        <w:rPr>
          <w:lang w:val="es-ES"/>
        </w:rPr>
        <w:t>En 2011, además se introdujo el principio pro-persona, es decir, que “las normas relativas a los derechos humanos se interpretarán de conformidad con esta Constitución y con los tratados internacionales de la materia favoreciendo en todo tiempo a las personas la protección más amplia”.</w:t>
      </w:r>
      <w:r>
        <w:rPr>
          <w:lang w:val="es-ES"/>
        </w:rPr>
        <w:t xml:space="preserve"> </w:t>
      </w:r>
      <w:r w:rsidRPr="00582BAA">
        <w:rPr>
          <w:lang w:val="es-ES"/>
        </w:rPr>
        <w:t xml:space="preserve">En 2014 se publicó en el Diario Oficial de la Federación la Ley General de los Derechos de Niñas, Niños y Adolescentes, de observancia general en el territorio nacional, la cual integra contribuciones de la sociedad civil, organismos de la ONU, en particular UNICEF, y de ambas cámaras del Poder Legislativo; y está construida con un enfoque de derechos humanos y guiada por el principio del interés superior de la infancia buscando un impacto positivo en las políticas que el Estado mexicano desarrolla para garantizar los derechos de NNA en el país. </w:t>
      </w:r>
    </w:p>
    <w:p w14:paraId="062BB1D1" w14:textId="77777777" w:rsidR="00582BAA" w:rsidRPr="00582BAA" w:rsidRDefault="00582BAA" w:rsidP="00582BAA">
      <w:pPr>
        <w:rPr>
          <w:lang w:val="es-ES"/>
        </w:rPr>
      </w:pPr>
      <w:r w:rsidRPr="00582BAA">
        <w:rPr>
          <w:lang w:val="es-ES"/>
        </w:rPr>
        <w:t>Esta Ley, de conformidad con la Convención sobre los Derechos del Niño, reconoce a NNA como sujetos de derechos, lo que implica que tienen derecho a participar activamente en las decisiones que les afecten y su opinión debe ser tomada en cuenta. Entre sus objetivos se encuentran: reconocer a NNA como titulares de derechos; garantizar el pleno ejercicio, respeto, protección y promoción de sus derechos humanos; y crear y regular el Sistema Nacional de Protección Integral de los Derechos de NNA, así como los sistemas estatales.</w:t>
      </w:r>
    </w:p>
    <w:p w14:paraId="555149B5" w14:textId="77777777" w:rsidR="00582BAA" w:rsidRPr="00582BAA" w:rsidRDefault="00582BAA" w:rsidP="00582BAA">
      <w:pPr>
        <w:rPr>
          <w:lang w:val="es-ES"/>
        </w:rPr>
      </w:pPr>
      <w:r w:rsidRPr="00582BAA">
        <w:rPr>
          <w:lang w:val="es-ES"/>
        </w:rPr>
        <w:t xml:space="preserve">El Sistema Nacional de Protección Integral es la instancia encargada de establecer instrumentos, políticas, procedimientos, servicios y acciones de protección de los derechos de NNA. Asimismo, en cada entidad federativa y municipio se debe instalar un Sistema de Protección conformado por las </w:t>
      </w:r>
      <w:r w:rsidRPr="00582BAA">
        <w:rPr>
          <w:lang w:val="es-ES"/>
        </w:rPr>
        <w:lastRenderedPageBreak/>
        <w:t>dependencias y entidades de las administraciones locales vinculadas con la protección de estos derechos, quienes garantizan la participación de los sectores social y privado, así como de NNA. Además, la Ley establece las obligaciones de las personas que ejercen la patria potestad de NNA; las autoridades migratorias; y el personal de instituciones de salud, asistencia social, académicas, deportivas, religiosas o de cualquier otra índole, para garantizar el cumplimiento y ejercicio de los derechos por parte de los titulares; y reconoce el derecho de NNA a vivir en la familia de origen o ampliada, siempre que esto responda a su interés superior; a la igualdad sustantiva de NNA con respecto a otras personas; a la no discriminación; y a vivir en condiciones de bienestar, sano desarrollo y libres de violencia.</w:t>
      </w:r>
    </w:p>
    <w:p w14:paraId="62754F6D" w14:textId="216F5DDA" w:rsidR="00582BAA" w:rsidRPr="00582BAA" w:rsidRDefault="00582BAA" w:rsidP="00582BAA">
      <w:pPr>
        <w:rPr>
          <w:lang w:val="es-ES"/>
        </w:rPr>
      </w:pPr>
      <w:r w:rsidRPr="00582BAA">
        <w:rPr>
          <w:lang w:val="es-ES"/>
        </w:rPr>
        <w:t>Con relación a las Procuradurías de Protección en las entidades federativas, éstas deben proteger y restituir de manera efectiva los derechos de NNA; asesorar y representar en suplencia a NNA involucrados en procedimientos judiciales o administrativos; fungir como conciliador y mediador en casos de conflicto familiar; y verificar el correcto funcionamiento de los centros de asistencia social.</w:t>
      </w:r>
      <w:r>
        <w:rPr>
          <w:lang w:val="es-ES"/>
        </w:rPr>
        <w:t xml:space="preserve"> </w:t>
      </w:r>
      <w:r w:rsidRPr="00582BAA">
        <w:rPr>
          <w:lang w:val="es-ES"/>
        </w:rPr>
        <w:t xml:space="preserve">Derivado de dicha Ley, el Congreso estatal aprobó la Ley de los Derechos de Niñas, Niños y Adolescentes del Estado de Sinaloa que incluye, entre sus principios rectores, el interés superior de la niñez; universalidad; igualdad sustantiva; no discriminación; inclusión; derecho a la vida, supervivencia y desarrollo; participación; corresponsabilidad de los miembros de la familia, la sociedad y las autoridades; transversalidad en la legislación y políticas públicas; autonomía progresiva; principio pro persona; y acceso a una vida libre de violencia. </w:t>
      </w:r>
    </w:p>
    <w:p w14:paraId="093FBB24" w14:textId="4974F817" w:rsidR="00582BAA" w:rsidRPr="00582BAA" w:rsidRDefault="00582BAA" w:rsidP="00582BAA">
      <w:pPr>
        <w:rPr>
          <w:lang w:val="es-ES"/>
        </w:rPr>
      </w:pPr>
      <w:r w:rsidRPr="00582BAA">
        <w:rPr>
          <w:lang w:val="es-ES"/>
        </w:rPr>
        <w:t>Lo anterior con el objetivo de garantizar a cada NNA el derecho a la vida, a la supervivencia y al desarrollo; de prioridad; a la identidad; a vivir en familia; a la igualdad sustantiva; a no ser discriminados; a vivir en condiciones de bienestar y a un sano desarrollo integral; a una vida libre de violencia y a la integridad personal; a la protección de la salud y a la seguridad social; a la inclusión de niñas, niños y adolescentes con discapacidad; a la educación; al descanso y al esparcimiento; a la libertad de convicciones éticas, pensamiento, conciencia, religión y cultura; a la libertad de expresión y de acceso a la información; a la participación; de asociación y reunión; a la intimidad; a la seguridad jurídica y al debido proceso; de niñas, niños y adolescentes migrantes; y de acceso a las tecnologías de la información y comunicación, así como a los servicios de radiodifusión y telecomunicaciones.</w:t>
      </w:r>
    </w:p>
    <w:p w14:paraId="5DCDA1DC" w14:textId="24D69730" w:rsidR="00361B94" w:rsidRPr="009A644B" w:rsidRDefault="00361B94" w:rsidP="009A644B">
      <w:pPr>
        <w:rPr>
          <w:lang w:val="es-ES"/>
        </w:rPr>
      </w:pPr>
      <w:r w:rsidRPr="009A644B">
        <w:rPr>
          <w:b/>
          <w:lang w:val="es-ES"/>
        </w:rPr>
        <w:t>Identificación del Pp.</w:t>
      </w:r>
      <w:r w:rsidRPr="009A644B">
        <w:rPr>
          <w:lang w:val="es-ES"/>
        </w:rPr>
        <w:t xml:space="preserve"> </w:t>
      </w:r>
    </w:p>
    <w:p w14:paraId="0D88119D" w14:textId="1194275A" w:rsidR="00582BAA" w:rsidRPr="009A644B" w:rsidRDefault="00582BAA" w:rsidP="00A84E75">
      <w:pPr>
        <w:pStyle w:val="Prrafodelista"/>
        <w:numPr>
          <w:ilvl w:val="0"/>
          <w:numId w:val="66"/>
        </w:numPr>
        <w:spacing w:line="360" w:lineRule="auto"/>
        <w:rPr>
          <w:lang w:val="es-ES"/>
        </w:rPr>
      </w:pPr>
      <w:r w:rsidRPr="009A644B">
        <w:rPr>
          <w:b/>
          <w:lang w:val="es-ES"/>
        </w:rPr>
        <w:t>Nombre y clave del Pp:</w:t>
      </w:r>
      <w:r w:rsidRPr="009A644B">
        <w:rPr>
          <w:lang w:val="es-ES"/>
        </w:rPr>
        <w:t xml:space="preserve"> E114 Protección de los Derechos de las Niñas, Niños y Adolescentes</w:t>
      </w:r>
      <w:r w:rsidR="009A644B" w:rsidRPr="009A644B">
        <w:rPr>
          <w:lang w:val="es-ES"/>
        </w:rPr>
        <w:t>.</w:t>
      </w:r>
    </w:p>
    <w:p w14:paraId="38185DFF" w14:textId="77777777" w:rsidR="00582BAA" w:rsidRPr="009A644B" w:rsidRDefault="00582BAA" w:rsidP="00A84E75">
      <w:pPr>
        <w:pStyle w:val="Prrafodelista"/>
        <w:numPr>
          <w:ilvl w:val="0"/>
          <w:numId w:val="66"/>
        </w:numPr>
        <w:spacing w:line="360" w:lineRule="auto"/>
        <w:rPr>
          <w:lang w:val="es-ES"/>
        </w:rPr>
      </w:pPr>
      <w:r w:rsidRPr="009A644B">
        <w:rPr>
          <w:b/>
          <w:lang w:val="es-ES"/>
        </w:rPr>
        <w:t>Dependencia o Entidad responsable:</w:t>
      </w:r>
      <w:r w:rsidRPr="009A644B">
        <w:rPr>
          <w:lang w:val="es-ES"/>
        </w:rPr>
        <w:t xml:space="preserve"> Sistema para el Desarrollo Integral de la Familia del Estado de Sinaloa</w:t>
      </w:r>
    </w:p>
    <w:p w14:paraId="19DACEB0" w14:textId="415FE1A7" w:rsidR="00582BAA" w:rsidRPr="009A644B" w:rsidRDefault="00582BAA" w:rsidP="00A84E75">
      <w:pPr>
        <w:pStyle w:val="Prrafodelista"/>
        <w:numPr>
          <w:ilvl w:val="0"/>
          <w:numId w:val="66"/>
        </w:numPr>
        <w:spacing w:line="360" w:lineRule="auto"/>
        <w:rPr>
          <w:lang w:val="es-ES"/>
        </w:rPr>
      </w:pPr>
      <w:r w:rsidRPr="009A644B">
        <w:rPr>
          <w:b/>
          <w:lang w:val="es-ES"/>
        </w:rPr>
        <w:lastRenderedPageBreak/>
        <w:t>Unidad responsable de la operación:</w:t>
      </w:r>
      <w:r w:rsidRPr="009A644B">
        <w:rPr>
          <w:lang w:val="es-ES"/>
        </w:rPr>
        <w:t xml:space="preserve"> Procuraduría de Protección de Niñas, Niños y Adolescentes del Estado de Sinaloa</w:t>
      </w:r>
      <w:r w:rsidR="009A644B" w:rsidRPr="009A644B">
        <w:rPr>
          <w:lang w:val="es-ES"/>
        </w:rPr>
        <w:t>.</w:t>
      </w:r>
    </w:p>
    <w:p w14:paraId="151B7BB7" w14:textId="38E7182D" w:rsidR="00582BAA" w:rsidRPr="009A644B" w:rsidRDefault="00582BAA" w:rsidP="00A84E75">
      <w:pPr>
        <w:pStyle w:val="Prrafodelista"/>
        <w:numPr>
          <w:ilvl w:val="0"/>
          <w:numId w:val="66"/>
        </w:numPr>
        <w:spacing w:line="360" w:lineRule="auto"/>
        <w:rPr>
          <w:lang w:val="es-ES"/>
        </w:rPr>
      </w:pPr>
      <w:r w:rsidRPr="009A644B">
        <w:rPr>
          <w:b/>
          <w:lang w:val="es-ES"/>
        </w:rPr>
        <w:t>Año de inicio de operación:</w:t>
      </w:r>
      <w:r w:rsidRPr="009A644B">
        <w:rPr>
          <w:lang w:val="es-ES"/>
        </w:rPr>
        <w:t xml:space="preserve"> 2015</w:t>
      </w:r>
      <w:r w:rsidR="009A644B" w:rsidRPr="009A644B">
        <w:rPr>
          <w:lang w:val="es-ES"/>
        </w:rPr>
        <w:t>.</w:t>
      </w:r>
    </w:p>
    <w:p w14:paraId="67BB3E31" w14:textId="13632246" w:rsidR="00582BAA" w:rsidRPr="009A644B" w:rsidRDefault="00361B94" w:rsidP="00582BAA">
      <w:pPr>
        <w:rPr>
          <w:b/>
          <w:lang w:val="es-ES"/>
        </w:rPr>
      </w:pPr>
      <w:r w:rsidRPr="009A644B">
        <w:rPr>
          <w:b/>
          <w:lang w:val="es-ES"/>
        </w:rPr>
        <w:t>Problema o necesid</w:t>
      </w:r>
      <w:r w:rsidR="009A644B">
        <w:rPr>
          <w:b/>
          <w:lang w:val="es-ES"/>
        </w:rPr>
        <w:t xml:space="preserve">ad pública que se busca atender. </w:t>
      </w:r>
      <w:r w:rsidR="00582BAA" w:rsidRPr="00582BAA">
        <w:rPr>
          <w:lang w:val="es-ES"/>
        </w:rPr>
        <w:t>En Sinaloa, NNA sufren el impacto de la pobreza, discriminación y vulneración de sus derechos, así como problemas que dañan a nuestra infancia como desintegración familiar, trabajo infantil, abandono escolar, maltrato y omisión de cuidados. Estos modelos de violencia causan severos daños en nuestras NNA disminuyendo las posibilidades de una vida sana y plena.</w:t>
      </w:r>
    </w:p>
    <w:p w14:paraId="5867F031" w14:textId="6D9FCB83" w:rsidR="00791E43" w:rsidRPr="00497E8C" w:rsidRDefault="00582BAA" w:rsidP="00582BAA">
      <w:pPr>
        <w:rPr>
          <w:color w:val="C00000"/>
          <w:lang w:val="es-ES"/>
        </w:rPr>
      </w:pPr>
      <w:r w:rsidRPr="00582BAA">
        <w:rPr>
          <w:lang w:val="es-ES"/>
        </w:rPr>
        <w:t xml:space="preserve">El programa E114 Protección de los Derechos de las Niñas, Niños y Adolescentes brinda protección y cuidados a los derechos de NNA a fin de garantizar su sano desarrollo y velando por el interés superior de la niñez a través de asesorías jurídicas, psicológicas y de asistencia social que atienden y salvaguardan los derechos de nuestra infancia; y de generar conciencia en la familia y sociedad mediante pláticas y talleres de prevención del maltrato que fomentan la igualdad de condiciones para que NNA tengan sus derechos garantizados. </w:t>
      </w:r>
      <w:r w:rsidR="00791E43" w:rsidRPr="00591864">
        <w:rPr>
          <w:color w:val="auto"/>
          <w:lang w:val="es-ES"/>
        </w:rPr>
        <w:t>De acuerdo con la MIR del Programa presupuestario E114 se identificó a una Población potencial a Niñas, Niños y adolescentes en el estado de Vulnerabilidad y/o víctimas del maltrato a 962,306 y como población objetivo a 10,000.</w:t>
      </w:r>
    </w:p>
    <w:p w14:paraId="3C5F2DB4" w14:textId="6E5CDD2B" w:rsidR="00361B94" w:rsidRPr="00777C0A" w:rsidRDefault="00361B94" w:rsidP="00777C0A">
      <w:pPr>
        <w:rPr>
          <w:lang w:val="es-ES"/>
        </w:rPr>
      </w:pPr>
      <w:r w:rsidRPr="00777C0A">
        <w:rPr>
          <w:b/>
          <w:lang w:val="es-ES"/>
        </w:rPr>
        <w:t>Al</w:t>
      </w:r>
      <w:r w:rsidR="006C1508">
        <w:rPr>
          <w:b/>
          <w:lang w:val="es-ES"/>
        </w:rPr>
        <w:t>ineación:</w:t>
      </w:r>
    </w:p>
    <w:p w14:paraId="76CC3E88" w14:textId="43D360DE" w:rsidR="00582BAA" w:rsidRPr="006C1508" w:rsidRDefault="00582BAA" w:rsidP="00582BAA">
      <w:pPr>
        <w:rPr>
          <w:b/>
          <w:lang w:val="es-ES"/>
        </w:rPr>
      </w:pPr>
      <w:r w:rsidRPr="006C1508">
        <w:rPr>
          <w:b/>
          <w:lang w:val="es-ES"/>
        </w:rPr>
        <w:t xml:space="preserve">Plan </w:t>
      </w:r>
      <w:r w:rsidR="006C1508">
        <w:rPr>
          <w:b/>
          <w:lang w:val="es-ES"/>
        </w:rPr>
        <w:t xml:space="preserve">Estatal de Desarrollo 2022-2027: </w:t>
      </w:r>
      <w:r w:rsidRPr="00582BAA">
        <w:rPr>
          <w:lang w:val="es-ES"/>
        </w:rPr>
        <w:t>Eje estratégico I. Bienestar social sostenible. En Sinaloa se responde a las necesidades de la población transformando y generando las condiciones con un adecuado manejo de los recursos públicos para que acceda al ejercicio pleno de sus derechos, aplicando políticas públicas niveles de pobreza, exclusión y rezago social, con igualdad de oportunidades y ampliando la cobertura y el acceso a los servicios básicos de infraestructura social, protegiendo a los grupos más vulnerables de la entidad.</w:t>
      </w:r>
    </w:p>
    <w:p w14:paraId="3DA0EFEA" w14:textId="3C0CBBDB" w:rsidR="00582BAA" w:rsidRPr="00582BAA" w:rsidRDefault="00582BAA" w:rsidP="00582BAA">
      <w:pPr>
        <w:rPr>
          <w:lang w:val="es-ES"/>
        </w:rPr>
      </w:pPr>
      <w:r w:rsidRPr="00582BAA">
        <w:rPr>
          <w:lang w:val="es-ES"/>
        </w:rPr>
        <w:t>1.8 Atención a la Familia y Grupos Vulnerables. Sinaloa se consolida transformándose en un estado de bienestar, sensible a las necesidades de las familias y grupos vulnerables, donde se atiende con respeto y de forma integral a nuestros niñas y niños, personas discapacitadas y adultos mayores, y se fortalece la asistencia social para disminuir la violencia, el retraso educativo y la desintegración familiar. La asistencia social a los grupos más vulnerables de la sociedad tiene como fundamento la justicia distributiva, un elemento irrenunciable en el marco</w:t>
      </w:r>
      <w:r w:rsidR="00674F2A">
        <w:rPr>
          <w:lang w:val="es-ES"/>
        </w:rPr>
        <w:t xml:space="preserve"> </w:t>
      </w:r>
      <w:r w:rsidRPr="00582BAA">
        <w:rPr>
          <w:lang w:val="es-ES"/>
        </w:rPr>
        <w:t>de las responsabilidades y prioridades del gobierno. En este sentido, es acción fundamental del Estado y sus instituciones las circunstancias sociales, económicas, culturales y legales que impiden el desarrollo integral de las y los sinaloenses, hasta incorporarlos a una vida productiva y digna. Al respecto, son elementos sustantivos la promoción, prevención, protección y rehabilitación, a fin de lograr mayor bienestar individual y colectivo.</w:t>
      </w:r>
    </w:p>
    <w:p w14:paraId="1D98BA13" w14:textId="77777777" w:rsidR="00582BAA" w:rsidRPr="00582BAA" w:rsidRDefault="00582BAA" w:rsidP="00582BAA">
      <w:pPr>
        <w:rPr>
          <w:lang w:val="es-ES"/>
        </w:rPr>
      </w:pPr>
      <w:r w:rsidRPr="00582BAA">
        <w:rPr>
          <w:lang w:val="es-ES"/>
        </w:rPr>
        <w:lastRenderedPageBreak/>
        <w:t>I. Política de prevención social, apoyo y protección jurídica para el pleno bienestar de la primera infancia y la adolescencia. Mediante esta política, se propone que en los 18 municipios de Sinaloa se garanticen en la infancia y la adolescencia, los derechos a integrarse a una familia, a la no violencia, a vivir en condiciones de bienestar y a un seguro y sano desarrollo psicoafectivo. Las prioridades de esta política se perfilan a establecer vínculos con el gobierno federal para reducir la pobreza y las carencias sociales de niñas, niños y adolescentes de Sinaloa; propiciar mecanismos de protección en contra del maltrato físico y mental y gestionar la creación de una infraestructura digna, que albergue a menores y adolescentes migrantes, con o sin acompañamiento en su tránsito por el estado.</w:t>
      </w:r>
    </w:p>
    <w:p w14:paraId="0582A15C" w14:textId="77777777" w:rsidR="00582BAA" w:rsidRPr="00582BAA" w:rsidRDefault="00582BAA" w:rsidP="00582BAA">
      <w:pPr>
        <w:rPr>
          <w:lang w:val="es-ES"/>
        </w:rPr>
      </w:pPr>
      <w:r w:rsidRPr="00582BAA">
        <w:rPr>
          <w:lang w:val="es-ES"/>
        </w:rPr>
        <w:t>Objetivo Prioritario 1.2. Reducir y prevenir el maltrato físico, mental, el abandono, el trato negligente, la explotación y el abuso sexual, en niñas, niños y adolescentes de Sinaloa.</w:t>
      </w:r>
    </w:p>
    <w:p w14:paraId="7F74F15A" w14:textId="77777777" w:rsidR="00582BAA" w:rsidRPr="00582BAA" w:rsidRDefault="00582BAA" w:rsidP="00582BAA">
      <w:pPr>
        <w:rPr>
          <w:lang w:val="es-ES"/>
        </w:rPr>
      </w:pPr>
      <w:r w:rsidRPr="00582BAA">
        <w:rPr>
          <w:lang w:val="es-ES"/>
        </w:rPr>
        <w:t>Estrategia 1.2.1. Inducir la coordinación e implementación de los programas gubernamentales de prevención al maltrato físico, mental y abandono, trato negligente, explotación y abuso sexual, en niñas y niños de Sinaloa.</w:t>
      </w:r>
    </w:p>
    <w:p w14:paraId="445C0CF8" w14:textId="77777777" w:rsidR="00582BAA" w:rsidRPr="00582BAA" w:rsidRDefault="00582BAA" w:rsidP="00582BAA">
      <w:pPr>
        <w:rPr>
          <w:lang w:val="es-ES"/>
        </w:rPr>
      </w:pPr>
      <w:r w:rsidRPr="00582BAA">
        <w:rPr>
          <w:lang w:val="es-ES"/>
        </w:rPr>
        <w:t>Líneas de acción</w:t>
      </w:r>
    </w:p>
    <w:p w14:paraId="1A6A68ED" w14:textId="77777777" w:rsidR="00582BAA" w:rsidRPr="006C1508" w:rsidRDefault="00582BAA" w:rsidP="00A84E75">
      <w:pPr>
        <w:pStyle w:val="Prrafodelista"/>
        <w:numPr>
          <w:ilvl w:val="0"/>
          <w:numId w:val="67"/>
        </w:numPr>
        <w:spacing w:line="360" w:lineRule="auto"/>
        <w:rPr>
          <w:lang w:val="es-ES"/>
        </w:rPr>
      </w:pPr>
      <w:r w:rsidRPr="006C1508">
        <w:rPr>
          <w:lang w:val="es-ES"/>
        </w:rPr>
        <w:t>1.2.1.1. Difundir y ofrecer la orientación y asistencia jurídica expedita a las familias para garantizar el debido proceso y la justicia en todos aquellos delitos cometidos contra niñas, niños y adolescentes.</w:t>
      </w:r>
    </w:p>
    <w:p w14:paraId="7F4815F9" w14:textId="77777777" w:rsidR="00582BAA" w:rsidRPr="006C1508" w:rsidRDefault="00582BAA" w:rsidP="00A84E75">
      <w:pPr>
        <w:pStyle w:val="Prrafodelista"/>
        <w:numPr>
          <w:ilvl w:val="0"/>
          <w:numId w:val="67"/>
        </w:numPr>
        <w:spacing w:line="360" w:lineRule="auto"/>
        <w:rPr>
          <w:lang w:val="es-ES"/>
        </w:rPr>
      </w:pPr>
      <w:r w:rsidRPr="006C1508">
        <w:rPr>
          <w:lang w:val="es-ES"/>
        </w:rPr>
        <w:t>1.2.1.2. Promover la denuncia ante cualquier conducta o hecho que vulnere los derechos de la infancia y la adolescencia.</w:t>
      </w:r>
    </w:p>
    <w:p w14:paraId="0B7FF569" w14:textId="77777777" w:rsidR="00582BAA" w:rsidRPr="006C1508" w:rsidRDefault="00582BAA" w:rsidP="00A84E75">
      <w:pPr>
        <w:pStyle w:val="Prrafodelista"/>
        <w:numPr>
          <w:ilvl w:val="0"/>
          <w:numId w:val="67"/>
        </w:numPr>
        <w:spacing w:line="360" w:lineRule="auto"/>
        <w:rPr>
          <w:lang w:val="es-ES"/>
        </w:rPr>
      </w:pPr>
      <w:r w:rsidRPr="006C1508">
        <w:rPr>
          <w:lang w:val="es-ES"/>
        </w:rPr>
        <w:t>1.2.1.3. Emprender campañas de socialización y consolidación de los valores familiares.</w:t>
      </w:r>
    </w:p>
    <w:p w14:paraId="46F66BAD" w14:textId="77777777" w:rsidR="00582BAA" w:rsidRPr="006C1508" w:rsidRDefault="00582BAA" w:rsidP="00A84E75">
      <w:pPr>
        <w:pStyle w:val="Prrafodelista"/>
        <w:numPr>
          <w:ilvl w:val="0"/>
          <w:numId w:val="67"/>
        </w:numPr>
        <w:spacing w:line="360" w:lineRule="auto"/>
        <w:rPr>
          <w:lang w:val="es-ES"/>
        </w:rPr>
      </w:pPr>
      <w:r w:rsidRPr="006C1508">
        <w:rPr>
          <w:lang w:val="es-ES"/>
        </w:rPr>
        <w:t>1.2.1.4. Impulsar la participación y la interacción social, con esquemas que generen corresponsabilidad (gobierno y sociedad), mediante un pacto que dé certidumbre al desarrollo humano y regional.</w:t>
      </w:r>
    </w:p>
    <w:p w14:paraId="31F20FEE" w14:textId="02E979D3" w:rsidR="00582BAA" w:rsidRPr="006C1508" w:rsidRDefault="00582BAA" w:rsidP="00A84E75">
      <w:pPr>
        <w:pStyle w:val="Prrafodelista"/>
        <w:numPr>
          <w:ilvl w:val="0"/>
          <w:numId w:val="67"/>
        </w:numPr>
        <w:spacing w:line="360" w:lineRule="auto"/>
        <w:rPr>
          <w:lang w:val="es-ES"/>
        </w:rPr>
      </w:pPr>
      <w:r w:rsidRPr="006C1508">
        <w:rPr>
          <w:lang w:val="es-ES"/>
        </w:rPr>
        <w:t>1.2.1.5. Promover la salud emocional de niñas, niños y adolescentes bajo un enfoque de cero discriminaciones y fundamentalmente empático.</w:t>
      </w:r>
    </w:p>
    <w:p w14:paraId="4CC19306" w14:textId="52C18F05" w:rsidR="00582BAA" w:rsidRPr="00582BAA" w:rsidRDefault="00582BAA" w:rsidP="00582BAA">
      <w:pPr>
        <w:rPr>
          <w:lang w:val="es-ES"/>
        </w:rPr>
      </w:pPr>
      <w:r w:rsidRPr="00582BAA">
        <w:rPr>
          <w:lang w:val="es-ES"/>
        </w:rPr>
        <w:t>Objetivo Prioritario 1.3. Albergar y dar acompañamiento a población infantil y adolescente migrante.</w:t>
      </w:r>
    </w:p>
    <w:p w14:paraId="39322645" w14:textId="77777777" w:rsidR="00582BAA" w:rsidRPr="00582BAA" w:rsidRDefault="00582BAA" w:rsidP="00582BAA">
      <w:pPr>
        <w:rPr>
          <w:lang w:val="es-ES"/>
        </w:rPr>
      </w:pPr>
      <w:r w:rsidRPr="00582BAA">
        <w:rPr>
          <w:lang w:val="es-ES"/>
        </w:rPr>
        <w:t>Estrategia 1.3.1. Generar un proyecto de albergue para familias migrantes.</w:t>
      </w:r>
    </w:p>
    <w:p w14:paraId="53F2FDC8" w14:textId="5CEBF816" w:rsidR="00582BAA" w:rsidRPr="00582BAA" w:rsidRDefault="00582BAA" w:rsidP="00582BAA">
      <w:pPr>
        <w:rPr>
          <w:lang w:val="es-ES"/>
        </w:rPr>
      </w:pPr>
      <w:r w:rsidRPr="00582BAA">
        <w:rPr>
          <w:lang w:val="es-ES"/>
        </w:rPr>
        <w:t>Líneas de acción</w:t>
      </w:r>
      <w:r w:rsidR="00E3310C">
        <w:rPr>
          <w:lang w:val="es-ES"/>
        </w:rPr>
        <w:t>:</w:t>
      </w:r>
    </w:p>
    <w:p w14:paraId="2BFEBDE5" w14:textId="77777777" w:rsidR="00582BAA" w:rsidRPr="00E3310C" w:rsidRDefault="00582BAA" w:rsidP="00A84E75">
      <w:pPr>
        <w:pStyle w:val="Prrafodelista"/>
        <w:numPr>
          <w:ilvl w:val="0"/>
          <w:numId w:val="68"/>
        </w:numPr>
        <w:spacing w:line="360" w:lineRule="auto"/>
        <w:rPr>
          <w:lang w:val="es-ES"/>
        </w:rPr>
      </w:pPr>
      <w:r w:rsidRPr="00E3310C">
        <w:rPr>
          <w:lang w:val="es-ES"/>
        </w:rPr>
        <w:t>1.3.1.1. Gestionar recursos para la construcción y operación del albergue para familias migrantes.</w:t>
      </w:r>
    </w:p>
    <w:p w14:paraId="18D0C318" w14:textId="1E324F6F" w:rsidR="00582BAA" w:rsidRPr="00E3310C" w:rsidRDefault="00582BAA" w:rsidP="00A84E75">
      <w:pPr>
        <w:pStyle w:val="Prrafodelista"/>
        <w:numPr>
          <w:ilvl w:val="0"/>
          <w:numId w:val="68"/>
        </w:numPr>
        <w:spacing w:line="360" w:lineRule="auto"/>
        <w:rPr>
          <w:lang w:val="es-ES"/>
        </w:rPr>
      </w:pPr>
      <w:r w:rsidRPr="00E3310C">
        <w:rPr>
          <w:lang w:val="es-ES"/>
        </w:rPr>
        <w:lastRenderedPageBreak/>
        <w:t>1.3.1.2. Operar el albergue para familias migrantes bajo el marco jurídico que aplica en la materia, con referencia hacia las disposiciones locales, nacionales e internacionales.</w:t>
      </w:r>
    </w:p>
    <w:p w14:paraId="7E1E4FB6" w14:textId="1BD92392" w:rsidR="00582BAA" w:rsidRPr="00E3310C" w:rsidRDefault="00582BAA" w:rsidP="00A84E75">
      <w:pPr>
        <w:pStyle w:val="Prrafodelista"/>
        <w:numPr>
          <w:ilvl w:val="0"/>
          <w:numId w:val="68"/>
        </w:numPr>
        <w:spacing w:line="360" w:lineRule="auto"/>
        <w:rPr>
          <w:lang w:val="es-ES"/>
        </w:rPr>
      </w:pPr>
      <w:r w:rsidRPr="00E3310C">
        <w:rPr>
          <w:lang w:val="es-ES"/>
        </w:rPr>
        <w:t>1.3.1.3. Acompañar y facilitar el proceso de repatriación de niñas, niños y adolescentes.</w:t>
      </w:r>
    </w:p>
    <w:p w14:paraId="6F62C25F" w14:textId="77777777" w:rsidR="002A3223" w:rsidRDefault="00361B94" w:rsidP="00A84E75">
      <w:pPr>
        <w:pStyle w:val="Prrafodelista"/>
        <w:numPr>
          <w:ilvl w:val="0"/>
          <w:numId w:val="41"/>
        </w:numPr>
        <w:spacing w:line="360" w:lineRule="auto"/>
        <w:ind w:left="714" w:hanging="357"/>
        <w:rPr>
          <w:lang w:val="es-ES"/>
        </w:rPr>
      </w:pPr>
      <w:r w:rsidRPr="00585022">
        <w:rPr>
          <w:lang w:val="es-ES"/>
        </w:rPr>
        <w:t>Objetivo general y objetivos específicos.</w:t>
      </w:r>
    </w:p>
    <w:p w14:paraId="60060661" w14:textId="706D08B5" w:rsidR="00582BAA" w:rsidRPr="00791E43" w:rsidRDefault="00582BAA" w:rsidP="00A84E75">
      <w:pPr>
        <w:rPr>
          <w:lang w:val="es-ES"/>
        </w:rPr>
      </w:pPr>
      <w:r w:rsidRPr="00791E43">
        <w:rPr>
          <w:b/>
          <w:lang w:val="es-ES"/>
        </w:rPr>
        <w:t>Objetivo general:</w:t>
      </w:r>
      <w:r w:rsidRPr="00791E43">
        <w:rPr>
          <w:lang w:val="es-ES"/>
        </w:rPr>
        <w:t xml:space="preserve"> Disminuir la vulneración de los derechos de las niñas, niños y adolescentes a través de la atención jurídica, psicológica y de asistencia social, así como de talleres y/o pláticas en materia de prevención.</w:t>
      </w:r>
    </w:p>
    <w:p w14:paraId="622F9E7D" w14:textId="77777777" w:rsidR="00582BAA" w:rsidRPr="00E3310C" w:rsidRDefault="00582BAA" w:rsidP="00582BAA">
      <w:pPr>
        <w:rPr>
          <w:b/>
          <w:lang w:val="es-ES"/>
        </w:rPr>
      </w:pPr>
      <w:r w:rsidRPr="00E3310C">
        <w:rPr>
          <w:b/>
          <w:lang w:val="es-ES"/>
        </w:rPr>
        <w:t>Objetivos específicos:</w:t>
      </w:r>
    </w:p>
    <w:p w14:paraId="57E006C9" w14:textId="77777777" w:rsidR="00582BAA" w:rsidRPr="00C95B9A" w:rsidRDefault="00582BAA" w:rsidP="00A84E75">
      <w:pPr>
        <w:pStyle w:val="Prrafodelista"/>
        <w:numPr>
          <w:ilvl w:val="0"/>
          <w:numId w:val="41"/>
        </w:numPr>
        <w:spacing w:line="360" w:lineRule="auto"/>
        <w:rPr>
          <w:lang w:val="es-ES"/>
        </w:rPr>
      </w:pPr>
      <w:r w:rsidRPr="00C95B9A">
        <w:rPr>
          <w:lang w:val="es-ES"/>
        </w:rPr>
        <w:t xml:space="preserve">Otorgar protección a NNA en estado de vulnerabilidad y/o víctimas del maltrato para garantizar, a corto plazo, su protección integral y sano desarrollo. </w:t>
      </w:r>
    </w:p>
    <w:p w14:paraId="48714401" w14:textId="77777777" w:rsidR="00582BAA" w:rsidRPr="00C95B9A" w:rsidRDefault="00582BAA" w:rsidP="00A84E75">
      <w:pPr>
        <w:pStyle w:val="Prrafodelista"/>
        <w:numPr>
          <w:ilvl w:val="0"/>
          <w:numId w:val="41"/>
        </w:numPr>
        <w:spacing w:line="360" w:lineRule="auto"/>
        <w:rPr>
          <w:lang w:val="es-ES"/>
        </w:rPr>
      </w:pPr>
      <w:r w:rsidRPr="00C95B9A">
        <w:rPr>
          <w:lang w:val="es-ES"/>
        </w:rPr>
        <w:t>Difundir a través de pláticas y/o talleres para brindar conocimiento sobre los derechos de NNA generando una cultura de respeto a la infancia.</w:t>
      </w:r>
    </w:p>
    <w:p w14:paraId="3C4AC549" w14:textId="77777777" w:rsidR="00582BAA" w:rsidRPr="00C95B9A" w:rsidRDefault="00582BAA" w:rsidP="00A84E75">
      <w:pPr>
        <w:pStyle w:val="Prrafodelista"/>
        <w:numPr>
          <w:ilvl w:val="0"/>
          <w:numId w:val="41"/>
        </w:numPr>
        <w:spacing w:line="360" w:lineRule="auto"/>
        <w:rPr>
          <w:lang w:val="es-ES"/>
        </w:rPr>
      </w:pPr>
      <w:r w:rsidRPr="00C95B9A">
        <w:rPr>
          <w:lang w:val="es-ES"/>
        </w:rPr>
        <w:t>Capacitar de forma constante a los servidores públicos para mejorar los servicios otorgados y garantizar la protección de los derechos de NNA.</w:t>
      </w:r>
    </w:p>
    <w:p w14:paraId="1D1A888F" w14:textId="77777777" w:rsidR="00791E43" w:rsidRDefault="00582BAA" w:rsidP="00A84E75">
      <w:pPr>
        <w:pStyle w:val="Prrafodelista"/>
        <w:numPr>
          <w:ilvl w:val="0"/>
          <w:numId w:val="41"/>
        </w:numPr>
        <w:spacing w:line="360" w:lineRule="auto"/>
        <w:rPr>
          <w:lang w:val="es-ES"/>
        </w:rPr>
      </w:pPr>
      <w:r w:rsidRPr="00C95B9A">
        <w:rPr>
          <w:lang w:val="es-ES"/>
        </w:rPr>
        <w:t>Contribuir a mejorar la calidad de vida de NNA con derechos violentados mediante la implementación de acciones de prevención, atención y protección de sus derechos.</w:t>
      </w:r>
    </w:p>
    <w:p w14:paraId="72D3F69C" w14:textId="77777777" w:rsidR="00791E43" w:rsidRDefault="00582BAA" w:rsidP="00A84E75">
      <w:pPr>
        <w:pStyle w:val="Prrafodelista"/>
        <w:numPr>
          <w:ilvl w:val="0"/>
          <w:numId w:val="41"/>
        </w:numPr>
        <w:spacing w:line="360" w:lineRule="auto"/>
        <w:rPr>
          <w:lang w:val="es-ES"/>
        </w:rPr>
      </w:pPr>
      <w:r w:rsidRPr="00791E43">
        <w:rPr>
          <w:lang w:val="es-ES"/>
        </w:rPr>
        <w:t>Atender, proteger y restituir en sus derechos a NNA sinaloenses conforme a la competencia de la Procuraduría de Protección de Niñas, Niños y Adolescentes del Estado de Sinaloa.</w:t>
      </w:r>
    </w:p>
    <w:p w14:paraId="0DA53363" w14:textId="77777777" w:rsidR="00791E43" w:rsidRDefault="00582BAA" w:rsidP="00A84E75">
      <w:pPr>
        <w:pStyle w:val="Prrafodelista"/>
        <w:numPr>
          <w:ilvl w:val="0"/>
          <w:numId w:val="41"/>
        </w:numPr>
        <w:spacing w:line="360" w:lineRule="auto"/>
        <w:rPr>
          <w:lang w:val="es-ES"/>
        </w:rPr>
      </w:pPr>
      <w:r w:rsidRPr="00791E43">
        <w:rPr>
          <w:lang w:val="es-ES"/>
        </w:rPr>
        <w:t>Otorgar servicios para la protección de los derechos de NNA garantizando su sano desarrollo familiar y social.</w:t>
      </w:r>
    </w:p>
    <w:p w14:paraId="4D21DF39" w14:textId="77777777" w:rsidR="00791E43" w:rsidRDefault="00582BAA" w:rsidP="00A84E75">
      <w:pPr>
        <w:pStyle w:val="Prrafodelista"/>
        <w:numPr>
          <w:ilvl w:val="0"/>
          <w:numId w:val="41"/>
        </w:numPr>
        <w:spacing w:line="360" w:lineRule="auto"/>
        <w:rPr>
          <w:lang w:val="es-ES"/>
        </w:rPr>
      </w:pPr>
      <w:r w:rsidRPr="00791E43">
        <w:rPr>
          <w:lang w:val="es-ES"/>
        </w:rPr>
        <w:t>Brindar prevención para la protección de los derechos de NNA en el Estado de Sinaloa.</w:t>
      </w:r>
    </w:p>
    <w:p w14:paraId="35469B47" w14:textId="60EBB23E" w:rsidR="00582BAA" w:rsidRPr="00791E43" w:rsidRDefault="00582BAA" w:rsidP="00A84E75">
      <w:pPr>
        <w:pStyle w:val="Prrafodelista"/>
        <w:numPr>
          <w:ilvl w:val="0"/>
          <w:numId w:val="41"/>
        </w:numPr>
        <w:spacing w:line="360" w:lineRule="auto"/>
        <w:rPr>
          <w:lang w:val="es-ES"/>
        </w:rPr>
      </w:pPr>
      <w:r w:rsidRPr="00791E43">
        <w:rPr>
          <w:lang w:val="es-ES"/>
        </w:rPr>
        <w:t>Otorgar corrección para la protección de los derechos de NNA en el estado de Sinaloa.</w:t>
      </w:r>
    </w:p>
    <w:p w14:paraId="70BFD0C0" w14:textId="77777777" w:rsidR="00582BAA" w:rsidRPr="00C95B9A" w:rsidRDefault="00582BAA" w:rsidP="00A84E75">
      <w:pPr>
        <w:pStyle w:val="Prrafodelista"/>
        <w:numPr>
          <w:ilvl w:val="0"/>
          <w:numId w:val="41"/>
        </w:numPr>
        <w:spacing w:line="360" w:lineRule="auto"/>
        <w:rPr>
          <w:lang w:val="es-ES"/>
        </w:rPr>
      </w:pPr>
      <w:r w:rsidRPr="00C95B9A">
        <w:rPr>
          <w:lang w:val="es-ES"/>
        </w:rPr>
        <w:t>Otorgar asesorías jurídicas, psicológicas y de asistencia social en material familiar, para la protección de los derechos de NNA.</w:t>
      </w:r>
    </w:p>
    <w:p w14:paraId="09B84D6A" w14:textId="77777777" w:rsidR="00582BAA" w:rsidRPr="00C95B9A" w:rsidRDefault="00582BAA" w:rsidP="00A84E75">
      <w:pPr>
        <w:pStyle w:val="Prrafodelista"/>
        <w:numPr>
          <w:ilvl w:val="0"/>
          <w:numId w:val="41"/>
        </w:numPr>
        <w:spacing w:line="360" w:lineRule="auto"/>
        <w:rPr>
          <w:lang w:val="es-ES"/>
        </w:rPr>
      </w:pPr>
      <w:r w:rsidRPr="00C95B9A">
        <w:rPr>
          <w:lang w:val="es-ES"/>
        </w:rPr>
        <w:t>Brindar pláticas y talleres de prevención para garantizar la protección de los derechos de NNA.</w:t>
      </w:r>
    </w:p>
    <w:p w14:paraId="1FD6236B" w14:textId="58B8E5C9" w:rsidR="00582BAA" w:rsidRPr="00C95B9A" w:rsidRDefault="00582BAA" w:rsidP="00A84E75">
      <w:pPr>
        <w:pStyle w:val="Prrafodelista"/>
        <w:numPr>
          <w:ilvl w:val="0"/>
          <w:numId w:val="41"/>
        </w:numPr>
        <w:spacing w:line="360" w:lineRule="auto"/>
        <w:rPr>
          <w:lang w:val="es-ES"/>
        </w:rPr>
      </w:pPr>
      <w:r w:rsidRPr="00C95B9A">
        <w:rPr>
          <w:lang w:val="es-ES"/>
        </w:rPr>
        <w:t>Otorgar apoyos jurídicos en materia penal a NNA para la protección de sus derechos.</w:t>
      </w:r>
    </w:p>
    <w:p w14:paraId="68574DF3" w14:textId="2D7576FD" w:rsidR="00361B94" w:rsidRPr="00E3310C" w:rsidRDefault="00361B94" w:rsidP="00E3310C">
      <w:pPr>
        <w:rPr>
          <w:b/>
          <w:lang w:val="es-ES"/>
        </w:rPr>
      </w:pPr>
      <w:r w:rsidRPr="00E3310C">
        <w:rPr>
          <w:b/>
          <w:lang w:val="es-ES"/>
        </w:rPr>
        <w:t xml:space="preserve">Descripción de los </w:t>
      </w:r>
      <w:r w:rsidR="00E3310C">
        <w:rPr>
          <w:b/>
          <w:lang w:val="es-ES"/>
        </w:rPr>
        <w:t>bienes y/o servicios que otorga:</w:t>
      </w:r>
    </w:p>
    <w:p w14:paraId="5DF14992" w14:textId="77777777" w:rsidR="00BB323A" w:rsidRPr="00E3310C" w:rsidRDefault="00BB323A" w:rsidP="00A84E75">
      <w:pPr>
        <w:pStyle w:val="Prrafodelista"/>
        <w:numPr>
          <w:ilvl w:val="0"/>
          <w:numId w:val="69"/>
        </w:numPr>
        <w:spacing w:line="360" w:lineRule="auto"/>
        <w:rPr>
          <w:lang w:val="es-ES"/>
        </w:rPr>
      </w:pPr>
      <w:r w:rsidRPr="00E3310C">
        <w:rPr>
          <w:lang w:val="es-ES"/>
        </w:rPr>
        <w:t>Asesoramiento jurídico, psicológico y de asistencia social en materia familiar.</w:t>
      </w:r>
    </w:p>
    <w:p w14:paraId="0CA05D8E" w14:textId="77777777" w:rsidR="00BB323A" w:rsidRPr="00E3310C" w:rsidRDefault="00BB323A" w:rsidP="00A84E75">
      <w:pPr>
        <w:pStyle w:val="Prrafodelista"/>
        <w:numPr>
          <w:ilvl w:val="0"/>
          <w:numId w:val="69"/>
        </w:numPr>
        <w:spacing w:line="360" w:lineRule="auto"/>
        <w:rPr>
          <w:lang w:val="es-ES"/>
        </w:rPr>
      </w:pPr>
      <w:r w:rsidRPr="00E3310C">
        <w:rPr>
          <w:lang w:val="es-ES"/>
        </w:rPr>
        <w:t>Acompañamiento legal ante las autoridades competentes para velar por el interés superior de la niñez y para la protección de los derechos de NNA, incluidos denuncias y apoyos jurídicos en materia penal.</w:t>
      </w:r>
    </w:p>
    <w:p w14:paraId="6568F37E" w14:textId="77777777" w:rsidR="00CD4FAB" w:rsidRPr="00E3310C" w:rsidRDefault="00BB323A" w:rsidP="00A84E75">
      <w:pPr>
        <w:pStyle w:val="Prrafodelista"/>
        <w:numPr>
          <w:ilvl w:val="0"/>
          <w:numId w:val="69"/>
        </w:numPr>
        <w:spacing w:line="360" w:lineRule="auto"/>
        <w:rPr>
          <w:lang w:val="es-ES"/>
        </w:rPr>
      </w:pPr>
      <w:r w:rsidRPr="00E3310C">
        <w:rPr>
          <w:lang w:val="es-ES"/>
        </w:rPr>
        <w:t xml:space="preserve">Talleres, pláticas y orientaciones. </w:t>
      </w:r>
    </w:p>
    <w:p w14:paraId="4DC1454A" w14:textId="55E7B0D4" w:rsidR="002A3223" w:rsidRPr="002238EA" w:rsidRDefault="00361B94" w:rsidP="002238EA">
      <w:pPr>
        <w:rPr>
          <w:b/>
          <w:lang w:val="es-ES"/>
        </w:rPr>
      </w:pPr>
      <w:r w:rsidRPr="002238EA">
        <w:rPr>
          <w:b/>
          <w:lang w:val="es-ES"/>
        </w:rPr>
        <w:lastRenderedPageBreak/>
        <w:t>Identificación de las poblaciones potencial y objetivo</w:t>
      </w:r>
      <w:r w:rsidR="002238EA">
        <w:rPr>
          <w:b/>
          <w:lang w:val="es-ES"/>
        </w:rPr>
        <w:t>:</w:t>
      </w:r>
    </w:p>
    <w:p w14:paraId="0F1E46AE" w14:textId="520F9CA7" w:rsidR="002A3223" w:rsidRPr="00591864" w:rsidRDefault="002A3223" w:rsidP="002A3223">
      <w:pPr>
        <w:rPr>
          <w:lang w:val="es-ES"/>
        </w:rPr>
      </w:pPr>
      <w:r w:rsidRPr="002238EA">
        <w:rPr>
          <w:b/>
          <w:lang w:val="es-ES"/>
        </w:rPr>
        <w:t>Población potencial:</w:t>
      </w:r>
      <w:r w:rsidRPr="002A3223">
        <w:rPr>
          <w:lang w:val="es-ES"/>
        </w:rPr>
        <w:t xml:space="preserve"> </w:t>
      </w:r>
      <w:r w:rsidR="00791E43" w:rsidRPr="00591864">
        <w:rPr>
          <w:lang w:val="es-ES"/>
        </w:rPr>
        <w:t xml:space="preserve">962,306 </w:t>
      </w:r>
      <w:r w:rsidRPr="00591864">
        <w:rPr>
          <w:lang w:val="es-ES"/>
        </w:rPr>
        <w:t>NNA a los que se les han vulnerado sus derechos y sus familias.</w:t>
      </w:r>
    </w:p>
    <w:p w14:paraId="1C8EB9C6" w14:textId="68BA99C3" w:rsidR="00791E43" w:rsidRPr="002A3223" w:rsidRDefault="00791E43" w:rsidP="002A3223">
      <w:pPr>
        <w:rPr>
          <w:lang w:val="es-ES"/>
        </w:rPr>
      </w:pPr>
      <w:r w:rsidRPr="00591864">
        <w:rPr>
          <w:b/>
          <w:lang w:val="es-ES"/>
        </w:rPr>
        <w:t>Población objetivo</w:t>
      </w:r>
      <w:r w:rsidRPr="00591864">
        <w:rPr>
          <w:lang w:val="es-ES"/>
        </w:rPr>
        <w:t>: 10,000</w:t>
      </w:r>
      <w:r>
        <w:rPr>
          <w:lang w:val="es-ES"/>
        </w:rPr>
        <w:t xml:space="preserve"> </w:t>
      </w:r>
      <w:r w:rsidRPr="002A3223">
        <w:rPr>
          <w:lang w:val="es-ES"/>
        </w:rPr>
        <w:t>NNA vulnerados en sus derechos y sus familias; NNA en condiciones de ma</w:t>
      </w:r>
      <w:r>
        <w:rPr>
          <w:lang w:val="es-ES"/>
        </w:rPr>
        <w:t>ltrato infantil y sus familias.</w:t>
      </w:r>
    </w:p>
    <w:tbl>
      <w:tblPr>
        <w:tblStyle w:val="Tablaconcuadrcula"/>
        <w:tblW w:w="0" w:type="auto"/>
        <w:tblLook w:val="04A0" w:firstRow="1" w:lastRow="0" w:firstColumn="1" w:lastColumn="0" w:noHBand="0" w:noVBand="1"/>
      </w:tblPr>
      <w:tblGrid>
        <w:gridCol w:w="2207"/>
        <w:gridCol w:w="2207"/>
        <w:gridCol w:w="2207"/>
        <w:gridCol w:w="2207"/>
      </w:tblGrid>
      <w:tr w:rsidR="002238EA" w14:paraId="22534CE2" w14:textId="77777777" w:rsidTr="002238EA">
        <w:tc>
          <w:tcPr>
            <w:tcW w:w="8828" w:type="dxa"/>
            <w:gridSpan w:val="4"/>
            <w:shd w:val="clear" w:color="auto" w:fill="808080" w:themeFill="background1" w:themeFillShade="80"/>
          </w:tcPr>
          <w:p w14:paraId="4B8E0499" w14:textId="2444008F" w:rsidR="002238EA" w:rsidRPr="002238EA" w:rsidRDefault="002238EA" w:rsidP="002238EA">
            <w:pPr>
              <w:jc w:val="center"/>
              <w:rPr>
                <w:b/>
                <w:highlight w:val="yellow"/>
                <w:lang w:val="es-ES"/>
              </w:rPr>
            </w:pPr>
            <w:r w:rsidRPr="002238EA">
              <w:rPr>
                <w:b/>
                <w:color w:val="FFFFFF" w:themeColor="background1"/>
                <w:lang w:val="es-ES"/>
              </w:rPr>
              <w:t>Presupuesto aprobado</w:t>
            </w:r>
          </w:p>
        </w:tc>
      </w:tr>
      <w:tr w:rsidR="002238EA" w14:paraId="551500F8" w14:textId="77777777" w:rsidTr="002238EA">
        <w:tc>
          <w:tcPr>
            <w:tcW w:w="2207" w:type="dxa"/>
          </w:tcPr>
          <w:p w14:paraId="70B931C5" w14:textId="1F0E84A2" w:rsidR="002238EA" w:rsidRPr="002238EA" w:rsidRDefault="002238EA" w:rsidP="002238EA">
            <w:pPr>
              <w:tabs>
                <w:tab w:val="center" w:pos="995"/>
              </w:tabs>
              <w:jc w:val="center"/>
              <w:rPr>
                <w:b/>
                <w:lang w:val="es-ES"/>
              </w:rPr>
            </w:pPr>
            <w:r w:rsidRPr="002238EA">
              <w:rPr>
                <w:b/>
                <w:lang w:val="es-ES"/>
              </w:rPr>
              <w:t>2019</w:t>
            </w:r>
          </w:p>
        </w:tc>
        <w:tc>
          <w:tcPr>
            <w:tcW w:w="2207" w:type="dxa"/>
          </w:tcPr>
          <w:p w14:paraId="0BB75133" w14:textId="56893CDB" w:rsidR="002238EA" w:rsidRPr="002238EA" w:rsidRDefault="002238EA" w:rsidP="002238EA">
            <w:pPr>
              <w:jc w:val="center"/>
              <w:rPr>
                <w:b/>
                <w:lang w:val="es-ES"/>
              </w:rPr>
            </w:pPr>
            <w:r w:rsidRPr="002238EA">
              <w:rPr>
                <w:b/>
                <w:lang w:val="es-ES"/>
              </w:rPr>
              <w:t>2020</w:t>
            </w:r>
          </w:p>
        </w:tc>
        <w:tc>
          <w:tcPr>
            <w:tcW w:w="2207" w:type="dxa"/>
          </w:tcPr>
          <w:p w14:paraId="12B2C41B" w14:textId="03691684" w:rsidR="002238EA" w:rsidRPr="002238EA" w:rsidRDefault="002238EA" w:rsidP="002238EA">
            <w:pPr>
              <w:jc w:val="center"/>
              <w:rPr>
                <w:b/>
                <w:lang w:val="es-ES"/>
              </w:rPr>
            </w:pPr>
            <w:r w:rsidRPr="002238EA">
              <w:rPr>
                <w:b/>
                <w:lang w:val="es-ES"/>
              </w:rPr>
              <w:t>2021</w:t>
            </w:r>
          </w:p>
        </w:tc>
        <w:tc>
          <w:tcPr>
            <w:tcW w:w="2207" w:type="dxa"/>
          </w:tcPr>
          <w:p w14:paraId="6F1A0A96" w14:textId="44CD728B" w:rsidR="002238EA" w:rsidRPr="002238EA" w:rsidRDefault="002238EA" w:rsidP="002238EA">
            <w:pPr>
              <w:jc w:val="center"/>
              <w:rPr>
                <w:b/>
                <w:lang w:val="es-ES"/>
              </w:rPr>
            </w:pPr>
            <w:r w:rsidRPr="002238EA">
              <w:rPr>
                <w:b/>
                <w:lang w:val="es-ES"/>
              </w:rPr>
              <w:t>2022</w:t>
            </w:r>
          </w:p>
        </w:tc>
      </w:tr>
      <w:tr w:rsidR="002238EA" w14:paraId="38CA61C8" w14:textId="77777777" w:rsidTr="00B758D0">
        <w:tc>
          <w:tcPr>
            <w:tcW w:w="2207" w:type="dxa"/>
            <w:shd w:val="clear" w:color="auto" w:fill="auto"/>
          </w:tcPr>
          <w:p w14:paraId="21D31A43" w14:textId="7FDF9197" w:rsidR="002238EA" w:rsidRPr="00B758D0" w:rsidRDefault="00B758D0" w:rsidP="00B758D0">
            <w:pPr>
              <w:jc w:val="center"/>
              <w:rPr>
                <w:lang w:val="es-ES"/>
              </w:rPr>
            </w:pPr>
            <w:r w:rsidRPr="00B758D0">
              <w:rPr>
                <w:lang w:val="es-ES"/>
              </w:rPr>
              <w:t>*3,031,934.00</w:t>
            </w:r>
          </w:p>
        </w:tc>
        <w:tc>
          <w:tcPr>
            <w:tcW w:w="2207" w:type="dxa"/>
            <w:shd w:val="clear" w:color="auto" w:fill="auto"/>
          </w:tcPr>
          <w:p w14:paraId="3AA352F5" w14:textId="72BA9A0E" w:rsidR="002238EA" w:rsidRPr="00B758D0" w:rsidRDefault="001E7943" w:rsidP="00B758D0">
            <w:pPr>
              <w:jc w:val="center"/>
              <w:rPr>
                <w:lang w:val="es-ES"/>
              </w:rPr>
            </w:pPr>
            <w:r w:rsidRPr="00B758D0">
              <w:rPr>
                <w:lang w:val="es-ES"/>
              </w:rPr>
              <w:t>3,031,934.00</w:t>
            </w:r>
          </w:p>
        </w:tc>
        <w:tc>
          <w:tcPr>
            <w:tcW w:w="2207" w:type="dxa"/>
            <w:shd w:val="clear" w:color="auto" w:fill="auto"/>
          </w:tcPr>
          <w:p w14:paraId="26B259F2" w14:textId="3BEFCB2C" w:rsidR="002238EA" w:rsidRPr="00B758D0" w:rsidRDefault="00E618D3" w:rsidP="00B758D0">
            <w:pPr>
              <w:jc w:val="center"/>
              <w:rPr>
                <w:lang w:val="es-ES"/>
              </w:rPr>
            </w:pPr>
            <w:r w:rsidRPr="00B758D0">
              <w:rPr>
                <w:lang w:val="es-ES"/>
              </w:rPr>
              <w:t>3,031.938.00</w:t>
            </w:r>
          </w:p>
        </w:tc>
        <w:tc>
          <w:tcPr>
            <w:tcW w:w="2207" w:type="dxa"/>
            <w:shd w:val="clear" w:color="auto" w:fill="auto"/>
          </w:tcPr>
          <w:p w14:paraId="233163B2" w14:textId="74EF3398" w:rsidR="002238EA" w:rsidRPr="00B758D0" w:rsidRDefault="00E618D3" w:rsidP="00B758D0">
            <w:pPr>
              <w:jc w:val="center"/>
              <w:rPr>
                <w:lang w:val="es-ES"/>
              </w:rPr>
            </w:pPr>
            <w:r w:rsidRPr="00B758D0">
              <w:rPr>
                <w:bCs/>
              </w:rPr>
              <w:t>3,031,938.00</w:t>
            </w:r>
          </w:p>
        </w:tc>
      </w:tr>
    </w:tbl>
    <w:p w14:paraId="1BFAC9C7" w14:textId="552E350C" w:rsidR="00B758D0" w:rsidRPr="00A84E75" w:rsidRDefault="002238EA" w:rsidP="00A84E75">
      <w:pPr>
        <w:spacing w:after="0" w:line="240" w:lineRule="auto"/>
        <w:rPr>
          <w:sz w:val="18"/>
          <w:szCs w:val="18"/>
          <w:lang w:val="es-ES"/>
        </w:rPr>
      </w:pPr>
      <w:r w:rsidRPr="00A84E75">
        <w:rPr>
          <w:sz w:val="18"/>
          <w:szCs w:val="18"/>
          <w:lang w:val="es-ES"/>
        </w:rPr>
        <w:t>Fuente: Ley de Ingresos y Presupuesto de Egresos del Estado de Sinaloa</w:t>
      </w:r>
      <w:r w:rsidR="00A31F21" w:rsidRPr="00A84E75">
        <w:rPr>
          <w:sz w:val="18"/>
          <w:szCs w:val="18"/>
          <w:lang w:val="es-ES"/>
        </w:rPr>
        <w:t xml:space="preserve"> (LIPEES)</w:t>
      </w:r>
      <w:r w:rsidRPr="00A84E75">
        <w:rPr>
          <w:sz w:val="18"/>
          <w:szCs w:val="18"/>
          <w:lang w:val="es-ES"/>
        </w:rPr>
        <w:t xml:space="preserve"> 2021, 2022, 2023, 2024.</w:t>
      </w:r>
      <w:r w:rsidR="00B758D0" w:rsidRPr="00A84E75">
        <w:rPr>
          <w:sz w:val="18"/>
          <w:szCs w:val="18"/>
          <w:lang w:val="es-ES"/>
        </w:rPr>
        <w:t xml:space="preserve"> *En 2019 en la LIPEES aparece como: </w:t>
      </w:r>
      <w:r w:rsidR="00B758D0" w:rsidRPr="00A84E75">
        <w:rPr>
          <w:sz w:val="18"/>
          <w:szCs w:val="18"/>
        </w:rPr>
        <w:t xml:space="preserve">Fortalecimiento de la Procuraduría de Protección de </w:t>
      </w:r>
      <w:r w:rsidR="00A84E75" w:rsidRPr="00A84E75">
        <w:rPr>
          <w:sz w:val="18"/>
          <w:szCs w:val="18"/>
        </w:rPr>
        <w:t>Niñas</w:t>
      </w:r>
      <w:r w:rsidR="00B758D0" w:rsidRPr="00A84E75">
        <w:rPr>
          <w:sz w:val="18"/>
          <w:szCs w:val="18"/>
        </w:rPr>
        <w:t>, Niños y Adolescentes.</w:t>
      </w:r>
    </w:p>
    <w:p w14:paraId="3C35AB13" w14:textId="77777777" w:rsidR="00591864" w:rsidRDefault="00591864">
      <w:pPr>
        <w:spacing w:line="276" w:lineRule="auto"/>
        <w:jc w:val="left"/>
        <w:rPr>
          <w:b/>
          <w:lang w:val="es-ES"/>
        </w:rPr>
      </w:pPr>
      <w:r>
        <w:rPr>
          <w:b/>
          <w:lang w:val="es-ES"/>
        </w:rPr>
        <w:br w:type="page"/>
      </w:r>
    </w:p>
    <w:p w14:paraId="6B47F0C7" w14:textId="3EA0DC71" w:rsidR="00496E63" w:rsidRPr="006F369A" w:rsidRDefault="00361B94" w:rsidP="00B92589">
      <w:pPr>
        <w:pStyle w:val="Prrafodelista"/>
        <w:numPr>
          <w:ilvl w:val="0"/>
          <w:numId w:val="9"/>
        </w:numPr>
        <w:spacing w:after="0" w:line="360" w:lineRule="auto"/>
        <w:ind w:left="714" w:hanging="357"/>
        <w:rPr>
          <w:b/>
          <w:lang w:val="es-ES"/>
        </w:rPr>
      </w:pPr>
      <w:r>
        <w:rPr>
          <w:b/>
          <w:lang w:val="es-ES"/>
        </w:rPr>
        <w:lastRenderedPageBreak/>
        <w:t>Análisis del problema público o necesidad</w:t>
      </w:r>
    </w:p>
    <w:p w14:paraId="41ECE4D3" w14:textId="77777777" w:rsidR="00496E63" w:rsidRPr="00496E63" w:rsidRDefault="00496E63" w:rsidP="00496E63">
      <w:pPr>
        <w:spacing w:after="0" w:line="240" w:lineRule="auto"/>
        <w:rPr>
          <w:lang w:val="es-ES"/>
        </w:rPr>
      </w:pPr>
    </w:p>
    <w:p w14:paraId="38134719" w14:textId="7CC2F96B" w:rsidR="00496E63" w:rsidRPr="00496E63" w:rsidRDefault="00496E63" w:rsidP="00B92589">
      <w:pPr>
        <w:pStyle w:val="Prrafodelista"/>
        <w:numPr>
          <w:ilvl w:val="0"/>
          <w:numId w:val="10"/>
        </w:numPr>
        <w:spacing w:line="360" w:lineRule="auto"/>
        <w:rPr>
          <w:b/>
        </w:rPr>
      </w:pPr>
      <w:r w:rsidRPr="00496E63">
        <w:rPr>
          <w:b/>
        </w:rPr>
        <w:t>¿</w:t>
      </w:r>
      <w:r w:rsidR="00361B94" w:rsidRPr="00361B94">
        <w:rPr>
          <w:b/>
        </w:rPr>
        <w:t>El Pp cuenta con un documento diagnóstico que presente el problema o necesidad pública que justifica el diseño del Pp</w:t>
      </w:r>
      <w:r w:rsidRPr="00496E63">
        <w:rPr>
          <w:b/>
        </w:rPr>
        <w:t>?</w:t>
      </w:r>
    </w:p>
    <w:p w14:paraId="569B58C1" w14:textId="77777777" w:rsidR="00496E63" w:rsidRPr="006F369A" w:rsidRDefault="00496E63"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FB74EA" w14:paraId="12477C64" w14:textId="77777777" w:rsidTr="008344FF">
        <w:trPr>
          <w:trHeight w:val="340"/>
          <w:tblHeader/>
          <w:jc w:val="right"/>
        </w:trPr>
        <w:tc>
          <w:tcPr>
            <w:tcW w:w="764"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496E63" w:rsidRPr="00FB74EA" w14:paraId="2BA69C60" w14:textId="77777777" w:rsidTr="00F03D19">
        <w:trPr>
          <w:jc w:val="right"/>
        </w:trPr>
        <w:tc>
          <w:tcPr>
            <w:tcW w:w="764" w:type="pct"/>
            <w:shd w:val="clear" w:color="auto" w:fill="auto"/>
            <w:vAlign w:val="center"/>
          </w:tcPr>
          <w:p w14:paraId="5B7BD594" w14:textId="48E94240" w:rsidR="00496E63" w:rsidRPr="00F03D19" w:rsidRDefault="002238EA" w:rsidP="008344FF">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Sí</w:t>
            </w:r>
          </w:p>
        </w:tc>
        <w:tc>
          <w:tcPr>
            <w:tcW w:w="4236" w:type="pct"/>
            <w:shd w:val="clear" w:color="auto" w:fill="auto"/>
            <w:vAlign w:val="center"/>
          </w:tcPr>
          <w:p w14:paraId="56F26201" w14:textId="16815253" w:rsidR="00906A6F" w:rsidRPr="00C9456A" w:rsidRDefault="002238EA" w:rsidP="00C9456A">
            <w:pPr>
              <w:numPr>
                <w:ilvl w:val="0"/>
                <w:numId w:val="1"/>
              </w:numPr>
              <w:spacing w:after="0" w:line="240" w:lineRule="atLeast"/>
              <w:ind w:left="442" w:hanging="357"/>
              <w:rPr>
                <w:rFonts w:eastAsia="Calibri" w:cs="Arial"/>
                <w:szCs w:val="20"/>
                <w:lang w:eastAsia="es-MX"/>
              </w:rPr>
            </w:pPr>
            <w:r w:rsidRPr="00361B94">
              <w:rPr>
                <w:rFonts w:eastAsia="Calibri" w:cs="Arial"/>
                <w:szCs w:val="20"/>
                <w:lang w:eastAsia="es-MX"/>
              </w:rPr>
              <w:t>El diagnóstico proporcionado contempla algunos o todos los elementos establecidos en el documento Aspectos a considerar. La instancia evaluadora deberá señalar puntualmente los elementos que se identifican en el documento de diagnóstico, así como aquellos faltantes.</w:t>
            </w:r>
          </w:p>
        </w:tc>
      </w:tr>
    </w:tbl>
    <w:p w14:paraId="047192D4" w14:textId="77777777" w:rsidR="00085673" w:rsidRDefault="008344FF" w:rsidP="00085673">
      <w:pPr>
        <w:spacing w:before="240" w:after="120"/>
        <w:rPr>
          <w:b/>
          <w:u w:val="single"/>
        </w:rPr>
      </w:pPr>
      <w:r w:rsidRPr="00F03D19">
        <w:rPr>
          <w:b/>
          <w:u w:val="single"/>
        </w:rPr>
        <w:t>Justificación:</w:t>
      </w:r>
    </w:p>
    <w:p w14:paraId="647E52AA" w14:textId="77777777" w:rsidR="001C6B55" w:rsidRDefault="002238EA" w:rsidP="001C6B55">
      <w:pPr>
        <w:rPr>
          <w:rFonts w:eastAsia="Calibri" w:cs="Arial"/>
          <w:szCs w:val="20"/>
          <w:lang w:eastAsia="es-MX"/>
        </w:rPr>
      </w:pPr>
      <w:r>
        <w:rPr>
          <w:rFonts w:eastAsia="Calibri" w:cs="Arial"/>
          <w:szCs w:val="20"/>
          <w:lang w:eastAsia="es-MX"/>
        </w:rPr>
        <w:t>E</w:t>
      </w:r>
      <w:r w:rsidRPr="00C95B9A">
        <w:rPr>
          <w:rFonts w:eastAsia="Calibri" w:cs="Arial"/>
          <w:szCs w:val="20"/>
          <w:lang w:eastAsia="es-MX"/>
        </w:rPr>
        <w:t>xisten diversos estudios sobre la vulneración de derechos de niñas, niños y adolescentes y el maltrato infantil elaborados por instancias internacional</w:t>
      </w:r>
      <w:r>
        <w:rPr>
          <w:rFonts w:eastAsia="Calibri" w:cs="Arial"/>
          <w:szCs w:val="20"/>
          <w:lang w:eastAsia="es-MX"/>
        </w:rPr>
        <w:t>es e instituciones nacionales.</w:t>
      </w:r>
    </w:p>
    <w:p w14:paraId="7C0F4AEF" w14:textId="2349E260" w:rsidR="00085673" w:rsidRPr="001C6B55" w:rsidRDefault="00085673" w:rsidP="001C6B55">
      <w:pPr>
        <w:rPr>
          <w:rFonts w:eastAsia="Calibri" w:cs="Arial"/>
          <w:szCs w:val="20"/>
          <w:lang w:eastAsia="es-MX"/>
        </w:rPr>
      </w:pPr>
      <w:r>
        <w:rPr>
          <w:rFonts w:eastAsia="Calibri" w:cs="Arial"/>
          <w:szCs w:val="20"/>
          <w:lang w:eastAsia="es-MX"/>
        </w:rPr>
        <w:t>E</w:t>
      </w:r>
      <w:r w:rsidRPr="00085673">
        <w:rPr>
          <w:rFonts w:eastAsia="Calibri" w:cs="Arial"/>
          <w:szCs w:val="20"/>
          <w:lang w:eastAsia="es-MX"/>
        </w:rPr>
        <w:t>l 4 de diciembre de 2014 fue publicado en el Diario Oficial de la Federación (DOF) el decreto por el que se expide la Ley General de los Derechos de Niñas, Niños y Adolescentes y se reforman diversas disposiciones de la Ley General de Prestación de Servicios para la Atención, Cuidado y Desarrollo Integral Infantil.</w:t>
      </w:r>
    </w:p>
    <w:p w14:paraId="484CF584" w14:textId="6BA61090" w:rsidR="00845696" w:rsidRPr="00591864" w:rsidRDefault="00085673" w:rsidP="00591864">
      <w:pPr>
        <w:rPr>
          <w:rFonts w:eastAsia="Calibri" w:cs="Arial"/>
          <w:szCs w:val="20"/>
          <w:shd w:val="clear" w:color="auto" w:fill="FFFF00"/>
          <w:lang w:eastAsia="es-MX"/>
        </w:rPr>
      </w:pPr>
      <w:r w:rsidRPr="00C95B9A">
        <w:rPr>
          <w:rFonts w:eastAsia="Calibri" w:cs="Arial"/>
          <w:szCs w:val="20"/>
          <w:lang w:eastAsia="es-MX"/>
        </w:rPr>
        <w:t xml:space="preserve">Para el Estado de Sinaloa se promulgó la Ley de los Derechos de Niñas, Niños y Adolescentes del Estado de Sinaloa en octubre del 2015, que en su artículo 97 dice “Se crea la Procuraduría de Protección, dentro de la estructura del Sistema Estatal DIF para una efectiva protección y restitución de los derechos de Niñas, Niños y Adolescentes”, adicionalmente, se </w:t>
      </w:r>
      <w:r w:rsidRPr="00591864">
        <w:rPr>
          <w:rFonts w:eastAsia="Calibri" w:cs="Arial"/>
          <w:szCs w:val="20"/>
          <w:lang w:eastAsia="es-MX"/>
        </w:rPr>
        <w:t xml:space="preserve">encuentra establecida como </w:t>
      </w:r>
      <w:r w:rsidR="00591864" w:rsidRPr="00591864">
        <w:rPr>
          <w:rFonts w:eastAsia="Calibri" w:cs="Arial"/>
          <w:szCs w:val="20"/>
          <w:lang w:eastAsia="es-MX"/>
        </w:rPr>
        <w:t>atención prioritaria dentro del Plan Estatal de Desarrollo para el Estado de Sinaloa 2017-2021, en el punto 1.8 Atención a Familias y Grupos Vulnerables “Infancia y Adolescencia Protegida.”</w:t>
      </w:r>
    </w:p>
    <w:p w14:paraId="739591B0" w14:textId="4B5028DC" w:rsidR="00C9456A" w:rsidRPr="00C9456A" w:rsidRDefault="00C9456A" w:rsidP="00085673">
      <w:pPr>
        <w:rPr>
          <w:rFonts w:eastAsia="Calibri" w:cs="Arial"/>
          <w:szCs w:val="20"/>
          <w:lang w:eastAsia="es-MX"/>
        </w:rPr>
      </w:pPr>
      <w:r w:rsidRPr="00591864">
        <w:rPr>
          <w:rFonts w:eastAsia="Calibri" w:cs="Arial"/>
          <w:szCs w:val="20"/>
          <w:lang w:eastAsia="es-MX"/>
        </w:rPr>
        <w:t>La UR mostró como evidencia un diagnóstico realizado por la Comisión de Derechos Humanos a nivel nacional a un programa presupuestario federal, si bien hace referencia a elementos establecidos en el documento Aspectos a considerar, no es un diagnóstico del Pp E114. Por lo anterior se sugiere realizar un diagnóstico para fortalecer su análisis y valoración con otras fuentes de información relacionadas con el problema o necesidad que motiva la existencia del Pp.</w:t>
      </w:r>
      <w:r w:rsidR="00497E8C">
        <w:rPr>
          <w:rFonts w:eastAsia="Calibri" w:cs="Arial"/>
          <w:szCs w:val="20"/>
          <w:lang w:eastAsia="es-MX"/>
        </w:rPr>
        <w:t xml:space="preserve"> </w:t>
      </w:r>
    </w:p>
    <w:p w14:paraId="5528A9DA" w14:textId="3992B5DF" w:rsidR="00496E63" w:rsidRPr="00A33C42" w:rsidRDefault="00496E63" w:rsidP="00B92589">
      <w:pPr>
        <w:pStyle w:val="Prrafodelista"/>
        <w:numPr>
          <w:ilvl w:val="0"/>
          <w:numId w:val="10"/>
        </w:numPr>
        <w:spacing w:line="360" w:lineRule="auto"/>
        <w:rPr>
          <w:b/>
        </w:rPr>
      </w:pPr>
      <w:r w:rsidRPr="00A33C42">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B92589">
      <w:pPr>
        <w:pStyle w:val="Prrafodelista"/>
        <w:numPr>
          <w:ilvl w:val="0"/>
          <w:numId w:val="12"/>
        </w:numPr>
        <w:spacing w:line="360" w:lineRule="auto"/>
        <w:ind w:left="714" w:hanging="357"/>
      </w:pPr>
      <w:r>
        <w:lastRenderedPageBreak/>
        <w:t>Se define de manera clara, concreta, acotada y es único (no se identifican múltiples problemáticas).</w:t>
      </w:r>
    </w:p>
    <w:p w14:paraId="70DD7FAE" w14:textId="77777777" w:rsidR="00496E63" w:rsidRDefault="00496E63" w:rsidP="00B92589">
      <w:pPr>
        <w:pStyle w:val="Prrafodelista"/>
        <w:numPr>
          <w:ilvl w:val="0"/>
          <w:numId w:val="12"/>
        </w:numPr>
        <w:spacing w:line="360" w:lineRule="auto"/>
        <w:ind w:left="714" w:hanging="357"/>
      </w:pPr>
      <w:r>
        <w:t>Se formula como un hecho negativo o como una situación que puede ser revertida.</w:t>
      </w:r>
    </w:p>
    <w:p w14:paraId="7C78349D" w14:textId="77777777" w:rsidR="00496E63" w:rsidRDefault="00496E63" w:rsidP="00B92589">
      <w:pPr>
        <w:pStyle w:val="Prrafodelista"/>
        <w:numPr>
          <w:ilvl w:val="0"/>
          <w:numId w:val="12"/>
        </w:numPr>
        <w:spacing w:line="360" w:lineRule="auto"/>
        <w:ind w:left="714" w:hanging="357"/>
      </w:pPr>
      <w:r>
        <w:t>Identifica a la población objetivo de manera clara, concreta y delimitada.</w:t>
      </w:r>
    </w:p>
    <w:p w14:paraId="2A87555C" w14:textId="77777777" w:rsidR="00496E63" w:rsidRDefault="00496E63" w:rsidP="00B92589">
      <w:pPr>
        <w:pStyle w:val="Prrafodelista"/>
        <w:numPr>
          <w:ilvl w:val="0"/>
          <w:numId w:val="12"/>
        </w:numPr>
        <w:spacing w:line="360" w:lineRule="auto"/>
        <w:ind w:left="714" w:hanging="357"/>
      </w:pPr>
      <w:r>
        <w:t>Identifica un cambio (resultado) sobre la población objetivo (es decir, no solo se define como ausencia de la solución o la falta de un bien, servicio o atributo).</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8344FF">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8344FF">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670D50" w:rsidRPr="00FB74EA" w14:paraId="287457B5" w14:textId="77777777" w:rsidTr="00F03D19">
        <w:trPr>
          <w:jc w:val="right"/>
        </w:trPr>
        <w:tc>
          <w:tcPr>
            <w:tcW w:w="433" w:type="pct"/>
            <w:shd w:val="clear" w:color="auto" w:fill="auto"/>
            <w:vAlign w:val="center"/>
          </w:tcPr>
          <w:p w14:paraId="4BEC70F9" w14:textId="14189F84" w:rsidR="00670D50" w:rsidRPr="00F03D19" w:rsidRDefault="00845696"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03D19">
              <w:rPr>
                <w:rFonts w:eastAsia="Calibri" w:cs="Arial"/>
                <w:szCs w:val="20"/>
                <w:lang w:eastAsia="es-MX"/>
              </w:rPr>
              <w:t>4</w:t>
            </w:r>
          </w:p>
        </w:tc>
        <w:tc>
          <w:tcPr>
            <w:tcW w:w="4567" w:type="pct"/>
            <w:shd w:val="clear" w:color="auto" w:fill="auto"/>
            <w:vAlign w:val="center"/>
          </w:tcPr>
          <w:p w14:paraId="48B6D0C8" w14:textId="5C330623" w:rsidR="00670D50" w:rsidRPr="00C95B9A" w:rsidRDefault="002238EA" w:rsidP="00243472">
            <w:pPr>
              <w:pStyle w:val="Prrafodelista"/>
              <w:numPr>
                <w:ilvl w:val="0"/>
                <w:numId w:val="64"/>
              </w:numPr>
              <w:ind w:left="467"/>
              <w:rPr>
                <w:rFonts w:eastAsia="Calibri" w:cs="Arial"/>
                <w:szCs w:val="20"/>
                <w:lang w:eastAsia="es-MX"/>
              </w:rPr>
            </w:pPr>
            <w:r w:rsidRPr="002238EA">
              <w:rPr>
                <w:rFonts w:eastAsia="Calibri" w:cs="Arial"/>
                <w:b/>
                <w:szCs w:val="20"/>
                <w:lang w:eastAsia="es-MX"/>
              </w:rPr>
              <w:t>C</w:t>
            </w:r>
            <w:r w:rsidR="00085673" w:rsidRPr="002238EA">
              <w:rPr>
                <w:rFonts w:eastAsia="Calibri" w:cs="Arial"/>
                <w:b/>
                <w:szCs w:val="20"/>
                <w:lang w:eastAsia="es-MX"/>
              </w:rPr>
              <w:t>uatro</w:t>
            </w:r>
            <w:r w:rsidR="00085673">
              <w:rPr>
                <w:rFonts w:eastAsia="Calibri" w:cs="Arial"/>
                <w:szCs w:val="20"/>
                <w:lang w:eastAsia="es-MX"/>
              </w:rPr>
              <w:t xml:space="preserve"> criterios establecidos.</w:t>
            </w:r>
          </w:p>
        </w:tc>
      </w:tr>
    </w:tbl>
    <w:p w14:paraId="0843C2DF" w14:textId="34F0231D" w:rsidR="00670D50" w:rsidRPr="00F03D19" w:rsidRDefault="008344FF" w:rsidP="00670D50">
      <w:pPr>
        <w:spacing w:before="240" w:after="120"/>
        <w:rPr>
          <w:b/>
          <w:u w:val="single"/>
        </w:rPr>
      </w:pPr>
      <w:r w:rsidRPr="00F03D19">
        <w:rPr>
          <w:b/>
          <w:u w:val="single"/>
        </w:rPr>
        <w:t>Justificación</w:t>
      </w:r>
      <w:r w:rsidR="00670D50" w:rsidRPr="00F03D19">
        <w:rPr>
          <w:b/>
          <w:u w:val="single"/>
        </w:rPr>
        <w:t>:</w:t>
      </w:r>
    </w:p>
    <w:p w14:paraId="28D77B7D" w14:textId="7B5165FD" w:rsidR="00791E43" w:rsidRDefault="0059703E" w:rsidP="008A28D9">
      <w:r w:rsidRPr="00F03D19">
        <w:t xml:space="preserve">En el Estado de Sinaloa, las niñas, niños y adolescentes sufren el impacto de la pobreza, la discriminación y la vulneración </w:t>
      </w:r>
      <w:r w:rsidR="00F03D19">
        <w:t xml:space="preserve">de </w:t>
      </w:r>
      <w:r w:rsidRPr="00F03D19">
        <w:t xml:space="preserve">sus derechos, estos problemas causan diversos daños en </w:t>
      </w:r>
      <w:r w:rsidR="00C9456A">
        <w:t xml:space="preserve">la </w:t>
      </w:r>
      <w:r w:rsidRPr="00F03D19">
        <w:t>infancia como</w:t>
      </w:r>
      <w:r w:rsidR="00F03D19">
        <w:t xml:space="preserve"> </w:t>
      </w:r>
      <w:r w:rsidRPr="00F03D19">
        <w:t>desintegración familiar, trabajo infantil, abandono escolar</w:t>
      </w:r>
      <w:r w:rsidR="00844849">
        <w:t>,</w:t>
      </w:r>
      <w:r w:rsidRPr="00F03D19">
        <w:t xml:space="preserve"> maltrato y omisión de cuidados</w:t>
      </w:r>
      <w:r w:rsidR="00844849">
        <w:t xml:space="preserve">, además de </w:t>
      </w:r>
      <w:r w:rsidRPr="00F03D19">
        <w:t>disminu</w:t>
      </w:r>
      <w:r w:rsidR="00844849">
        <w:t>ir</w:t>
      </w:r>
      <w:r w:rsidRPr="00F03D19">
        <w:t xml:space="preserve"> las posibilidades de una vida sana y plena.</w:t>
      </w:r>
      <w:r w:rsidR="00085673" w:rsidRPr="00085673">
        <w:t xml:space="preserve"> </w:t>
      </w:r>
    </w:p>
    <w:p w14:paraId="347AB770" w14:textId="77777777" w:rsidR="00791E43" w:rsidRDefault="00085673" w:rsidP="008A28D9">
      <w:r w:rsidRPr="00F03D19">
        <w:t xml:space="preserve">Las niñas, niños y adolescentes de Sinaloa simbolizan el mayor potencial de transformación social y cultural en la construcción de una sociedad en paz, competitiva e innovadora de cara al futuro. </w:t>
      </w:r>
    </w:p>
    <w:p w14:paraId="6074BEC3" w14:textId="40F17D59" w:rsidR="00C9456A" w:rsidRPr="0059703E" w:rsidRDefault="00C9456A" w:rsidP="00C9456A">
      <w:r w:rsidRPr="00591864">
        <w:t>La UR proporcionó evidencia sobre la definición del problema: “Existe un amplio número de NNA víctimas de la vulneración de sus derechos”, el cual se define de manera clara, concreta, acotada y es único. Además, se formula como un hecho negativo e identifica a la población objetivo y el cambio (resultado) sobre la población objetivo.</w:t>
      </w:r>
    </w:p>
    <w:p w14:paraId="6F95DAE7" w14:textId="6D624BC4" w:rsidR="00670D50" w:rsidRPr="00A33C42" w:rsidRDefault="00A33C42" w:rsidP="00B92589">
      <w:pPr>
        <w:pStyle w:val="Prrafodelista"/>
        <w:numPr>
          <w:ilvl w:val="0"/>
          <w:numId w:val="10"/>
        </w:numPr>
        <w:spacing w:line="360" w:lineRule="auto"/>
        <w:rPr>
          <w:b/>
        </w:rPr>
      </w:pPr>
      <w:r w:rsidRPr="00A33C42">
        <w:rPr>
          <w:b/>
        </w:rPr>
        <w:t>¿</w:t>
      </w:r>
      <w:r w:rsidR="00A717BA" w:rsidRPr="00A717BA">
        <w:rPr>
          <w:b/>
        </w:rPr>
        <w:t>Existe justificación teórica o empírica documentada que sustente el tipo de intervención que el Pp lleva a cabo</w:t>
      </w:r>
      <w:r w:rsidRPr="00A33C42">
        <w:rPr>
          <w:b/>
        </w:rPr>
        <w:t>?</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A717BA">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A717BA">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3A4E4ECD" w:rsidR="00A33C42" w:rsidRPr="00670D50" w:rsidRDefault="00A717BA" w:rsidP="00FC66EE">
            <w:pPr>
              <w:spacing w:after="0" w:line="240" w:lineRule="atLeast"/>
              <w:jc w:val="left"/>
              <w:rPr>
                <w:rFonts w:eastAsia="Calibri" w:cs="Arial"/>
                <w:szCs w:val="20"/>
                <w:lang w:eastAsia="es-MX"/>
              </w:rPr>
            </w:pPr>
            <w:r w:rsidRPr="00A717BA">
              <w:rPr>
                <w:rFonts w:eastAsia="Calibri" w:cs="Arial"/>
                <w:szCs w:val="20"/>
                <w:lang w:eastAsia="es-MX"/>
              </w:rPr>
              <w:t>La justificación teórica o empírica que sustenta el tipo de intervención:</w:t>
            </w:r>
          </w:p>
        </w:tc>
      </w:tr>
      <w:tr w:rsidR="00A717BA" w:rsidRPr="00FB74EA" w14:paraId="0551E0C4" w14:textId="77777777" w:rsidTr="00F03D19">
        <w:trPr>
          <w:jc w:val="right"/>
        </w:trPr>
        <w:tc>
          <w:tcPr>
            <w:tcW w:w="433" w:type="pct"/>
            <w:shd w:val="clear" w:color="auto" w:fill="auto"/>
            <w:vAlign w:val="center"/>
          </w:tcPr>
          <w:p w14:paraId="1C9F01A0" w14:textId="6AF53703" w:rsidR="00A717BA" w:rsidRPr="00FB74EA" w:rsidRDefault="00BA5AD6"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1B0E0E93" w14:textId="2F328FA2" w:rsidR="00A717BA" w:rsidRPr="00C95B9A" w:rsidRDefault="009C5D0C" w:rsidP="00243472">
            <w:pPr>
              <w:pStyle w:val="Prrafodelista"/>
              <w:numPr>
                <w:ilvl w:val="0"/>
                <w:numId w:val="64"/>
              </w:numPr>
              <w:ind w:left="467"/>
              <w:rPr>
                <w:rFonts w:eastAsia="Calibri" w:cs="Arial"/>
                <w:szCs w:val="20"/>
                <w:lang w:eastAsia="es-MX"/>
              </w:rPr>
            </w:pPr>
            <w:r w:rsidRPr="00A717BA">
              <w:rPr>
                <w:rFonts w:cstheme="minorHAnsi"/>
                <w:szCs w:val="20"/>
              </w:rPr>
              <w:t>Además de los tres criterios anteriores, presenta evidencia de efectos positivos atribuibles a los componentes, tipos de apoyo, bienes y/o servicios del Pp.</w:t>
            </w:r>
          </w:p>
        </w:tc>
      </w:tr>
    </w:tbl>
    <w:p w14:paraId="3B3B9E96" w14:textId="4E7822EF" w:rsidR="008344FF" w:rsidRPr="00F03D19" w:rsidRDefault="008344FF" w:rsidP="008344FF">
      <w:pPr>
        <w:spacing w:before="240" w:after="120"/>
        <w:rPr>
          <w:b/>
          <w:u w:val="single"/>
        </w:rPr>
      </w:pPr>
      <w:r w:rsidRPr="00F03D19">
        <w:rPr>
          <w:b/>
          <w:u w:val="single"/>
        </w:rPr>
        <w:t>Justificación:</w:t>
      </w:r>
    </w:p>
    <w:p w14:paraId="71E11BE3" w14:textId="49BC75FA" w:rsidR="00722CA5" w:rsidRPr="00591864" w:rsidRDefault="00E41A37" w:rsidP="008A28D9">
      <w:r w:rsidRPr="00F03D19">
        <w:lastRenderedPageBreak/>
        <w:t>Teniendo como base fundamental la Constitución Política del Estado de Sinaloa y en concordancia con lo establecido en las leyes y disposiciones que de ella emanan, resulta imperativo diagnosticar en su justa medida la situación actual</w:t>
      </w:r>
      <w:r w:rsidR="00844849">
        <w:t xml:space="preserve"> y </w:t>
      </w:r>
      <w:r w:rsidRPr="00F03D19">
        <w:t>la perspectiva de quienes tienen derecho a la asistencia social en nuestro estado, partiendo de los individuos y familias que, por sus condiciones físicas, mentales, jurídicas, económicas o sociales, requier</w:t>
      </w:r>
      <w:r w:rsidR="00F03D19">
        <w:t>e</w:t>
      </w:r>
      <w:r w:rsidRPr="00F03D19">
        <w:t xml:space="preserve">n apoyos y servicios asistenciales </w:t>
      </w:r>
      <w:r w:rsidRPr="00591864">
        <w:t>especializados para su protección y plena integración al bienestar.</w:t>
      </w:r>
    </w:p>
    <w:p w14:paraId="02E5DF66" w14:textId="0214D1F2" w:rsidR="009C5D0C" w:rsidRPr="009C5D0C" w:rsidRDefault="009C5D0C" w:rsidP="009C5D0C">
      <w:pPr>
        <w:rPr>
          <w:rFonts w:eastAsia="Calibri" w:cs="Arial"/>
          <w:szCs w:val="20"/>
          <w:lang w:eastAsia="es-MX"/>
        </w:rPr>
      </w:pPr>
      <w:r w:rsidRPr="00591864">
        <w:t xml:space="preserve">En este sentido la UR mostró evidencia sobre las </w:t>
      </w:r>
      <w:r w:rsidRPr="00591864">
        <w:rPr>
          <w:rFonts w:eastAsia="Calibri" w:cs="Arial"/>
          <w:szCs w:val="20"/>
          <w:lang w:eastAsia="es-MX"/>
        </w:rPr>
        <w:t xml:space="preserve">leyes y reformas que protegen los derechos de la infancia, así como diversos estudios por instituciones internacionales sobre los derechos de niñas, niños y adolescentes y sobre el maltrato infantil en todas sus formas. Además, cuenta con evidencia sobre diagnósticos nacionales, informes sobre Procuradurías de Protección de NNA donde se realizan </w:t>
      </w:r>
      <w:r w:rsidRPr="00591864">
        <w:rPr>
          <w:rFonts w:cstheme="minorHAnsi"/>
          <w:szCs w:val="20"/>
        </w:rPr>
        <w:t>análisis de resultados, obstáculos o retos. T</w:t>
      </w:r>
      <w:r w:rsidRPr="00591864">
        <w:rPr>
          <w:rFonts w:eastAsia="Times New Roman" w:cstheme="minorHAnsi"/>
          <w:szCs w:val="20"/>
          <w:lang w:eastAsia="es-MX"/>
        </w:rPr>
        <w:t xml:space="preserve">ambién se mostró la relación entre las causas y el problema central identificado en el Árbol del problema y </w:t>
      </w:r>
      <w:r w:rsidRPr="00591864">
        <w:rPr>
          <w:rFonts w:cstheme="minorHAnsi"/>
          <w:szCs w:val="20"/>
        </w:rPr>
        <w:t>evidencia de efectos positivos atribuibles a los componentes, tipos de apoyo, bienes y/o servicios del Pp.</w:t>
      </w:r>
    </w:p>
    <w:p w14:paraId="33CE3C55" w14:textId="4146CBAE" w:rsidR="00A717BA" w:rsidRPr="006F369A" w:rsidRDefault="00A717BA" w:rsidP="00B92589">
      <w:pPr>
        <w:pStyle w:val="Prrafodelista"/>
        <w:numPr>
          <w:ilvl w:val="0"/>
          <w:numId w:val="9"/>
        </w:numPr>
        <w:spacing w:after="0" w:line="360" w:lineRule="auto"/>
        <w:rPr>
          <w:b/>
          <w:lang w:val="es-ES"/>
        </w:rPr>
      </w:pPr>
      <w:r>
        <w:rPr>
          <w:b/>
          <w:lang w:val="es-ES"/>
        </w:rPr>
        <w:t>Análisis de los objetivos del Pp</w:t>
      </w:r>
    </w:p>
    <w:p w14:paraId="48A8C2D2" w14:textId="32632EE8" w:rsidR="00A33C42" w:rsidRPr="00456F45" w:rsidRDefault="00A33C42" w:rsidP="00B92589">
      <w:pPr>
        <w:pStyle w:val="Prrafodelista"/>
        <w:numPr>
          <w:ilvl w:val="0"/>
          <w:numId w:val="10"/>
        </w:numPr>
        <w:rPr>
          <w:b/>
        </w:rPr>
      </w:pPr>
      <w:r w:rsidRPr="00456F45">
        <w:rPr>
          <w:b/>
        </w:rPr>
        <w:t>¿</w:t>
      </w:r>
      <w:r w:rsidR="00A717BA" w:rsidRPr="00456F45">
        <w:rPr>
          <w:b/>
        </w:rPr>
        <w:t>El objetivo central del Pp cuenta con las características señaladas a continuación</w:t>
      </w:r>
      <w:r w:rsidRPr="00456F45">
        <w:rPr>
          <w:b/>
        </w:rPr>
        <w:t>?</w:t>
      </w:r>
    </w:p>
    <w:p w14:paraId="6F5A7DC7" w14:textId="77777777" w:rsidR="00A717BA" w:rsidRPr="006F369A" w:rsidRDefault="00A717BA" w:rsidP="00A717BA">
      <w:pPr>
        <w:spacing w:before="240" w:after="120"/>
        <w:rPr>
          <w:b/>
          <w:u w:val="single"/>
        </w:rPr>
      </w:pPr>
      <w:r w:rsidRPr="006F369A">
        <w:rPr>
          <w:b/>
          <w:u w:val="single"/>
        </w:rPr>
        <w:t>Criterios de valoración:</w:t>
      </w:r>
    </w:p>
    <w:p w14:paraId="1BA96973" w14:textId="77777777" w:rsidR="00A717BA" w:rsidRPr="00A717BA" w:rsidRDefault="00A717BA" w:rsidP="00243472">
      <w:pPr>
        <w:pStyle w:val="Prrafodelista"/>
        <w:numPr>
          <w:ilvl w:val="0"/>
          <w:numId w:val="42"/>
        </w:numPr>
        <w:spacing w:line="360" w:lineRule="auto"/>
      </w:pPr>
      <w:r w:rsidRPr="00A717BA">
        <w:t>Identifica a la población objetivo del Pp, es decir, aquella que presenta el problema o necesidad pública que el Pp tiene planeado atender y que cumple con los criterios de elegibilidad.</w:t>
      </w:r>
    </w:p>
    <w:p w14:paraId="4D3F22F0" w14:textId="77777777" w:rsidR="00A717BA" w:rsidRPr="00A717BA" w:rsidRDefault="00A717BA" w:rsidP="00243472">
      <w:pPr>
        <w:pStyle w:val="Prrafodelista"/>
        <w:numPr>
          <w:ilvl w:val="0"/>
          <w:numId w:val="42"/>
        </w:numPr>
        <w:spacing w:line="360" w:lineRule="auto"/>
      </w:pPr>
      <w:r w:rsidRPr="00A717BA">
        <w:t>Identifica el cambio que el Pp busca generar en la población objetivo.</w:t>
      </w:r>
    </w:p>
    <w:p w14:paraId="0A2C39F1" w14:textId="77777777" w:rsidR="00A717BA" w:rsidRPr="00A717BA" w:rsidRDefault="00A717BA" w:rsidP="00243472">
      <w:pPr>
        <w:pStyle w:val="Prrafodelista"/>
        <w:numPr>
          <w:ilvl w:val="0"/>
          <w:numId w:val="42"/>
        </w:numPr>
        <w:spacing w:line="360" w:lineRule="auto"/>
      </w:pPr>
      <w:r w:rsidRPr="00A717BA">
        <w:t>Es único, es decir, no se definen múltiples objetivos.</w:t>
      </w:r>
    </w:p>
    <w:p w14:paraId="5DB7837A" w14:textId="77777777" w:rsidR="00A717BA" w:rsidRPr="00A717BA" w:rsidRDefault="00A717BA" w:rsidP="00243472">
      <w:pPr>
        <w:pStyle w:val="Prrafodelista"/>
        <w:numPr>
          <w:ilvl w:val="0"/>
          <w:numId w:val="42"/>
        </w:numPr>
        <w:spacing w:line="360" w:lineRule="auto"/>
      </w:pPr>
      <w:r w:rsidRPr="00A717BA">
        <w:t>Corresponde a la solución del problema o necesidad pública que origina la acción gubernamental.</w:t>
      </w:r>
    </w:p>
    <w:p w14:paraId="0D46CEC1" w14:textId="50B2F352"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1274E251" w14:textId="77777777" w:rsidTr="008344FF">
        <w:trPr>
          <w:trHeight w:val="340"/>
          <w:tblHeader/>
          <w:jc w:val="right"/>
        </w:trPr>
        <w:tc>
          <w:tcPr>
            <w:tcW w:w="433" w:type="pct"/>
            <w:vMerge w:val="restart"/>
            <w:shd w:val="clear" w:color="auto" w:fill="7F7F7F" w:themeFill="text1" w:themeFillTint="80"/>
            <w:vAlign w:val="center"/>
          </w:tcPr>
          <w:p w14:paraId="6507F242"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CE5AEEE"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717BA" w:rsidRPr="00FB74EA" w14:paraId="5CEDBD45" w14:textId="77777777" w:rsidTr="008344FF">
        <w:trPr>
          <w:jc w:val="right"/>
        </w:trPr>
        <w:tc>
          <w:tcPr>
            <w:tcW w:w="433" w:type="pct"/>
            <w:vMerge/>
            <w:vAlign w:val="center"/>
          </w:tcPr>
          <w:p w14:paraId="291AE8A9" w14:textId="77777777" w:rsidR="00A717BA" w:rsidRDefault="00A717B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85C6DD2" w14:textId="00FEA93C" w:rsidR="00A717BA" w:rsidRPr="00670D50" w:rsidRDefault="00A717BA" w:rsidP="00DF222E">
            <w:pPr>
              <w:spacing w:after="0" w:line="240" w:lineRule="atLeast"/>
              <w:jc w:val="left"/>
              <w:rPr>
                <w:rFonts w:eastAsia="Calibri" w:cs="Arial"/>
                <w:szCs w:val="20"/>
                <w:lang w:eastAsia="es-MX"/>
              </w:rPr>
            </w:pPr>
            <w:r w:rsidRPr="00A717BA">
              <w:rPr>
                <w:rFonts w:eastAsia="Calibri" w:cs="Arial"/>
                <w:szCs w:val="20"/>
                <w:lang w:eastAsia="es-MX"/>
              </w:rPr>
              <w:t>El objetivo central del Pp cuenta con:</w:t>
            </w:r>
          </w:p>
        </w:tc>
      </w:tr>
      <w:tr w:rsidR="00A717BA" w:rsidRPr="00FB74EA" w14:paraId="7C47DF26" w14:textId="77777777" w:rsidTr="00F03D19">
        <w:trPr>
          <w:jc w:val="right"/>
        </w:trPr>
        <w:tc>
          <w:tcPr>
            <w:tcW w:w="433" w:type="pct"/>
            <w:shd w:val="clear" w:color="auto" w:fill="auto"/>
            <w:vAlign w:val="center"/>
          </w:tcPr>
          <w:p w14:paraId="2782F1CF" w14:textId="49F56C51" w:rsidR="00A717BA" w:rsidRPr="00FB74EA" w:rsidRDefault="00551CD9"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658361B2" w14:textId="0C6D56BD" w:rsidR="00A717BA" w:rsidRPr="00C95B9A" w:rsidRDefault="000821E8" w:rsidP="00243472">
            <w:pPr>
              <w:pStyle w:val="Prrafodelista"/>
              <w:numPr>
                <w:ilvl w:val="0"/>
                <w:numId w:val="64"/>
              </w:numPr>
              <w:ind w:left="467"/>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4D9743E4" w14:textId="77777777" w:rsidR="008344FF" w:rsidRPr="00F03D19" w:rsidRDefault="008344FF" w:rsidP="008344FF">
      <w:pPr>
        <w:spacing w:before="240" w:after="120"/>
        <w:rPr>
          <w:b/>
          <w:u w:val="single"/>
        </w:rPr>
      </w:pPr>
      <w:r w:rsidRPr="00F03D19">
        <w:rPr>
          <w:b/>
          <w:u w:val="single"/>
        </w:rPr>
        <w:t>Justificación:</w:t>
      </w:r>
    </w:p>
    <w:p w14:paraId="764E116E" w14:textId="4FCDBD99" w:rsidR="000821E8" w:rsidRDefault="000821E8" w:rsidP="000821E8">
      <w:pPr>
        <w:rPr>
          <w:rFonts w:eastAsia="Calibri" w:cs="Arial"/>
          <w:szCs w:val="20"/>
          <w:lang w:eastAsia="es-MX"/>
        </w:rPr>
      </w:pPr>
      <w:r w:rsidRPr="00591864">
        <w:rPr>
          <w:rFonts w:eastAsia="Calibri" w:cs="Arial"/>
          <w:szCs w:val="20"/>
          <w:lang w:eastAsia="es-MX"/>
        </w:rPr>
        <w:t>El Programa presupuestario E114 contribuye a mejorar la calidad de vida de niñas, niños y adolescentes con derechos violentados, mediante la implementación de acciones de prevención, atención y protección de sus derechos.</w:t>
      </w:r>
    </w:p>
    <w:p w14:paraId="1E978487" w14:textId="3A4E8956" w:rsidR="00A33C42" w:rsidRDefault="000821E8" w:rsidP="008A28D9">
      <w:r>
        <w:lastRenderedPageBreak/>
        <w:t>Por ello, mediante este Pp se brinda</w:t>
      </w:r>
      <w:r w:rsidR="00551CD9" w:rsidRPr="00F03D19">
        <w:t xml:space="preserve"> protección y cuidados a los derechos de niñas, niños y adolescentes </w:t>
      </w:r>
      <w:r w:rsidR="00844849">
        <w:t xml:space="preserve">a fin de ayudar a </w:t>
      </w:r>
      <w:r w:rsidR="00551CD9" w:rsidRPr="00F03D19">
        <w:t>garantizar su sano desarrollo, velando por el interés superior de la niñez a través de los diversos servicios de asesorías jurídicas, psicológicas y de asistencia social que atiend</w:t>
      </w:r>
      <w:r w:rsidR="00F03D19">
        <w:t>e</w:t>
      </w:r>
      <w:r w:rsidR="00551CD9" w:rsidRPr="00F03D19">
        <w:t>n y salvaguard</w:t>
      </w:r>
      <w:r w:rsidR="00F03D19">
        <w:t>a</w:t>
      </w:r>
      <w:r w:rsidR="00551CD9" w:rsidRPr="00F03D19">
        <w:t>n los derechos de nuestra infancia</w:t>
      </w:r>
      <w:r w:rsidR="00F03D19">
        <w:t>;</w:t>
      </w:r>
      <w:r w:rsidR="00551CD9" w:rsidRPr="00F03D19">
        <w:t xml:space="preserve"> </w:t>
      </w:r>
      <w:r w:rsidR="00844849">
        <w:t xml:space="preserve">así como </w:t>
      </w:r>
      <w:r w:rsidR="00551CD9" w:rsidRPr="00F03D19">
        <w:t>generar conciencia en la familia y sociedad mediante pl</w:t>
      </w:r>
      <w:r w:rsidR="00F03D19">
        <w:t>át</w:t>
      </w:r>
      <w:r w:rsidR="00551CD9" w:rsidRPr="00F03D19">
        <w:t>icas y talleres de prevención del maltrato</w:t>
      </w:r>
      <w:r w:rsidR="00F03D19">
        <w:t xml:space="preserve"> </w:t>
      </w:r>
      <w:r w:rsidR="00844849">
        <w:t xml:space="preserve">con el objetivo </w:t>
      </w:r>
      <w:r w:rsidR="00F03D19">
        <w:t xml:space="preserve">de </w:t>
      </w:r>
      <w:r w:rsidR="00551CD9" w:rsidRPr="00F03D19">
        <w:t>generar igualdad de condiciones para que niñas, niños y adolescentes tengan sus derechos garantizados</w:t>
      </w:r>
      <w:r>
        <w:t>.</w:t>
      </w:r>
    </w:p>
    <w:p w14:paraId="6C12F5DB" w14:textId="54877604" w:rsidR="000821E8" w:rsidRPr="00591864" w:rsidRDefault="000821E8" w:rsidP="000821E8">
      <w:r w:rsidRPr="00591864">
        <w:t>En la MIR del ejercicio fiscal 2022 el objetivo central se define como: Las niñas, niños y adolescentes sinaloenses sean atendidos, protegidos y restituidos en sus derechos conforme a la competencia de la Procuraduría de Protección de Niñas, Niños y Adolescentes.</w:t>
      </w:r>
    </w:p>
    <w:p w14:paraId="6BC761D9" w14:textId="21E8B344" w:rsidR="000821E8" w:rsidRDefault="000821E8" w:rsidP="000821E8">
      <w:r w:rsidRPr="00591864">
        <w:t>En él se identifica a la población objetivo del Pp (niñas, niños y adolescentes sinaloenses); se identifica el cambio que el Pp busca generar en la población objetivo (sean atendidos, protegidos y restituidos en sus derechos) y no se definen múltiples objetivos.</w:t>
      </w:r>
    </w:p>
    <w:p w14:paraId="35C3E2BF" w14:textId="5882E793" w:rsidR="00A33C42" w:rsidRPr="00A33C42" w:rsidRDefault="00A33C42" w:rsidP="00B92589">
      <w:pPr>
        <w:pStyle w:val="Prrafodelista"/>
        <w:numPr>
          <w:ilvl w:val="0"/>
          <w:numId w:val="10"/>
        </w:numPr>
        <w:spacing w:line="360" w:lineRule="auto"/>
        <w:rPr>
          <w:b/>
        </w:rPr>
      </w:pPr>
      <w:r w:rsidRPr="00A33C42">
        <w:rPr>
          <w:b/>
        </w:rPr>
        <w:t>¿</w:t>
      </w:r>
      <w:r w:rsidR="00A717BA" w:rsidRPr="00A717BA">
        <w:rPr>
          <w:b/>
        </w:rPr>
        <w:t xml:space="preserve">El objetivo central del Pp contribuye al cumplimiento de alguno de los objetivos o estrategias que se definen en los programas </w:t>
      </w:r>
      <w:r w:rsidR="00984E2C">
        <w:rPr>
          <w:b/>
        </w:rPr>
        <w:t>que se derivan del Plan Estatal de Desarrollo (PE</w:t>
      </w:r>
      <w:r w:rsidR="00A717BA" w:rsidRPr="00A717BA">
        <w:rPr>
          <w:b/>
        </w:rPr>
        <w:t>D) vigente</w:t>
      </w:r>
      <w:r w:rsidRPr="00A33C42">
        <w:rPr>
          <w:b/>
        </w:rPr>
        <w:t>?</w:t>
      </w:r>
    </w:p>
    <w:p w14:paraId="305777C6" w14:textId="77777777" w:rsidR="00B22673" w:rsidRPr="006F369A" w:rsidRDefault="00B22673" w:rsidP="00B22673">
      <w:pPr>
        <w:spacing w:before="240" w:after="120"/>
        <w:rPr>
          <w:b/>
          <w:u w:val="single"/>
        </w:rPr>
      </w:pPr>
      <w:r w:rsidRPr="006F369A">
        <w:rPr>
          <w:b/>
          <w:u w:val="single"/>
        </w:rPr>
        <w:t>Respuesta:</w:t>
      </w:r>
    </w:p>
    <w:p w14:paraId="269AB3F5" w14:textId="47C7CAD3" w:rsidR="00B22673" w:rsidRDefault="00B22673" w:rsidP="00B92589">
      <w:pPr>
        <w:pStyle w:val="Prrafodelista"/>
        <w:numPr>
          <w:ilvl w:val="0"/>
          <w:numId w:val="11"/>
        </w:numPr>
        <w:spacing w:line="360" w:lineRule="auto"/>
      </w:pPr>
      <w:r w:rsidRPr="00A33C42">
        <w:rPr>
          <w:b/>
        </w:rPr>
        <w:t>Sin evidencia</w:t>
      </w:r>
      <w:r>
        <w:t xml:space="preserve">. </w:t>
      </w:r>
      <w:r w:rsidRPr="00B22673">
        <w:t>Seleccionar el nive</w:t>
      </w:r>
      <w:r w:rsidR="00A717BA">
        <w:t xml:space="preserve">l 0. Atender el numeral 5.1 </w:t>
      </w:r>
      <w:r w:rsidRPr="00B22673">
        <w:t>y 5.4 de la sección de “Consideraciones”.</w:t>
      </w:r>
    </w:p>
    <w:p w14:paraId="17F68D5B" w14:textId="77777777" w:rsidR="00B22673" w:rsidRPr="00670D50" w:rsidRDefault="00B22673" w:rsidP="00B92589">
      <w:pPr>
        <w:pStyle w:val="Prrafodelista"/>
        <w:numPr>
          <w:ilvl w:val="0"/>
          <w:numId w:val="11"/>
        </w:numPr>
        <w:spacing w:line="360" w:lineRule="auto"/>
      </w:pPr>
      <w:r w:rsidRPr="00A33C42">
        <w:rPr>
          <w:b/>
        </w:rPr>
        <w:t>Con evidencia</w:t>
      </w:r>
      <w:r>
        <w:t xml:space="preserve">. </w:t>
      </w:r>
      <w:r w:rsidRPr="00B22673">
        <w:t>Seleccionar un nivel partiendo de los criterios de la tabla siguiente y justificar la respuesta atendiendo los numerales 5.2 a 5.4 de la sección de “Consideraciones”.</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3378E8A6" w14:textId="77777777" w:rsidTr="00A717BA">
        <w:trPr>
          <w:trHeight w:val="340"/>
          <w:tblHeader/>
          <w:jc w:val="right"/>
        </w:trPr>
        <w:tc>
          <w:tcPr>
            <w:tcW w:w="433" w:type="pct"/>
            <w:shd w:val="clear" w:color="auto" w:fill="7F7F7F" w:themeFill="text1" w:themeFillTint="80"/>
            <w:vAlign w:val="center"/>
          </w:tcPr>
          <w:p w14:paraId="0EAD5C79"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BC158D0"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A717BA" w:rsidRPr="00FB74EA" w14:paraId="7BD4DE71" w14:textId="77777777" w:rsidTr="00A84E75">
        <w:trPr>
          <w:trHeight w:val="213"/>
          <w:jc w:val="right"/>
        </w:trPr>
        <w:tc>
          <w:tcPr>
            <w:tcW w:w="433" w:type="pct"/>
            <w:shd w:val="clear" w:color="auto" w:fill="auto"/>
            <w:vAlign w:val="center"/>
          </w:tcPr>
          <w:p w14:paraId="4081EDEA" w14:textId="04FE21AF" w:rsidR="00A717BA" w:rsidRPr="00FB74EA" w:rsidRDefault="008C60A4"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390FA08" w14:textId="18A2BFBA" w:rsidR="00A717BA" w:rsidRPr="00591864" w:rsidRDefault="00591864" w:rsidP="00A84E75">
            <w:pPr>
              <w:pStyle w:val="NormalWeb"/>
              <w:numPr>
                <w:ilvl w:val="0"/>
                <w:numId w:val="79"/>
              </w:numPr>
              <w:spacing w:after="0" w:afterAutospacing="0"/>
              <w:rPr>
                <w:rFonts w:ascii="Times New Roman" w:hAnsi="Times New Roman"/>
                <w:color w:val="auto"/>
              </w:rPr>
            </w:pPr>
            <w:r>
              <w:rPr>
                <w:rFonts w:ascii="Arial,Bold" w:hAnsi="Arial,Bold"/>
                <w:sz w:val="20"/>
                <w:szCs w:val="20"/>
              </w:rPr>
              <w:t xml:space="preserve">Sí </w:t>
            </w:r>
            <w:r>
              <w:rPr>
                <w:rFonts w:cs="Arial"/>
                <w:sz w:val="20"/>
                <w:szCs w:val="20"/>
              </w:rPr>
              <w:t xml:space="preserve">se identifica </w:t>
            </w:r>
            <w:r w:rsidR="00A84E75">
              <w:rPr>
                <w:rFonts w:cs="Arial"/>
                <w:sz w:val="20"/>
                <w:szCs w:val="20"/>
              </w:rPr>
              <w:t>contribución</w:t>
            </w:r>
            <w:r>
              <w:rPr>
                <w:rFonts w:cs="Arial"/>
                <w:sz w:val="20"/>
                <w:szCs w:val="20"/>
              </w:rPr>
              <w:t xml:space="preserve">. </w:t>
            </w:r>
          </w:p>
        </w:tc>
      </w:tr>
    </w:tbl>
    <w:p w14:paraId="7F38E4F5" w14:textId="43EAEBAB" w:rsidR="008344FF" w:rsidRPr="00F03D19" w:rsidRDefault="008344FF" w:rsidP="008344FF">
      <w:pPr>
        <w:spacing w:before="240" w:after="120"/>
        <w:rPr>
          <w:b/>
          <w:u w:val="single"/>
        </w:rPr>
      </w:pPr>
      <w:r w:rsidRPr="00F03D19">
        <w:rPr>
          <w:b/>
          <w:u w:val="single"/>
        </w:rPr>
        <w:t>Justificación:</w:t>
      </w:r>
    </w:p>
    <w:p w14:paraId="39244260" w14:textId="46BCA537" w:rsidR="000821E8" w:rsidRDefault="000821E8" w:rsidP="00844849">
      <w:r w:rsidRPr="00591864">
        <w:t>La MIR del Pp en 2022 muestra evidencia de su Alineación al PED 2017-2021 debido a que el ejercicio de planeación realizado fue en un periodo de cambio de gobierno. De igual forma presentó evidencia que para ejercicio posteriores se encuentra alineado al PED 2022-2027 vigente en la administración estatal.</w:t>
      </w:r>
    </w:p>
    <w:p w14:paraId="1B439402" w14:textId="324C6DFD" w:rsidR="00844849" w:rsidRPr="000821E8" w:rsidRDefault="00844849" w:rsidP="00844849">
      <w:pPr>
        <w:rPr>
          <w:b/>
        </w:rPr>
      </w:pPr>
      <w:r w:rsidRPr="000821E8">
        <w:rPr>
          <w:b/>
        </w:rPr>
        <w:t>I. Política de prevención social, apoyo y protección jurídica para el pleno bienestar de la primera infancia y la adolescencia</w:t>
      </w:r>
    </w:p>
    <w:p w14:paraId="7383DD62" w14:textId="4BCB998E" w:rsidR="00F34C95" w:rsidRPr="00674F2A" w:rsidRDefault="00F34C95" w:rsidP="000821E8">
      <w:pPr>
        <w:ind w:left="708"/>
      </w:pPr>
      <w:r w:rsidRPr="00674F2A">
        <w:t>Objetivo Prioritario 1.2</w:t>
      </w:r>
      <w:r w:rsidR="00F03D19" w:rsidRPr="00674F2A">
        <w:t xml:space="preserve">. </w:t>
      </w:r>
      <w:r w:rsidRPr="00674F2A">
        <w:t>Reducir y prevenir el maltrato físico, mental, el abandono, el trato negligente, la explotación y el abuso sexual, en niñas, niños y adolescentes de Sinaloa.</w:t>
      </w:r>
    </w:p>
    <w:p w14:paraId="5CCECC3A" w14:textId="49A0EF30" w:rsidR="00844849" w:rsidRPr="00F03D19" w:rsidRDefault="00844849" w:rsidP="000821E8">
      <w:pPr>
        <w:ind w:left="1416"/>
      </w:pPr>
      <w:r w:rsidRPr="00674F2A">
        <w:lastRenderedPageBreak/>
        <w:t>Estrategia 1.2.1 Inducir</w:t>
      </w:r>
      <w:r>
        <w:t xml:space="preserve"> la coordinación e implementación de los programas gubernamentales de prevención al maltrato físico, mental y abandono, trato negligente, explotación y abuso sexual, en niñas y niños de Sinaloa.</w:t>
      </w:r>
    </w:p>
    <w:p w14:paraId="4C7A16AA" w14:textId="2551580C" w:rsidR="00F34C95" w:rsidRPr="000821E8" w:rsidRDefault="00F34C95" w:rsidP="008A28D9">
      <w:pPr>
        <w:rPr>
          <w:b/>
        </w:rPr>
      </w:pPr>
      <w:r w:rsidRPr="000821E8">
        <w:rPr>
          <w:b/>
        </w:rPr>
        <w:t>Líneas de acción</w:t>
      </w:r>
      <w:r w:rsidR="00674F2A">
        <w:rPr>
          <w:b/>
        </w:rPr>
        <w:t>:</w:t>
      </w:r>
    </w:p>
    <w:p w14:paraId="40448EB6" w14:textId="2DFB0785" w:rsidR="00F34C95" w:rsidRPr="00F03D19" w:rsidRDefault="00F34C95" w:rsidP="00A84E75">
      <w:pPr>
        <w:pStyle w:val="Prrafodelista"/>
        <w:numPr>
          <w:ilvl w:val="0"/>
          <w:numId w:val="65"/>
        </w:numPr>
        <w:spacing w:line="360" w:lineRule="auto"/>
      </w:pPr>
      <w:r w:rsidRPr="00F03D19">
        <w:t>1.2.1.1. Difundir y ofrecer la orientación y asistencia jurídica expedita a las familias para garantizar el debido proceso y la justicia en todos aquellos delitos cometidos contra niñas, niños y adolescentes.</w:t>
      </w:r>
    </w:p>
    <w:p w14:paraId="72337EBC" w14:textId="76F8F01B" w:rsidR="00F34C95" w:rsidRPr="00F03D19" w:rsidRDefault="00F34C95" w:rsidP="00A84E75">
      <w:pPr>
        <w:pStyle w:val="Prrafodelista"/>
        <w:numPr>
          <w:ilvl w:val="0"/>
          <w:numId w:val="65"/>
        </w:numPr>
        <w:spacing w:line="360" w:lineRule="auto"/>
      </w:pPr>
      <w:r w:rsidRPr="00F03D19">
        <w:t>1.2.1.2. Promover la denuncia ante cualquier conducta o hecho que vulnere los derechos de la infancia y la adolescencia.</w:t>
      </w:r>
    </w:p>
    <w:p w14:paraId="3C91F7E5" w14:textId="77777777" w:rsidR="00F34C95" w:rsidRPr="00F03D19" w:rsidRDefault="00F34C95" w:rsidP="00A84E75">
      <w:pPr>
        <w:pStyle w:val="Prrafodelista"/>
        <w:numPr>
          <w:ilvl w:val="0"/>
          <w:numId w:val="65"/>
        </w:numPr>
        <w:spacing w:line="360" w:lineRule="auto"/>
      </w:pPr>
      <w:r w:rsidRPr="00F03D19">
        <w:t>1.2.1.3. Emprender campañas de socialización y consolidación de los valores familiares.</w:t>
      </w:r>
    </w:p>
    <w:p w14:paraId="15C51B60" w14:textId="0CAFC895" w:rsidR="00F34C95" w:rsidRPr="00F03D19" w:rsidRDefault="00F34C95" w:rsidP="00A84E75">
      <w:pPr>
        <w:pStyle w:val="Prrafodelista"/>
        <w:numPr>
          <w:ilvl w:val="0"/>
          <w:numId w:val="65"/>
        </w:numPr>
        <w:spacing w:line="360" w:lineRule="auto"/>
      </w:pPr>
      <w:r w:rsidRPr="00F03D19">
        <w:t xml:space="preserve">1.2.1.4. Impulsar la participación y la interacción social, con esquemas que generen corresponsabilidad (gobierno y sociedad), mediante un pacto que dé certidumbre al desarrollo humano y regional.      </w:t>
      </w:r>
    </w:p>
    <w:p w14:paraId="32B72F8E" w14:textId="16D20015" w:rsidR="008C60A4" w:rsidRDefault="00F34C95" w:rsidP="00A84E75">
      <w:pPr>
        <w:pStyle w:val="Prrafodelista"/>
        <w:numPr>
          <w:ilvl w:val="0"/>
          <w:numId w:val="65"/>
        </w:numPr>
        <w:spacing w:line="360" w:lineRule="auto"/>
      </w:pPr>
      <w:r w:rsidRPr="00F03D19">
        <w:t>1.2.1.5. Promover la salud emocional de niñas, niños y adolescentes bajo un enfoque de cero discriminaciones y fundamentalmente empático.</w:t>
      </w:r>
    </w:p>
    <w:p w14:paraId="1159DD4E" w14:textId="77777777" w:rsidR="000821E8" w:rsidRPr="00F34C95" w:rsidRDefault="000821E8" w:rsidP="000821E8">
      <w:pPr>
        <w:pStyle w:val="Prrafodelista"/>
      </w:pPr>
    </w:p>
    <w:p w14:paraId="37B21C60" w14:textId="2704F154" w:rsidR="00B22673" w:rsidRPr="00A33C42" w:rsidRDefault="00B22673" w:rsidP="00B92589">
      <w:pPr>
        <w:pStyle w:val="Prrafodelista"/>
        <w:numPr>
          <w:ilvl w:val="0"/>
          <w:numId w:val="10"/>
        </w:numPr>
        <w:spacing w:line="360" w:lineRule="auto"/>
        <w:rPr>
          <w:b/>
        </w:rPr>
      </w:pPr>
      <w:r w:rsidRPr="00A33C42">
        <w:rPr>
          <w:b/>
        </w:rPr>
        <w:t>¿</w:t>
      </w:r>
      <w:r w:rsidR="00A717BA" w:rsidRPr="00A717BA">
        <w:rPr>
          <w:b/>
        </w:rPr>
        <w:t>El objetivo central del Pp se vincula con los Objetivos de Desarrollo Sostenible (ODS) de la Agenda 2030</w:t>
      </w:r>
      <w:r w:rsidRPr="00A33C42">
        <w:rPr>
          <w:b/>
        </w:rPr>
        <w:t>?</w:t>
      </w:r>
    </w:p>
    <w:p w14:paraId="61471821" w14:textId="059830ED" w:rsidR="004C2A15" w:rsidRPr="008A28D9" w:rsidRDefault="008344FF" w:rsidP="008344FF">
      <w:pPr>
        <w:spacing w:before="240" w:after="120"/>
        <w:rPr>
          <w:b/>
          <w:u w:val="single"/>
        </w:rPr>
      </w:pPr>
      <w:r w:rsidRPr="008A28D9">
        <w:rPr>
          <w:b/>
          <w:u w:val="single"/>
        </w:rPr>
        <w:t>Respuesta:</w:t>
      </w:r>
    </w:p>
    <w:p w14:paraId="504C8F6F" w14:textId="76F477CB" w:rsidR="0094595F" w:rsidRPr="008A28D9" w:rsidRDefault="00674F2A" w:rsidP="008A28D9">
      <w:r>
        <w:t>La UR manifestó que el Pp se encuentra ali</w:t>
      </w:r>
      <w:r w:rsidR="004C2A15" w:rsidRPr="008A28D9">
        <w:t>nead</w:t>
      </w:r>
      <w:r>
        <w:t xml:space="preserve">o </w:t>
      </w:r>
      <w:r w:rsidR="0094595F">
        <w:t xml:space="preserve">a los Objetivos Salud y Bienestar, Igualdad de Género, Trabajo Decente y Crecimiento Económico y, Paz, Justicia e Instituciones Sólidas de Desarrollo Sostenible de la </w:t>
      </w:r>
      <w:r>
        <w:t>Agenda 2030</w:t>
      </w:r>
      <w:r w:rsidR="0094595F">
        <w:t xml:space="preserve">: </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828"/>
      </w:tblGrid>
      <w:tr w:rsidR="0094595F" w:rsidRPr="00473421" w14:paraId="0F549BF8" w14:textId="77777777" w:rsidTr="00A84E75">
        <w:tc>
          <w:tcPr>
            <w:tcW w:w="8828" w:type="dxa"/>
            <w:tcBorders>
              <w:bottom w:val="single" w:sz="4" w:space="0" w:color="FFFFFF" w:themeColor="background1"/>
            </w:tcBorders>
            <w:shd w:val="clear" w:color="auto" w:fill="31849B" w:themeFill="accent5" w:themeFillShade="BF"/>
            <w:vAlign w:val="center"/>
          </w:tcPr>
          <w:p w14:paraId="45DB7642" w14:textId="45D4668E" w:rsidR="0094595F" w:rsidRPr="00473421" w:rsidRDefault="0094595F" w:rsidP="00A84E75">
            <w:pPr>
              <w:spacing w:line="240" w:lineRule="auto"/>
              <w:rPr>
                <w:b/>
                <w:sz w:val="18"/>
              </w:rPr>
            </w:pPr>
            <w:r w:rsidRPr="00473421">
              <w:rPr>
                <w:b/>
                <w:color w:val="FFFFFF" w:themeColor="background1"/>
                <w:sz w:val="18"/>
              </w:rPr>
              <w:t>3. Garantizar una vida sana y promover el bienestar de todos a todas las edades</w:t>
            </w:r>
          </w:p>
        </w:tc>
      </w:tr>
      <w:tr w:rsidR="0094595F" w:rsidRPr="00473421" w14:paraId="3A494888" w14:textId="77777777" w:rsidTr="00473421">
        <w:tc>
          <w:tcPr>
            <w:tcW w:w="8828" w:type="dxa"/>
            <w:tcBorders>
              <w:left w:val="single" w:sz="4" w:space="0" w:color="808080" w:themeColor="background1" w:themeShade="80"/>
              <w:right w:val="single" w:sz="4" w:space="0" w:color="808080" w:themeColor="background1" w:themeShade="80"/>
            </w:tcBorders>
          </w:tcPr>
          <w:p w14:paraId="12ED725E" w14:textId="623614F9" w:rsidR="0094595F" w:rsidRPr="00473421" w:rsidRDefault="0094595F" w:rsidP="00A84E75">
            <w:pPr>
              <w:pStyle w:val="Prrafodelista"/>
              <w:numPr>
                <w:ilvl w:val="0"/>
                <w:numId w:val="71"/>
              </w:numPr>
              <w:spacing w:after="0" w:line="276" w:lineRule="auto"/>
              <w:rPr>
                <w:sz w:val="18"/>
              </w:rPr>
            </w:pPr>
            <w:r w:rsidRPr="00473421">
              <w:rPr>
                <w:sz w:val="18"/>
              </w:rPr>
              <w:t>3.5 Fortalecer la prevención y el tratamiento del abuso de sustancias adictivas, incluido el uso indebido de estupefacientes y el consumo nocivo de alcohol.</w:t>
            </w:r>
          </w:p>
        </w:tc>
      </w:tr>
      <w:tr w:rsidR="0094595F" w:rsidRPr="00473421" w14:paraId="08C804C2" w14:textId="77777777" w:rsidTr="00473421">
        <w:tc>
          <w:tcPr>
            <w:tcW w:w="8828" w:type="dxa"/>
            <w:tcBorders>
              <w:left w:val="single" w:sz="4" w:space="0" w:color="808080" w:themeColor="background1" w:themeShade="80"/>
              <w:right w:val="single" w:sz="4" w:space="0" w:color="808080" w:themeColor="background1" w:themeShade="80"/>
            </w:tcBorders>
          </w:tcPr>
          <w:p w14:paraId="3BF03257" w14:textId="0DC52501" w:rsidR="0094595F" w:rsidRPr="00473421" w:rsidRDefault="0094595F" w:rsidP="00A84E75">
            <w:pPr>
              <w:pStyle w:val="Prrafodelista"/>
              <w:numPr>
                <w:ilvl w:val="0"/>
                <w:numId w:val="71"/>
              </w:numPr>
              <w:spacing w:after="0" w:line="276" w:lineRule="auto"/>
              <w:rPr>
                <w:sz w:val="18"/>
              </w:rPr>
            </w:pPr>
            <w:r w:rsidRPr="00473421">
              <w:rPr>
                <w:sz w:val="18"/>
              </w:rPr>
              <w:t>3.5.1 Cobertura de los tratamientos (farmacológicos y psicosociales y servicios de rehabilitación y pos tratamiento) de trastornos por abuso de sustancias adictivas.</w:t>
            </w:r>
          </w:p>
        </w:tc>
      </w:tr>
      <w:tr w:rsidR="0094595F" w:rsidRPr="00473421" w14:paraId="36FA4A11" w14:textId="77777777" w:rsidTr="00473421">
        <w:tc>
          <w:tcPr>
            <w:tcW w:w="8828" w:type="dxa"/>
            <w:tcBorders>
              <w:left w:val="single" w:sz="4" w:space="0" w:color="808080" w:themeColor="background1" w:themeShade="80"/>
              <w:right w:val="single" w:sz="4" w:space="0" w:color="808080" w:themeColor="background1" w:themeShade="80"/>
            </w:tcBorders>
          </w:tcPr>
          <w:p w14:paraId="7C6B2F16" w14:textId="5F295062" w:rsidR="0094595F" w:rsidRPr="00473421" w:rsidRDefault="0094595F" w:rsidP="00A84E75">
            <w:pPr>
              <w:pStyle w:val="Prrafodelista"/>
              <w:numPr>
                <w:ilvl w:val="0"/>
                <w:numId w:val="71"/>
              </w:numPr>
              <w:spacing w:after="0" w:line="276" w:lineRule="auto"/>
              <w:rPr>
                <w:sz w:val="18"/>
              </w:rPr>
            </w:pPr>
            <w:r w:rsidRPr="00473421">
              <w:rPr>
                <w:sz w:val="18"/>
              </w:rPr>
              <w:t>3.5.2 Consumo nocivo de alcohol, definido según el contexto nacional como el consumo de alcohol per cápita (a partir de los 15 años de edad) durante un año civil en litros de alcohol puro.</w:t>
            </w:r>
          </w:p>
        </w:tc>
      </w:tr>
      <w:tr w:rsidR="0094595F" w:rsidRPr="00473421" w14:paraId="541DFABD" w14:textId="77777777" w:rsidTr="00A84E75">
        <w:tc>
          <w:tcPr>
            <w:tcW w:w="8828" w:type="dxa"/>
            <w:tcBorders>
              <w:bottom w:val="single" w:sz="4" w:space="0" w:color="FFFFFF" w:themeColor="background1"/>
            </w:tcBorders>
            <w:shd w:val="clear" w:color="auto" w:fill="31849B" w:themeFill="accent5" w:themeFillShade="BF"/>
            <w:vAlign w:val="center"/>
          </w:tcPr>
          <w:p w14:paraId="3B876442" w14:textId="4A12308F" w:rsidR="0094595F" w:rsidRPr="00473421" w:rsidRDefault="0094595F" w:rsidP="00A84E75">
            <w:pPr>
              <w:spacing w:line="240" w:lineRule="auto"/>
              <w:rPr>
                <w:b/>
                <w:sz w:val="18"/>
              </w:rPr>
            </w:pPr>
            <w:r w:rsidRPr="00473421">
              <w:rPr>
                <w:b/>
                <w:color w:val="FFFFFF" w:themeColor="background1"/>
                <w:sz w:val="18"/>
              </w:rPr>
              <w:t>5. Lograr la igualdad de género y empoderar a todas las mujeres y las niñas</w:t>
            </w:r>
          </w:p>
        </w:tc>
      </w:tr>
      <w:tr w:rsidR="0094595F" w:rsidRPr="00473421" w14:paraId="5F716FD5" w14:textId="77777777" w:rsidTr="00473421">
        <w:tc>
          <w:tcPr>
            <w:tcW w:w="8828" w:type="dxa"/>
            <w:tcBorders>
              <w:left w:val="single" w:sz="4" w:space="0" w:color="808080" w:themeColor="background1" w:themeShade="80"/>
              <w:right w:val="single" w:sz="4" w:space="0" w:color="808080" w:themeColor="background1" w:themeShade="80"/>
            </w:tcBorders>
          </w:tcPr>
          <w:p w14:paraId="3AF83762" w14:textId="4EFDA235" w:rsidR="0094595F" w:rsidRPr="00473421" w:rsidRDefault="0094595F" w:rsidP="00A84E75">
            <w:pPr>
              <w:pStyle w:val="Prrafodelista"/>
              <w:numPr>
                <w:ilvl w:val="0"/>
                <w:numId w:val="70"/>
              </w:numPr>
              <w:spacing w:after="0" w:line="276" w:lineRule="auto"/>
              <w:rPr>
                <w:sz w:val="18"/>
              </w:rPr>
            </w:pPr>
            <w:r w:rsidRPr="00473421">
              <w:rPr>
                <w:sz w:val="18"/>
              </w:rPr>
              <w:t>5.1 Poner fin a todas las formas de discriminación contra todas las mujeres y las niñas en todo el mundo.</w:t>
            </w:r>
          </w:p>
        </w:tc>
      </w:tr>
      <w:tr w:rsidR="0094595F" w:rsidRPr="00473421" w14:paraId="246836AB" w14:textId="77777777" w:rsidTr="00473421">
        <w:tc>
          <w:tcPr>
            <w:tcW w:w="8828" w:type="dxa"/>
            <w:tcBorders>
              <w:left w:val="single" w:sz="4" w:space="0" w:color="808080" w:themeColor="background1" w:themeShade="80"/>
              <w:right w:val="single" w:sz="4" w:space="0" w:color="808080" w:themeColor="background1" w:themeShade="80"/>
            </w:tcBorders>
          </w:tcPr>
          <w:p w14:paraId="1DDC384A" w14:textId="7344A697" w:rsidR="0094595F" w:rsidRPr="00473421" w:rsidRDefault="0094595F" w:rsidP="00A84E75">
            <w:pPr>
              <w:pStyle w:val="Prrafodelista"/>
              <w:numPr>
                <w:ilvl w:val="0"/>
                <w:numId w:val="70"/>
              </w:numPr>
              <w:spacing w:after="0" w:line="276" w:lineRule="auto"/>
              <w:rPr>
                <w:sz w:val="18"/>
              </w:rPr>
            </w:pPr>
            <w:r w:rsidRPr="00473421">
              <w:rPr>
                <w:sz w:val="18"/>
              </w:rPr>
              <w:t>5.2 Eliminar todas las formas de violencia contra todas las mujeres y las niñas en los ámbitos público y privado, incluidas la trata y la explotación sexual y otros tipos de explotación.</w:t>
            </w:r>
          </w:p>
        </w:tc>
      </w:tr>
      <w:tr w:rsidR="0094595F" w:rsidRPr="00473421" w14:paraId="40561180" w14:textId="77777777" w:rsidTr="00A84E75">
        <w:tc>
          <w:tcPr>
            <w:tcW w:w="8828" w:type="dxa"/>
            <w:tcBorders>
              <w:bottom w:val="single" w:sz="4" w:space="0" w:color="FFFFFF" w:themeColor="background1"/>
            </w:tcBorders>
            <w:shd w:val="clear" w:color="auto" w:fill="31849B" w:themeFill="accent5" w:themeFillShade="BF"/>
            <w:vAlign w:val="center"/>
          </w:tcPr>
          <w:p w14:paraId="1AD6DFD8" w14:textId="449DE094" w:rsidR="0094595F" w:rsidRPr="00473421" w:rsidRDefault="00473421" w:rsidP="00A84E75">
            <w:pPr>
              <w:spacing w:line="240" w:lineRule="auto"/>
              <w:rPr>
                <w:b/>
                <w:sz w:val="18"/>
              </w:rPr>
            </w:pPr>
            <w:r w:rsidRPr="00473421">
              <w:rPr>
                <w:b/>
                <w:color w:val="FFFFFF" w:themeColor="background1"/>
                <w:sz w:val="18"/>
              </w:rPr>
              <w:t>8. Promover el crecimiento económico sostenido, inclusivo y sostenible, el empleo pleno y productivo y el trabajo decente para todos</w:t>
            </w:r>
          </w:p>
        </w:tc>
      </w:tr>
      <w:tr w:rsidR="0094595F" w:rsidRPr="00473421" w14:paraId="78238B7A" w14:textId="77777777" w:rsidTr="00473421">
        <w:tc>
          <w:tcPr>
            <w:tcW w:w="8828" w:type="dxa"/>
            <w:tcBorders>
              <w:left w:val="single" w:sz="4" w:space="0" w:color="808080" w:themeColor="background1" w:themeShade="80"/>
              <w:right w:val="single" w:sz="4" w:space="0" w:color="808080" w:themeColor="background1" w:themeShade="80"/>
            </w:tcBorders>
          </w:tcPr>
          <w:p w14:paraId="4D05F20C" w14:textId="2BB7D8CE" w:rsidR="0094595F" w:rsidRPr="00473421" w:rsidRDefault="0094595F" w:rsidP="00A84E75">
            <w:pPr>
              <w:pStyle w:val="Prrafodelista"/>
              <w:numPr>
                <w:ilvl w:val="0"/>
                <w:numId w:val="70"/>
              </w:numPr>
              <w:spacing w:after="0" w:line="276" w:lineRule="auto"/>
              <w:rPr>
                <w:sz w:val="18"/>
              </w:rPr>
            </w:pPr>
            <w:r w:rsidRPr="00473421">
              <w:rPr>
                <w:sz w:val="18"/>
              </w:rPr>
              <w:t>8.7 Adoptar medidas inmediatas y eficaces para erradicar el trabajo forzoso, poner fin a las formas contemporáneas de esclavitud y la trata de personas y asegurar la prohibición y eliminación de las peores formas de trabajo infantil, incluidos el reclutamiento y la utilización de niños soldados, y, de aquí a 2025, poner fin al trabajo infantil en todas sus formas.</w:t>
            </w:r>
          </w:p>
        </w:tc>
      </w:tr>
      <w:tr w:rsidR="0094595F" w:rsidRPr="00473421" w14:paraId="65521FBE" w14:textId="77777777" w:rsidTr="00473421">
        <w:tc>
          <w:tcPr>
            <w:tcW w:w="8828" w:type="dxa"/>
            <w:tcBorders>
              <w:bottom w:val="nil"/>
            </w:tcBorders>
            <w:shd w:val="clear" w:color="auto" w:fill="31849B" w:themeFill="accent5" w:themeFillShade="BF"/>
          </w:tcPr>
          <w:p w14:paraId="2C8AD675" w14:textId="124DAA79" w:rsidR="0094595F" w:rsidRPr="00473421" w:rsidRDefault="00473421" w:rsidP="00A84E75">
            <w:pPr>
              <w:spacing w:line="240" w:lineRule="auto"/>
              <w:rPr>
                <w:b/>
                <w:sz w:val="18"/>
              </w:rPr>
            </w:pPr>
            <w:r w:rsidRPr="00473421">
              <w:rPr>
                <w:b/>
                <w:color w:val="FFFFFF" w:themeColor="background1"/>
                <w:sz w:val="18"/>
              </w:rPr>
              <w:lastRenderedPageBreak/>
              <w:t>16. Promover sociedades pacíficas e inclusivas para el desarrollo sostenible, facilitar el acceso a la justicia para todos y construir a todos los niveles instituciones eficaces e inclusivas que rindan cuentas</w:t>
            </w:r>
          </w:p>
        </w:tc>
      </w:tr>
      <w:tr w:rsidR="0094595F" w:rsidRPr="00473421" w14:paraId="5CEF5CE1" w14:textId="77777777" w:rsidTr="00473421">
        <w:tc>
          <w:tcPr>
            <w:tcW w:w="8828" w:type="dxa"/>
            <w:tcBorders>
              <w:top w:val="nil"/>
              <w:left w:val="single" w:sz="4" w:space="0" w:color="808080" w:themeColor="background1" w:themeShade="80"/>
              <w:bottom w:val="nil"/>
              <w:right w:val="single" w:sz="4" w:space="0" w:color="808080" w:themeColor="background1" w:themeShade="80"/>
            </w:tcBorders>
          </w:tcPr>
          <w:p w14:paraId="06AAAE5A" w14:textId="47052AAE" w:rsidR="0094595F" w:rsidRPr="00473421" w:rsidRDefault="0094595F" w:rsidP="00A84E75">
            <w:pPr>
              <w:pStyle w:val="Prrafodelista"/>
              <w:numPr>
                <w:ilvl w:val="0"/>
                <w:numId w:val="70"/>
              </w:numPr>
              <w:spacing w:after="0" w:line="276" w:lineRule="auto"/>
              <w:rPr>
                <w:sz w:val="18"/>
              </w:rPr>
            </w:pPr>
            <w:r w:rsidRPr="00473421">
              <w:rPr>
                <w:sz w:val="18"/>
              </w:rPr>
              <w:t>16.1 Reducir significativamente todas las formas de violencia y las correspondientes tasas de mortalidad en todo el mundo.</w:t>
            </w:r>
          </w:p>
        </w:tc>
      </w:tr>
      <w:tr w:rsidR="0094595F" w:rsidRPr="00473421" w14:paraId="38F2F6FB" w14:textId="77777777" w:rsidTr="00473421">
        <w:tc>
          <w:tcPr>
            <w:tcW w:w="8828" w:type="dxa"/>
            <w:tcBorders>
              <w:top w:val="nil"/>
              <w:left w:val="single" w:sz="4" w:space="0" w:color="808080" w:themeColor="background1" w:themeShade="80"/>
              <w:bottom w:val="nil"/>
              <w:right w:val="single" w:sz="4" w:space="0" w:color="808080" w:themeColor="background1" w:themeShade="80"/>
            </w:tcBorders>
          </w:tcPr>
          <w:p w14:paraId="65CB07B1" w14:textId="2C4338DE" w:rsidR="0094595F" w:rsidRPr="00473421" w:rsidRDefault="0094595F" w:rsidP="00A84E75">
            <w:pPr>
              <w:pStyle w:val="Prrafodelista"/>
              <w:numPr>
                <w:ilvl w:val="0"/>
                <w:numId w:val="70"/>
              </w:numPr>
              <w:spacing w:after="0" w:line="276" w:lineRule="auto"/>
              <w:rPr>
                <w:sz w:val="18"/>
              </w:rPr>
            </w:pPr>
            <w:r w:rsidRPr="00473421">
              <w:rPr>
                <w:sz w:val="18"/>
              </w:rPr>
              <w:t>16.1.3 Proporción de la población que ha sufrido a) violencia física, b) violencia psicológica y c) violencia sexual en los últimos 12 meses.</w:t>
            </w:r>
          </w:p>
        </w:tc>
      </w:tr>
      <w:tr w:rsidR="0094595F" w:rsidRPr="00473421" w14:paraId="38494A3E" w14:textId="77777777" w:rsidTr="00473421">
        <w:tc>
          <w:tcPr>
            <w:tcW w:w="8828" w:type="dxa"/>
            <w:tcBorders>
              <w:top w:val="nil"/>
              <w:left w:val="single" w:sz="4" w:space="0" w:color="808080" w:themeColor="background1" w:themeShade="80"/>
              <w:bottom w:val="nil"/>
              <w:right w:val="single" w:sz="4" w:space="0" w:color="808080" w:themeColor="background1" w:themeShade="80"/>
            </w:tcBorders>
          </w:tcPr>
          <w:p w14:paraId="2D5F338C" w14:textId="29E96674" w:rsidR="0094595F" w:rsidRPr="00473421" w:rsidRDefault="0094595F" w:rsidP="00A84E75">
            <w:pPr>
              <w:pStyle w:val="Prrafodelista"/>
              <w:numPr>
                <w:ilvl w:val="0"/>
                <w:numId w:val="70"/>
              </w:numPr>
              <w:spacing w:after="0" w:line="276" w:lineRule="auto"/>
              <w:rPr>
                <w:sz w:val="18"/>
              </w:rPr>
            </w:pPr>
            <w:r w:rsidRPr="00473421">
              <w:rPr>
                <w:sz w:val="18"/>
              </w:rPr>
              <w:t>16.2 Poner fin al maltrato, la explotación, la trata y todas las formas de violencia y tortura contra los niños.</w:t>
            </w:r>
          </w:p>
        </w:tc>
      </w:tr>
      <w:tr w:rsidR="0094595F" w:rsidRPr="00473421" w14:paraId="387CC3EC" w14:textId="77777777" w:rsidTr="00473421">
        <w:tc>
          <w:tcPr>
            <w:tcW w:w="8828" w:type="dxa"/>
            <w:tcBorders>
              <w:top w:val="nil"/>
              <w:left w:val="single" w:sz="4" w:space="0" w:color="808080" w:themeColor="background1" w:themeShade="80"/>
              <w:bottom w:val="nil"/>
              <w:right w:val="single" w:sz="4" w:space="0" w:color="808080" w:themeColor="background1" w:themeShade="80"/>
            </w:tcBorders>
          </w:tcPr>
          <w:p w14:paraId="331B46ED" w14:textId="7A0C46C1" w:rsidR="0094595F" w:rsidRPr="00473421" w:rsidRDefault="0094595F" w:rsidP="00A84E75">
            <w:pPr>
              <w:pStyle w:val="Prrafodelista"/>
              <w:numPr>
                <w:ilvl w:val="0"/>
                <w:numId w:val="70"/>
              </w:numPr>
              <w:spacing w:after="0" w:line="276" w:lineRule="auto"/>
              <w:rPr>
                <w:sz w:val="18"/>
              </w:rPr>
            </w:pPr>
            <w:r w:rsidRPr="00473421">
              <w:rPr>
                <w:sz w:val="18"/>
              </w:rPr>
              <w:t>16.2.1 Proporción de niños de entre 1 y 17 años que han sufrido algún castigo físico o agresión psicológica a manos de sus cuidadores en el último mes.</w:t>
            </w:r>
          </w:p>
        </w:tc>
      </w:tr>
      <w:tr w:rsidR="0094595F" w:rsidRPr="00473421" w14:paraId="504ED4F3" w14:textId="77777777" w:rsidTr="00473421">
        <w:tc>
          <w:tcPr>
            <w:tcW w:w="8828" w:type="dxa"/>
            <w:tcBorders>
              <w:top w:val="nil"/>
              <w:left w:val="single" w:sz="4" w:space="0" w:color="808080" w:themeColor="background1" w:themeShade="80"/>
              <w:bottom w:val="nil"/>
              <w:right w:val="single" w:sz="4" w:space="0" w:color="808080" w:themeColor="background1" w:themeShade="80"/>
            </w:tcBorders>
          </w:tcPr>
          <w:p w14:paraId="0F1C6B58" w14:textId="4403596B" w:rsidR="0094595F" w:rsidRPr="00473421" w:rsidRDefault="0094595F" w:rsidP="00A84E75">
            <w:pPr>
              <w:pStyle w:val="Prrafodelista"/>
              <w:numPr>
                <w:ilvl w:val="0"/>
                <w:numId w:val="70"/>
              </w:numPr>
              <w:spacing w:after="0" w:line="276" w:lineRule="auto"/>
              <w:rPr>
                <w:sz w:val="18"/>
              </w:rPr>
            </w:pPr>
            <w:r w:rsidRPr="00473421">
              <w:rPr>
                <w:sz w:val="18"/>
              </w:rPr>
              <w:t>16.9 De aquí a 2030, proporcionar acceso a una identidad jurídica para todos, en particular mediante el registro de nacimientos.</w:t>
            </w:r>
          </w:p>
        </w:tc>
      </w:tr>
      <w:tr w:rsidR="0094595F" w:rsidRPr="00473421" w14:paraId="72F79CBC" w14:textId="77777777" w:rsidTr="00473421">
        <w:tc>
          <w:tcPr>
            <w:tcW w:w="882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04EF7F69" w14:textId="4F8A28B9" w:rsidR="0094595F" w:rsidRPr="00473421" w:rsidRDefault="0094595F" w:rsidP="00A84E75">
            <w:pPr>
              <w:pStyle w:val="Prrafodelista"/>
              <w:numPr>
                <w:ilvl w:val="0"/>
                <w:numId w:val="70"/>
              </w:numPr>
              <w:spacing w:after="0" w:line="276" w:lineRule="auto"/>
              <w:rPr>
                <w:sz w:val="18"/>
              </w:rPr>
            </w:pPr>
            <w:r w:rsidRPr="00473421">
              <w:rPr>
                <w:sz w:val="18"/>
              </w:rPr>
              <w:t>16.9.1 Proporción de niños menores de 5 años cuyo nacimiento se ha registrado ante una autoridad civil, desglosada por edad.</w:t>
            </w:r>
          </w:p>
        </w:tc>
      </w:tr>
    </w:tbl>
    <w:p w14:paraId="3876DA65" w14:textId="63A1C698" w:rsidR="00691E9C" w:rsidRPr="008A28D9" w:rsidRDefault="00691E9C" w:rsidP="00A84E75">
      <w:pPr>
        <w:spacing w:after="0"/>
      </w:pPr>
    </w:p>
    <w:p w14:paraId="27F8200D" w14:textId="74A35AF6" w:rsidR="006F369A" w:rsidRPr="006F369A" w:rsidRDefault="0076672C" w:rsidP="008A28D9">
      <w:pPr>
        <w:rPr>
          <w:b/>
        </w:rPr>
      </w:pPr>
      <w:r>
        <w:rPr>
          <w:b/>
        </w:rPr>
        <w:t>Análisis de la población potencial, objetivo y atendida</w:t>
      </w:r>
    </w:p>
    <w:p w14:paraId="11643732" w14:textId="19C401A1" w:rsidR="006F369A" w:rsidRPr="00A33C42" w:rsidRDefault="006F369A" w:rsidP="00B92589">
      <w:pPr>
        <w:pStyle w:val="Prrafodelista"/>
        <w:numPr>
          <w:ilvl w:val="0"/>
          <w:numId w:val="10"/>
        </w:numPr>
        <w:spacing w:line="360" w:lineRule="auto"/>
        <w:rPr>
          <w:b/>
        </w:rPr>
      </w:pPr>
      <w:r w:rsidRPr="00A33C42">
        <w:rPr>
          <w:b/>
        </w:rPr>
        <w:t>¿</w:t>
      </w:r>
      <w:r w:rsidR="0076672C" w:rsidRPr="0076672C">
        <w:rPr>
          <w:b/>
        </w:rPr>
        <w:t>La población potencial, objetivo y atendida del Pp se encuentran correctamente identificadas</w:t>
      </w:r>
      <w:r w:rsidRPr="00A33C42">
        <w:rPr>
          <w:b/>
        </w:rPr>
        <w:t>?</w:t>
      </w:r>
    </w:p>
    <w:p w14:paraId="5788EA1F" w14:textId="77777777" w:rsidR="0076672C" w:rsidRPr="006F369A" w:rsidRDefault="0076672C" w:rsidP="0076672C">
      <w:pPr>
        <w:spacing w:before="240" w:after="120"/>
        <w:rPr>
          <w:b/>
          <w:u w:val="single"/>
        </w:rPr>
      </w:pPr>
      <w:r w:rsidRPr="006F369A">
        <w:rPr>
          <w:b/>
          <w:u w:val="single"/>
        </w:rPr>
        <w:t>Criterios de valoración:</w:t>
      </w:r>
    </w:p>
    <w:p w14:paraId="08B3F058" w14:textId="77777777" w:rsidR="0076672C" w:rsidRPr="0076672C" w:rsidRDefault="0076672C" w:rsidP="00243472">
      <w:pPr>
        <w:pStyle w:val="Prrafodelista"/>
        <w:numPr>
          <w:ilvl w:val="0"/>
          <w:numId w:val="43"/>
        </w:numPr>
        <w:spacing w:line="360" w:lineRule="auto"/>
      </w:pPr>
      <w:r w:rsidRPr="0076672C">
        <w:t>El Pp identifica a la población total que presenta el problema público o necesidad que justifica su existencia (población potencial).</w:t>
      </w:r>
    </w:p>
    <w:p w14:paraId="7A1809B3" w14:textId="77777777" w:rsidR="0076672C" w:rsidRPr="0076672C" w:rsidRDefault="0076672C" w:rsidP="00243472">
      <w:pPr>
        <w:pStyle w:val="Prrafodelista"/>
        <w:numPr>
          <w:ilvl w:val="0"/>
          <w:numId w:val="43"/>
        </w:numPr>
        <w:spacing w:line="360" w:lineRule="auto"/>
      </w:pPr>
      <w:r w:rsidRPr="0076672C">
        <w:t>El Pp identifica a la población que tiene planeado atender para cubrir la población potencial y que es elegible para su atención (población objetivo).</w:t>
      </w:r>
    </w:p>
    <w:p w14:paraId="07391EE7" w14:textId="77777777" w:rsidR="0076672C" w:rsidRPr="0076672C" w:rsidRDefault="0076672C" w:rsidP="00243472">
      <w:pPr>
        <w:pStyle w:val="Prrafodelista"/>
        <w:numPr>
          <w:ilvl w:val="0"/>
          <w:numId w:val="43"/>
        </w:numPr>
        <w:spacing w:line="360" w:lineRule="auto"/>
      </w:pPr>
      <w:r w:rsidRPr="0076672C">
        <w:t>El Pp identifica a la población atendida en un ejercicio fiscal y ésta corresponde a un subconjunto o totalidad de la población objetivo (población atendida).</w:t>
      </w:r>
    </w:p>
    <w:p w14:paraId="35633599" w14:textId="3BAC2E81" w:rsidR="0076672C" w:rsidRPr="0076672C" w:rsidRDefault="0076672C" w:rsidP="00243472">
      <w:pPr>
        <w:pStyle w:val="Prrafodelista"/>
        <w:numPr>
          <w:ilvl w:val="0"/>
          <w:numId w:val="43"/>
        </w:numPr>
        <w:spacing w:line="360" w:lineRule="auto"/>
      </w:pPr>
      <w:r>
        <w:t>La</w:t>
      </w:r>
      <w:r w:rsidRPr="0076672C">
        <w:t xml:space="preserve"> población potencial, objetivo y atendida son consistentes entre los diversos documentos estratégicos del programa, por ejemplo: diagnóstico, documento normativo, lineamientos operativos, ISD, entre otros. </w:t>
      </w:r>
    </w:p>
    <w:p w14:paraId="16E950E8" w14:textId="77777777" w:rsidR="0076672C" w:rsidRPr="006F369A"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21A26CAD" w14:textId="77777777" w:rsidTr="0076672C">
        <w:trPr>
          <w:trHeight w:val="340"/>
          <w:tblHeader/>
          <w:jc w:val="right"/>
        </w:trPr>
        <w:tc>
          <w:tcPr>
            <w:tcW w:w="433" w:type="pct"/>
            <w:vMerge w:val="restart"/>
            <w:shd w:val="clear" w:color="auto" w:fill="7F7F7F" w:themeFill="text1" w:themeFillTint="80"/>
            <w:vAlign w:val="center"/>
          </w:tcPr>
          <w:p w14:paraId="1F482D3E"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EFC5700"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635855B2" w14:textId="77777777" w:rsidTr="0076672C">
        <w:trPr>
          <w:jc w:val="right"/>
        </w:trPr>
        <w:tc>
          <w:tcPr>
            <w:tcW w:w="433" w:type="pct"/>
            <w:vMerge/>
            <w:vAlign w:val="center"/>
          </w:tcPr>
          <w:p w14:paraId="6F2FDBDF" w14:textId="77777777" w:rsidR="0076672C" w:rsidRDefault="0076672C"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A12EE9A" w14:textId="037271C8" w:rsidR="0076672C" w:rsidRPr="0076672C" w:rsidRDefault="0076672C" w:rsidP="0076672C">
            <w:pPr>
              <w:spacing w:after="0" w:line="240" w:lineRule="atLeast"/>
              <w:jc w:val="left"/>
              <w:rPr>
                <w:rFonts w:eastAsia="Calibri" w:cs="Arial"/>
                <w:szCs w:val="20"/>
                <w:lang w:eastAsia="es-MX"/>
              </w:rPr>
            </w:pPr>
            <w:r w:rsidRPr="0076672C">
              <w:rPr>
                <w:rFonts w:cstheme="minorHAnsi"/>
                <w:color w:val="000000"/>
                <w:szCs w:val="20"/>
              </w:rPr>
              <w:t>Las poblaciones cuentan con:</w:t>
            </w:r>
          </w:p>
        </w:tc>
      </w:tr>
      <w:tr w:rsidR="0076672C" w:rsidRPr="00FB74EA" w14:paraId="137C5069" w14:textId="77777777" w:rsidTr="008A28D9">
        <w:trPr>
          <w:jc w:val="right"/>
        </w:trPr>
        <w:tc>
          <w:tcPr>
            <w:tcW w:w="433" w:type="pct"/>
            <w:shd w:val="clear" w:color="auto" w:fill="auto"/>
            <w:vAlign w:val="center"/>
          </w:tcPr>
          <w:p w14:paraId="4EDC8001" w14:textId="5A40EE97" w:rsidR="0076672C" w:rsidRPr="00FB74EA" w:rsidRDefault="00E507CC"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C27873E" w14:textId="358C499D" w:rsidR="0076672C" w:rsidRPr="00C95B9A" w:rsidRDefault="00163A5F" w:rsidP="00A84E75">
            <w:pPr>
              <w:pStyle w:val="Prrafodelista"/>
              <w:numPr>
                <w:ilvl w:val="0"/>
                <w:numId w:val="65"/>
              </w:numPr>
              <w:spacing w:after="0"/>
              <w:ind w:left="467"/>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55E857C9" w14:textId="77777777" w:rsidR="007E7388" w:rsidRDefault="007E7388" w:rsidP="00A84E75">
      <w:pPr>
        <w:spacing w:after="0" w:line="240" w:lineRule="auto"/>
        <w:rPr>
          <w:b/>
          <w:u w:val="single"/>
        </w:rPr>
      </w:pPr>
    </w:p>
    <w:p w14:paraId="5BE03724" w14:textId="084B9038" w:rsidR="008344FF" w:rsidRPr="00D06559" w:rsidRDefault="008344FF" w:rsidP="008A28D9">
      <w:pPr>
        <w:rPr>
          <w:b/>
          <w:u w:val="single"/>
        </w:rPr>
      </w:pPr>
      <w:r w:rsidRPr="00D06559">
        <w:rPr>
          <w:b/>
          <w:u w:val="single"/>
        </w:rPr>
        <w:t>Justificación:</w:t>
      </w:r>
    </w:p>
    <w:p w14:paraId="069D324B" w14:textId="4D7C90A3" w:rsidR="00E507CC" w:rsidRPr="00D06559" w:rsidRDefault="00E507CC" w:rsidP="008A28D9">
      <w:pPr>
        <w:rPr>
          <w:lang w:val="es-ES"/>
        </w:rPr>
      </w:pPr>
      <w:r w:rsidRPr="00D06559">
        <w:rPr>
          <w:lang w:val="es-ES"/>
        </w:rPr>
        <w:t xml:space="preserve">Por medio de este programa se brinda protección y cuidados a los derechos de niñas, niños y adolescentes </w:t>
      </w:r>
      <w:r w:rsidR="00D06559">
        <w:rPr>
          <w:lang w:val="es-ES"/>
        </w:rPr>
        <w:t>para</w:t>
      </w:r>
      <w:r w:rsidRPr="00D06559">
        <w:rPr>
          <w:lang w:val="es-ES"/>
        </w:rPr>
        <w:t xml:space="preserve"> garantizar su sano desarrollo, velando por el interés superior de la niñez, a través de diversos servicios de asesorías jurídicas, psicológicas y de asistencia social que atiend</w:t>
      </w:r>
      <w:r w:rsidR="00D06559">
        <w:rPr>
          <w:lang w:val="es-ES"/>
        </w:rPr>
        <w:t>e</w:t>
      </w:r>
      <w:r w:rsidRPr="00D06559">
        <w:rPr>
          <w:lang w:val="es-ES"/>
        </w:rPr>
        <w:t xml:space="preserve">n y </w:t>
      </w:r>
      <w:r w:rsidRPr="00D06559">
        <w:rPr>
          <w:lang w:val="es-ES"/>
        </w:rPr>
        <w:lastRenderedPageBreak/>
        <w:t>salvaguard</w:t>
      </w:r>
      <w:r w:rsidR="00D06559">
        <w:rPr>
          <w:lang w:val="es-ES"/>
        </w:rPr>
        <w:t>a</w:t>
      </w:r>
      <w:r w:rsidRPr="00D06559">
        <w:rPr>
          <w:lang w:val="es-ES"/>
        </w:rPr>
        <w:t>n los derechos de nuestra infancia</w:t>
      </w:r>
      <w:r w:rsidR="00D06559">
        <w:rPr>
          <w:lang w:val="es-ES"/>
        </w:rPr>
        <w:t>;</w:t>
      </w:r>
      <w:r w:rsidRPr="00D06559">
        <w:rPr>
          <w:lang w:val="es-ES"/>
        </w:rPr>
        <w:t xml:space="preserve"> </w:t>
      </w:r>
      <w:r w:rsidR="00143D8E">
        <w:rPr>
          <w:lang w:val="es-ES"/>
        </w:rPr>
        <w:t xml:space="preserve">así como </w:t>
      </w:r>
      <w:r w:rsidRPr="00D06559">
        <w:rPr>
          <w:lang w:val="es-ES"/>
        </w:rPr>
        <w:t>de generar conciencia en la familia y sociedad mediante pl</w:t>
      </w:r>
      <w:r w:rsidR="00D06559">
        <w:rPr>
          <w:lang w:val="es-ES"/>
        </w:rPr>
        <w:t>á</w:t>
      </w:r>
      <w:r w:rsidRPr="00D06559">
        <w:rPr>
          <w:lang w:val="es-ES"/>
        </w:rPr>
        <w:t>ticas y talleres de prevención del maltrato</w:t>
      </w:r>
      <w:r w:rsidR="00D06559">
        <w:rPr>
          <w:lang w:val="es-ES"/>
        </w:rPr>
        <w:t xml:space="preserve"> a fin de </w:t>
      </w:r>
      <w:r w:rsidRPr="00D06559">
        <w:rPr>
          <w:lang w:val="es-ES"/>
        </w:rPr>
        <w:t>generar igualdad de condiciones para que niñas, niños y adolescentes tengan sus derechos garantizados.</w:t>
      </w:r>
    </w:p>
    <w:p w14:paraId="694C5313" w14:textId="0980BAF5" w:rsidR="002623B2" w:rsidRPr="00591864" w:rsidRDefault="002623B2" w:rsidP="008A28D9">
      <w:pPr>
        <w:rPr>
          <w:lang w:val="es-ES"/>
        </w:rPr>
      </w:pPr>
      <w:r w:rsidRPr="00591864">
        <w:rPr>
          <w:lang w:val="es-ES"/>
        </w:rPr>
        <w:t>De acuerdo con la MIR del ejercicio fiscal 2022 se muestra que</w:t>
      </w:r>
      <w:r w:rsidR="00E507CC" w:rsidRPr="00591864">
        <w:rPr>
          <w:lang w:val="es-ES"/>
        </w:rPr>
        <w:t xml:space="preserve"> </w:t>
      </w:r>
      <w:r w:rsidRPr="00591864">
        <w:rPr>
          <w:lang w:val="es-ES"/>
        </w:rPr>
        <w:t>la población potencial son 962,306 niñas, niños y adolescentes en estado de vulnerabilidad y/o víctimas del maltrato y la población objetivo son 10,000.</w:t>
      </w:r>
    </w:p>
    <w:p w14:paraId="2C0F5548" w14:textId="77777777" w:rsidR="002623B2" w:rsidRPr="00591864" w:rsidRDefault="002623B2" w:rsidP="002623B2">
      <w:r w:rsidRPr="00591864">
        <w:t>En este sentido el Pp identifica a la población total que presenta el problema público (962,306) y a la población que tiene planeado atender para cubrir la población potencial y que es elegible para su atención (10,000).</w:t>
      </w:r>
    </w:p>
    <w:p w14:paraId="2A910AB8" w14:textId="7F98F5B6" w:rsidR="002623B2" w:rsidRPr="00163A5F" w:rsidRDefault="002623B2" w:rsidP="008A28D9">
      <w:r w:rsidRPr="00591864">
        <w:t>Asimismo, en el documento de Indicadores de Resultados al cierre de 2022 se muestra que en su indicador de Fin: porcentaje de NNA beneficiados directa o indirectamente con la intervención del Pp se tiene que la población atendida fue de: 12,844 al cierre de 2022. Debido a lo anterior se considera que la población potencial, objetivo y atendida son consistentes entre los diversos docume</w:t>
      </w:r>
      <w:r w:rsidR="00163A5F" w:rsidRPr="00591864">
        <w:t>ntos estratégicos del programa.</w:t>
      </w:r>
    </w:p>
    <w:p w14:paraId="4DF368D1" w14:textId="41A68D09" w:rsidR="002C5D2C" w:rsidRPr="00A33C42" w:rsidRDefault="002C5D2C" w:rsidP="00B92589">
      <w:pPr>
        <w:pStyle w:val="Prrafodelista"/>
        <w:numPr>
          <w:ilvl w:val="0"/>
          <w:numId w:val="10"/>
        </w:numPr>
        <w:spacing w:line="360" w:lineRule="auto"/>
        <w:rPr>
          <w:b/>
        </w:rPr>
      </w:pPr>
      <w:r w:rsidRPr="00A33C42">
        <w:rPr>
          <w:b/>
        </w:rPr>
        <w:t>¿</w:t>
      </w:r>
      <w:r w:rsidR="0076672C" w:rsidRPr="0076672C">
        <w:rPr>
          <w:b/>
        </w:rPr>
        <w:t>El Pp cuenta con información documentada que permite conocer a la población atendida, que cumpla con las siguientes características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194FB035" w14:textId="77777777" w:rsidR="0076672C" w:rsidRPr="0076672C" w:rsidRDefault="0076672C" w:rsidP="00B92589">
      <w:pPr>
        <w:pStyle w:val="Prrafodelista"/>
        <w:numPr>
          <w:ilvl w:val="0"/>
          <w:numId w:val="18"/>
        </w:numPr>
        <w:spacing w:line="360" w:lineRule="auto"/>
      </w:pPr>
      <w:r w:rsidRPr="0076672C">
        <w:t>Incluye características de la población atendida.</w:t>
      </w:r>
    </w:p>
    <w:p w14:paraId="2127A30B" w14:textId="77777777" w:rsidR="0076672C" w:rsidRPr="0076672C" w:rsidRDefault="0076672C" w:rsidP="00B92589">
      <w:pPr>
        <w:pStyle w:val="Prrafodelista"/>
        <w:numPr>
          <w:ilvl w:val="0"/>
          <w:numId w:val="18"/>
        </w:numPr>
        <w:spacing w:line="360" w:lineRule="auto"/>
      </w:pPr>
      <w:r w:rsidRPr="0076672C">
        <w:t>Incluye características del tipo de bien o servicio otorgado.</w:t>
      </w:r>
    </w:p>
    <w:p w14:paraId="08A6A2E8" w14:textId="6250C669" w:rsidR="0076672C" w:rsidRPr="0076672C" w:rsidRDefault="0076672C" w:rsidP="00B92589">
      <w:pPr>
        <w:pStyle w:val="Prrafodelista"/>
        <w:numPr>
          <w:ilvl w:val="0"/>
          <w:numId w:val="18"/>
        </w:numPr>
        <w:spacing w:line="360" w:lineRule="auto"/>
      </w:pPr>
      <w:r w:rsidRPr="0076672C">
        <w:t>Se encuentra sistematizada</w:t>
      </w:r>
      <w:r w:rsidR="00A9187C">
        <w:rPr>
          <w:rStyle w:val="Refdenotaalpie"/>
          <w:b/>
        </w:rPr>
        <w:footnoteReference w:id="1"/>
      </w:r>
      <w:r w:rsidRPr="0076672C">
        <w:t xml:space="preserve"> y cuenta con mecanismos documentados para su depuración y actualización.</w:t>
      </w:r>
    </w:p>
    <w:p w14:paraId="7BC463D0" w14:textId="77777777" w:rsidR="0076672C" w:rsidRPr="0076672C" w:rsidRDefault="0076672C" w:rsidP="00B92589">
      <w:pPr>
        <w:pStyle w:val="Prrafodelista"/>
        <w:numPr>
          <w:ilvl w:val="0"/>
          <w:numId w:val="18"/>
        </w:numPr>
        <w:spacing w:line="360" w:lineRule="auto"/>
      </w:pPr>
      <w:r w:rsidRPr="0076672C">
        <w:t>Incluye una clave única por unidad o elemento de la población atendida que permite su identificación en el tiempo.</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8344FF">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8344FF">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630F528D" w:rsidR="002C5D2C" w:rsidRPr="00B22673" w:rsidRDefault="0076672C" w:rsidP="00FC66EE">
            <w:pPr>
              <w:spacing w:after="0" w:line="240" w:lineRule="atLeast"/>
              <w:jc w:val="left"/>
              <w:rPr>
                <w:rFonts w:eastAsia="Calibri" w:cs="Arial"/>
                <w:szCs w:val="20"/>
                <w:lang w:eastAsia="es-MX"/>
              </w:rPr>
            </w:pPr>
            <w:r w:rsidRPr="0076672C">
              <w:rPr>
                <w:rFonts w:eastAsia="Calibri" w:cs="Arial"/>
                <w:szCs w:val="20"/>
                <w:lang w:eastAsia="es-MX"/>
              </w:rPr>
              <w:t>La información cuenta con:</w:t>
            </w:r>
          </w:p>
        </w:tc>
      </w:tr>
      <w:tr w:rsidR="002C5D2C" w:rsidRPr="00FB74EA" w14:paraId="0E7F0B54" w14:textId="77777777" w:rsidTr="008A28D9">
        <w:trPr>
          <w:jc w:val="right"/>
        </w:trPr>
        <w:tc>
          <w:tcPr>
            <w:tcW w:w="433" w:type="pct"/>
            <w:shd w:val="clear" w:color="auto" w:fill="auto"/>
            <w:vAlign w:val="center"/>
          </w:tcPr>
          <w:p w14:paraId="631CB360" w14:textId="266A1E39" w:rsidR="002C5D2C" w:rsidRPr="008A28D9" w:rsidRDefault="00E3697B"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sidRPr="00591864">
              <w:rPr>
                <w:rFonts w:eastAsia="Calibri" w:cs="Arial"/>
                <w:szCs w:val="20"/>
                <w:lang w:eastAsia="es-MX"/>
              </w:rPr>
              <w:t>1</w:t>
            </w:r>
          </w:p>
        </w:tc>
        <w:tc>
          <w:tcPr>
            <w:tcW w:w="4567" w:type="pct"/>
            <w:shd w:val="clear" w:color="auto" w:fill="auto"/>
            <w:vAlign w:val="center"/>
          </w:tcPr>
          <w:p w14:paraId="5F1A4968" w14:textId="5FE06DA0" w:rsidR="002C5D2C" w:rsidRPr="002017D3" w:rsidRDefault="00E3697B" w:rsidP="00A84E75">
            <w:pPr>
              <w:pStyle w:val="Prrafodelista"/>
              <w:numPr>
                <w:ilvl w:val="0"/>
                <w:numId w:val="65"/>
              </w:numPr>
              <w:spacing w:after="0" w:line="240" w:lineRule="atLeast"/>
              <w:ind w:left="467"/>
              <w:jc w:val="left"/>
              <w:rPr>
                <w:rFonts w:eastAsia="Calibri" w:cs="Arial"/>
                <w:szCs w:val="20"/>
                <w:lang w:eastAsia="es-MX"/>
              </w:rPr>
            </w:pPr>
            <w:r w:rsidRPr="002017D3">
              <w:rPr>
                <w:rFonts w:eastAsia="Calibri" w:cs="Arial"/>
                <w:b/>
                <w:szCs w:val="20"/>
                <w:lang w:eastAsia="es-MX"/>
              </w:rPr>
              <w:t>Uno</w:t>
            </w:r>
            <w:r w:rsidRPr="002017D3">
              <w:rPr>
                <w:rFonts w:eastAsia="Calibri" w:cs="Arial"/>
                <w:szCs w:val="20"/>
                <w:lang w:eastAsia="es-MX"/>
              </w:rPr>
              <w:t xml:space="preserve"> de los criterios de valoración.</w:t>
            </w:r>
          </w:p>
        </w:tc>
      </w:tr>
    </w:tbl>
    <w:p w14:paraId="03943F5F" w14:textId="3D9CA210" w:rsidR="008344FF" w:rsidRPr="007E091F" w:rsidRDefault="008344FF" w:rsidP="008344FF">
      <w:pPr>
        <w:spacing w:before="240" w:after="120"/>
        <w:rPr>
          <w:b/>
          <w:u w:val="single"/>
        </w:rPr>
      </w:pPr>
      <w:r w:rsidRPr="007E091F">
        <w:rPr>
          <w:b/>
          <w:u w:val="single"/>
        </w:rPr>
        <w:t>Justificación:</w:t>
      </w:r>
    </w:p>
    <w:p w14:paraId="5F156B6F" w14:textId="5BEAAEA1" w:rsidR="00E3697B" w:rsidRPr="00591864" w:rsidRDefault="00E3697B" w:rsidP="00E3697B">
      <w:r w:rsidRPr="00591864">
        <w:t xml:space="preserve">El Pp permite conocer características de la población atendida, es decir: “Niñas, Niños y Adolescentes en estado de vulnerabilidad y/o víctimas del maltrato”. Sin embargo, no se presenta </w:t>
      </w:r>
      <w:r w:rsidRPr="00591864">
        <w:lastRenderedPageBreak/>
        <w:t>evidencia que nos permita conocer quienes reciben</w:t>
      </w:r>
      <w:r w:rsidR="002017D3" w:rsidRPr="00591864">
        <w:t>: 1.</w:t>
      </w:r>
      <w:r w:rsidRPr="00591864">
        <w:t xml:space="preserve"> </w:t>
      </w:r>
      <w:r w:rsidR="002017D3" w:rsidRPr="00591864">
        <w:t>L</w:t>
      </w:r>
      <w:r w:rsidRPr="00591864">
        <w:t xml:space="preserve">os servicios otorgados para la protección de los derechos de NNA garantizando su desarrollo familiar y social; </w:t>
      </w:r>
      <w:r w:rsidR="002017D3" w:rsidRPr="00591864">
        <w:t>2. L</w:t>
      </w:r>
      <w:r w:rsidRPr="00591864">
        <w:t xml:space="preserve">a Prevención brindada para la protección de NNA en el estado de Sinaloa; y, </w:t>
      </w:r>
      <w:r w:rsidR="002017D3" w:rsidRPr="00591864">
        <w:t>3. L</w:t>
      </w:r>
      <w:r w:rsidRPr="00591864">
        <w:t xml:space="preserve">a Corrección </w:t>
      </w:r>
      <w:r w:rsidR="002017D3" w:rsidRPr="00591864">
        <w:t>otorgada para</w:t>
      </w:r>
      <w:r w:rsidRPr="00591864">
        <w:t xml:space="preserve"> la protección de </w:t>
      </w:r>
      <w:r w:rsidR="002017D3" w:rsidRPr="00591864">
        <w:t>los derechos de NNA en el estado de Sinaloa.</w:t>
      </w:r>
    </w:p>
    <w:p w14:paraId="41AA44D7" w14:textId="5635FC33" w:rsidR="00163A5F" w:rsidRDefault="002017D3" w:rsidP="008A28D9">
      <w:r w:rsidRPr="00591864">
        <w:t>Asimismo, no se muestra evidencia de que la información s</w:t>
      </w:r>
      <w:r w:rsidR="00E3697B" w:rsidRPr="00591864">
        <w:t>e encuentra sistematizada y</w:t>
      </w:r>
      <w:r w:rsidRPr="00591864">
        <w:t>/o</w:t>
      </w:r>
      <w:r w:rsidR="00E3697B" w:rsidRPr="00591864">
        <w:t xml:space="preserve"> cuenta con mecanismos documentados par</w:t>
      </w:r>
      <w:r w:rsidRPr="00591864">
        <w:t>a su depuración y actualización, así como que incluya</w:t>
      </w:r>
      <w:r w:rsidR="00E3697B" w:rsidRPr="00591864">
        <w:t xml:space="preserve"> una clave única por unidad o elemento de la población atendida que permite su identificación en el tiempo.</w:t>
      </w:r>
    </w:p>
    <w:p w14:paraId="1D0F4014" w14:textId="1C0F4F50" w:rsidR="002C5D2C" w:rsidRPr="006F369A" w:rsidRDefault="0076672C" w:rsidP="00B92589">
      <w:pPr>
        <w:pStyle w:val="Prrafodelista"/>
        <w:numPr>
          <w:ilvl w:val="0"/>
          <w:numId w:val="9"/>
        </w:numPr>
        <w:spacing w:after="0" w:line="360" w:lineRule="auto"/>
        <w:rPr>
          <w:b/>
        </w:rPr>
      </w:pPr>
      <w:r>
        <w:rPr>
          <w:b/>
        </w:rPr>
        <w:t>Análisis del Instrumento de Seguimiento del Desempeño</w:t>
      </w:r>
    </w:p>
    <w:p w14:paraId="6D1A06D2" w14:textId="77777777" w:rsidR="002C5D2C" w:rsidRDefault="002C5D2C" w:rsidP="002C5D2C">
      <w:pPr>
        <w:spacing w:after="0" w:line="240" w:lineRule="auto"/>
      </w:pPr>
    </w:p>
    <w:p w14:paraId="1A84920A" w14:textId="3249FBE9" w:rsidR="002C5D2C" w:rsidRPr="00A33C42" w:rsidRDefault="002C5D2C" w:rsidP="00B92589">
      <w:pPr>
        <w:pStyle w:val="Prrafodelista"/>
        <w:numPr>
          <w:ilvl w:val="0"/>
          <w:numId w:val="10"/>
        </w:numPr>
        <w:spacing w:line="360" w:lineRule="auto"/>
        <w:rPr>
          <w:b/>
        </w:rPr>
      </w:pPr>
      <w:r w:rsidRPr="00A33C42">
        <w:rPr>
          <w:b/>
        </w:rPr>
        <w:t>¿</w:t>
      </w:r>
      <w:r w:rsidR="0076672C" w:rsidRPr="0076672C">
        <w:rPr>
          <w:b/>
        </w:rPr>
        <w:t>El ISD del Pp permite obtener información relevante sobre los siguientes elementos de diseño del Pp</w:t>
      </w:r>
      <w:r w:rsidRPr="00A33C42">
        <w:rPr>
          <w:b/>
        </w:rPr>
        <w:t>?</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76672C">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76672C">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25617521" w:rsidR="002C5D2C" w:rsidRPr="00B22673" w:rsidRDefault="002C5D2C" w:rsidP="0076672C">
            <w:pPr>
              <w:spacing w:after="0" w:line="240" w:lineRule="atLeast"/>
              <w:jc w:val="left"/>
              <w:rPr>
                <w:rFonts w:eastAsia="Calibri" w:cs="Arial"/>
                <w:szCs w:val="20"/>
                <w:lang w:eastAsia="es-MX"/>
              </w:rPr>
            </w:pPr>
            <w:r w:rsidRPr="002C5D2C">
              <w:rPr>
                <w:rFonts w:eastAsia="Calibri" w:cs="Arial"/>
                <w:szCs w:val="20"/>
                <w:lang w:eastAsia="es-MX"/>
              </w:rPr>
              <w:t xml:space="preserve">La </w:t>
            </w:r>
            <w:r w:rsidR="0076672C" w:rsidRPr="0076672C">
              <w:rPr>
                <w:rFonts w:eastAsia="Calibri" w:cs="Arial"/>
                <w:szCs w:val="20"/>
                <w:lang w:eastAsia="es-MX"/>
              </w:rPr>
              <w:t>El ISD permite obtener información relevante sobre:</w:t>
            </w:r>
          </w:p>
        </w:tc>
      </w:tr>
      <w:tr w:rsidR="0076672C" w:rsidRPr="00FB74EA" w14:paraId="54739837" w14:textId="77777777" w:rsidTr="007E091F">
        <w:trPr>
          <w:jc w:val="right"/>
        </w:trPr>
        <w:tc>
          <w:tcPr>
            <w:tcW w:w="433" w:type="pct"/>
            <w:shd w:val="clear" w:color="auto" w:fill="auto"/>
            <w:vAlign w:val="center"/>
          </w:tcPr>
          <w:p w14:paraId="3B6793D2" w14:textId="646CA6DA" w:rsidR="0076672C" w:rsidRPr="00FB74EA" w:rsidRDefault="00CB04CA"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4C4E9757" w14:textId="77777777" w:rsidR="002017D3" w:rsidRPr="002017D3" w:rsidRDefault="002017D3" w:rsidP="00A84E75">
            <w:pPr>
              <w:pStyle w:val="Prrafodelista"/>
              <w:numPr>
                <w:ilvl w:val="0"/>
                <w:numId w:val="65"/>
              </w:numPr>
              <w:spacing w:after="0"/>
              <w:rPr>
                <w:rFonts w:eastAsia="Calibri" w:cs="Arial"/>
                <w:szCs w:val="20"/>
                <w:lang w:eastAsia="es-MX"/>
              </w:rPr>
            </w:pPr>
            <w:r w:rsidRPr="002017D3">
              <w:rPr>
                <w:rFonts w:eastAsia="Calibri" w:cs="Arial"/>
                <w:szCs w:val="20"/>
                <w:lang w:eastAsia="es-MX"/>
              </w:rPr>
              <w:t xml:space="preserve">En el caso de MIR, además de cumplir con el criterio anterior, el ISD del Pp permite obtener información sobre el cambio producido en la población objetivo derivado de la ejecución del programa, mediante una variable de resultados (propósito – objetivo central). </w:t>
            </w:r>
          </w:p>
          <w:p w14:paraId="0F9EA6D9" w14:textId="7E10B407" w:rsidR="0076672C" w:rsidRPr="00C95B9A" w:rsidRDefault="002017D3" w:rsidP="00A84E75">
            <w:pPr>
              <w:pStyle w:val="Prrafodelista"/>
              <w:numPr>
                <w:ilvl w:val="0"/>
                <w:numId w:val="65"/>
              </w:numPr>
              <w:spacing w:after="0"/>
              <w:rPr>
                <w:rFonts w:eastAsia="Calibri" w:cs="Arial"/>
                <w:szCs w:val="20"/>
                <w:lang w:eastAsia="es-MX"/>
              </w:rPr>
            </w:pPr>
            <w:r w:rsidRPr="002017D3">
              <w:rPr>
                <w:rFonts w:eastAsia="Calibri" w:cs="Arial"/>
                <w:szCs w:val="20"/>
                <w:lang w:eastAsia="es-MX"/>
              </w:rPr>
              <w:t>En el caso de FID, además de cumplir con el criterio anterior, el ISD debe contar con, por lo menos, un indicador estratégico vinculado al objetivo central del Pp.</w:t>
            </w:r>
          </w:p>
        </w:tc>
      </w:tr>
    </w:tbl>
    <w:p w14:paraId="630453F1" w14:textId="77777777" w:rsidR="008344FF" w:rsidRPr="007E091F" w:rsidRDefault="008344FF" w:rsidP="008344FF">
      <w:pPr>
        <w:spacing w:before="240" w:after="120"/>
        <w:rPr>
          <w:b/>
          <w:u w:val="single"/>
        </w:rPr>
      </w:pPr>
      <w:r w:rsidRPr="007E091F">
        <w:rPr>
          <w:b/>
          <w:u w:val="single"/>
        </w:rPr>
        <w:t>Justificación:</w:t>
      </w:r>
    </w:p>
    <w:p w14:paraId="6A1914E9" w14:textId="60DE883B" w:rsidR="002017D3" w:rsidRDefault="002017D3" w:rsidP="007E091F">
      <w:r>
        <w:t>La Matriz de Indicadores de R</w:t>
      </w:r>
      <w:r w:rsidR="006B2344" w:rsidRPr="007E091F">
        <w:t>esultado</w:t>
      </w:r>
      <w:r w:rsidR="007E091F">
        <w:t>s</w:t>
      </w:r>
      <w:r w:rsidR="006B2344" w:rsidRPr="007E091F">
        <w:t xml:space="preserve"> </w:t>
      </w:r>
      <w:r>
        <w:t xml:space="preserve">del Pp E114 </w:t>
      </w:r>
      <w:r w:rsidR="006B2344" w:rsidRPr="007E091F">
        <w:t xml:space="preserve">permite hacer un análisis </w:t>
      </w:r>
      <w:r>
        <w:t xml:space="preserve">relevante con elementos de Diseño del Programa </w:t>
      </w:r>
      <w:r w:rsidR="006B2344" w:rsidRPr="007E091F">
        <w:t xml:space="preserve">presupuestario, </w:t>
      </w:r>
      <w:r>
        <w:t>es decir, se identifica un fin, propósito, componentes y actividades de acuerdo a la MML; además, se presentan indicadores estratégicos e indicadores de gestión en el nivel de componentes y actividades</w:t>
      </w:r>
      <w:r w:rsidRPr="00591864">
        <w:t>. Asimismo, en el Anexo 4. Instrumento de Seguimiento del Desempeño, se reporta información relevante sobre los elementos de diseño del Pp.</w:t>
      </w:r>
    </w:p>
    <w:p w14:paraId="2A31BFC6" w14:textId="5090805A" w:rsidR="00CA662A" w:rsidRPr="00A33C42" w:rsidRDefault="00CA662A" w:rsidP="00B92589">
      <w:pPr>
        <w:pStyle w:val="Prrafodelista"/>
        <w:numPr>
          <w:ilvl w:val="0"/>
          <w:numId w:val="10"/>
        </w:numPr>
        <w:spacing w:line="360" w:lineRule="auto"/>
        <w:rPr>
          <w:b/>
        </w:rPr>
      </w:pPr>
      <w:r w:rsidRPr="00A33C42">
        <w:rPr>
          <w:b/>
        </w:rPr>
        <w:t>¿</w:t>
      </w:r>
      <w:r w:rsidR="0076672C" w:rsidRPr="0076672C">
        <w:rPr>
          <w:b/>
        </w:rPr>
        <w:t>Los indicadores que integran el ISD del Pp cumplen con los siguientes criterios</w:t>
      </w:r>
      <w:r w:rsidRPr="00A33C42">
        <w:rPr>
          <w:b/>
        </w:rPr>
        <w:t>?</w:t>
      </w:r>
    </w:p>
    <w:p w14:paraId="50A9358A" w14:textId="77777777" w:rsidR="0076672C" w:rsidRPr="006F369A" w:rsidRDefault="0076672C" w:rsidP="0076672C">
      <w:pPr>
        <w:spacing w:before="240" w:after="120"/>
        <w:rPr>
          <w:b/>
          <w:u w:val="single"/>
        </w:rPr>
      </w:pPr>
      <w:r w:rsidRPr="006F369A">
        <w:rPr>
          <w:b/>
          <w:u w:val="single"/>
        </w:rPr>
        <w:t>Criterios de valoración:</w:t>
      </w:r>
    </w:p>
    <w:p w14:paraId="2C333172" w14:textId="77777777" w:rsidR="0076672C" w:rsidRPr="0076672C" w:rsidRDefault="0076672C" w:rsidP="00243472">
      <w:pPr>
        <w:pStyle w:val="Prrafodelista"/>
        <w:numPr>
          <w:ilvl w:val="0"/>
          <w:numId w:val="45"/>
        </w:numPr>
        <w:spacing w:line="360" w:lineRule="auto"/>
      </w:pPr>
      <w:r w:rsidRPr="0076672C">
        <w:t xml:space="preserve">Es claro, el nombre del indicador es entendible, no presenta ambigüedades y no contiene términos o acrónimos que dificulten su comprensión y, si los contiene, estos se encuentran definidos. </w:t>
      </w:r>
    </w:p>
    <w:p w14:paraId="42FC9E82" w14:textId="77777777" w:rsidR="0076672C" w:rsidRPr="0076672C" w:rsidRDefault="0076672C" w:rsidP="00243472">
      <w:pPr>
        <w:pStyle w:val="Prrafodelista"/>
        <w:numPr>
          <w:ilvl w:val="0"/>
          <w:numId w:val="45"/>
        </w:numPr>
        <w:spacing w:line="360" w:lineRule="auto"/>
      </w:pPr>
      <w:r w:rsidRPr="0076672C">
        <w:t>Es relevante, provee información valiosa sobre aquello que se quiere medir.</w:t>
      </w:r>
    </w:p>
    <w:p w14:paraId="7059AEA0" w14:textId="77777777" w:rsidR="0076672C" w:rsidRPr="0076672C" w:rsidRDefault="0076672C" w:rsidP="00243472">
      <w:pPr>
        <w:pStyle w:val="Prrafodelista"/>
        <w:numPr>
          <w:ilvl w:val="0"/>
          <w:numId w:val="45"/>
        </w:numPr>
        <w:spacing w:line="360" w:lineRule="auto"/>
      </w:pPr>
      <w:r w:rsidRPr="0076672C">
        <w:lastRenderedPageBreak/>
        <w:t>Es económico, la información para generar el indicador está disponible a un costo razonable.</w:t>
      </w:r>
    </w:p>
    <w:p w14:paraId="3B8D2251" w14:textId="77777777" w:rsidR="0076672C" w:rsidRPr="0076672C" w:rsidRDefault="0076672C" w:rsidP="00243472">
      <w:pPr>
        <w:pStyle w:val="Prrafodelista"/>
        <w:numPr>
          <w:ilvl w:val="0"/>
          <w:numId w:val="45"/>
        </w:numPr>
        <w:spacing w:line="360" w:lineRule="auto"/>
      </w:pPr>
      <w:r w:rsidRPr="0076672C">
        <w:t>Es monitoreable, permite su estimación y verificación independiente, así como su trazabilidad.</w:t>
      </w:r>
    </w:p>
    <w:p w14:paraId="306A505F" w14:textId="77777777" w:rsidR="0076672C" w:rsidRPr="0076672C" w:rsidRDefault="0076672C" w:rsidP="00243472">
      <w:pPr>
        <w:pStyle w:val="Prrafodelista"/>
        <w:numPr>
          <w:ilvl w:val="0"/>
          <w:numId w:val="45"/>
        </w:numPr>
        <w:spacing w:line="360" w:lineRule="auto"/>
      </w:pPr>
      <w:r w:rsidRPr="0076672C">
        <w:t>Es adecuado, provee información suficiente para medir, evaluar o valorar el desempeño del Pp.</w:t>
      </w:r>
    </w:p>
    <w:p w14:paraId="7DFD07DF" w14:textId="77777777" w:rsidR="0076672C" w:rsidRPr="006F369A"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435B67F7" w14:textId="77777777" w:rsidTr="008344FF">
        <w:trPr>
          <w:trHeight w:val="340"/>
          <w:tblHeader/>
          <w:jc w:val="right"/>
        </w:trPr>
        <w:tc>
          <w:tcPr>
            <w:tcW w:w="433" w:type="pct"/>
            <w:vMerge w:val="restart"/>
            <w:shd w:val="clear" w:color="auto" w:fill="7F7F7F" w:themeFill="text1" w:themeFillTint="80"/>
            <w:vAlign w:val="center"/>
          </w:tcPr>
          <w:p w14:paraId="4AB7480A"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453867D"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1F977919" w14:textId="77777777" w:rsidTr="008344FF">
        <w:trPr>
          <w:jc w:val="right"/>
        </w:trPr>
        <w:tc>
          <w:tcPr>
            <w:tcW w:w="433" w:type="pct"/>
            <w:vMerge/>
            <w:vAlign w:val="center"/>
          </w:tcPr>
          <w:p w14:paraId="24B040A1" w14:textId="77777777" w:rsidR="0076672C" w:rsidRDefault="0076672C"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8AC286C" w14:textId="43FE4CD9" w:rsidR="0076672C" w:rsidRPr="00B22673" w:rsidRDefault="0076672C" w:rsidP="00DF222E">
            <w:pPr>
              <w:spacing w:after="0" w:line="240" w:lineRule="atLeast"/>
              <w:jc w:val="left"/>
              <w:rPr>
                <w:rFonts w:eastAsia="Calibri" w:cs="Arial"/>
                <w:szCs w:val="20"/>
                <w:lang w:eastAsia="es-MX"/>
              </w:rPr>
            </w:pPr>
            <w:r>
              <w:rPr>
                <w:rFonts w:eastAsia="Calibri" w:cs="Arial"/>
                <w:szCs w:val="20"/>
                <w:lang w:eastAsia="es-MX"/>
              </w:rPr>
              <w:t>El indicador cumple con:</w:t>
            </w:r>
          </w:p>
        </w:tc>
      </w:tr>
      <w:tr w:rsidR="0076672C" w:rsidRPr="00FB74EA" w14:paraId="34BEA816" w14:textId="77777777" w:rsidTr="008344FF">
        <w:trPr>
          <w:jc w:val="right"/>
        </w:trPr>
        <w:tc>
          <w:tcPr>
            <w:tcW w:w="433" w:type="pct"/>
            <w:vAlign w:val="center"/>
          </w:tcPr>
          <w:p w14:paraId="110D80F6" w14:textId="5D9A5B12" w:rsidR="0076672C" w:rsidRPr="00FB74EA" w:rsidRDefault="006B2344"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4E191EC7" w14:textId="63C36D4D" w:rsidR="0076672C" w:rsidRPr="00C95B9A" w:rsidRDefault="006B2344" w:rsidP="00A84E75">
            <w:pPr>
              <w:pStyle w:val="Prrafodelista"/>
              <w:numPr>
                <w:ilvl w:val="0"/>
                <w:numId w:val="65"/>
              </w:numPr>
              <w:spacing w:after="0"/>
              <w:ind w:left="467"/>
              <w:rPr>
                <w:rFonts w:eastAsia="Calibri" w:cs="Arial"/>
                <w:szCs w:val="20"/>
                <w:lang w:eastAsia="es-MX"/>
              </w:rPr>
            </w:pPr>
            <w:r w:rsidRPr="00C95B9A">
              <w:rPr>
                <w:rFonts w:eastAsia="Calibri" w:cs="Arial"/>
                <w:szCs w:val="20"/>
                <w:lang w:eastAsia="es-MX"/>
              </w:rPr>
              <w:t>Cada uno de los indicadores establecidos en la matriz de indicadores cuenta con cada uno de los criterios de valoración.</w:t>
            </w:r>
          </w:p>
        </w:tc>
      </w:tr>
    </w:tbl>
    <w:p w14:paraId="4FDAA907" w14:textId="5F2C3EA7" w:rsidR="008344FF" w:rsidRDefault="008344FF" w:rsidP="008344FF">
      <w:pPr>
        <w:spacing w:before="240" w:after="120"/>
        <w:rPr>
          <w:b/>
          <w:u w:val="single"/>
        </w:rPr>
      </w:pPr>
      <w:r w:rsidRPr="00B50DB3">
        <w:rPr>
          <w:b/>
          <w:u w:val="single"/>
        </w:rPr>
        <w:t>Justificación:</w:t>
      </w:r>
    </w:p>
    <w:p w14:paraId="217BB8C3" w14:textId="19E0C81A" w:rsidR="00497E8C" w:rsidRPr="00497E8C" w:rsidRDefault="007B3FF9" w:rsidP="00497E8C">
      <w:pPr>
        <w:spacing w:before="240" w:after="120"/>
        <w:rPr>
          <w:b/>
          <w:u w:val="single"/>
        </w:rPr>
      </w:pPr>
      <w:r>
        <w:t>De acuerdo con las Fichas Técnicas de los Indicadores del programa E114 Protección de los Derechos de las NNA,2022, los indicadores de Fin, Propósito, Componentes y Actividades, cuentan con los criterios CREMAA y fueron elaborados con apego a la Metodología del Marco Lógico (MML), recomendada por la instancia superior “Guía para la Elaboración de la Matriz de Indicadores para Resultados” del Consejo Nacional de Evaluación.</w:t>
      </w:r>
    </w:p>
    <w:p w14:paraId="500FCA50" w14:textId="4525A250" w:rsidR="005A7860" w:rsidRPr="00A33C42" w:rsidRDefault="005A7860" w:rsidP="00B92589">
      <w:pPr>
        <w:pStyle w:val="Prrafodelista"/>
        <w:numPr>
          <w:ilvl w:val="0"/>
          <w:numId w:val="10"/>
        </w:numPr>
        <w:spacing w:line="360" w:lineRule="auto"/>
        <w:rPr>
          <w:b/>
        </w:rPr>
      </w:pPr>
      <w:r w:rsidRPr="00A33C42">
        <w:rPr>
          <w:b/>
        </w:rPr>
        <w:t>¿</w:t>
      </w:r>
      <w:r w:rsidR="00D501EC" w:rsidRPr="00D501EC">
        <w:rPr>
          <w:b/>
        </w:rPr>
        <w:t>Los medios de verificación de los indicadores que integran el ISD del Pp, cumplen con los siguientes criterios</w:t>
      </w:r>
      <w:r w:rsidRPr="00A33C42">
        <w:rPr>
          <w:b/>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7623276B" w14:textId="77777777" w:rsidR="00D501EC" w:rsidRPr="00D501EC" w:rsidRDefault="00D501EC" w:rsidP="00B92589">
      <w:pPr>
        <w:pStyle w:val="Prrafodelista"/>
        <w:numPr>
          <w:ilvl w:val="0"/>
          <w:numId w:val="20"/>
        </w:numPr>
        <w:spacing w:line="360" w:lineRule="auto"/>
      </w:pPr>
      <w:r w:rsidRPr="00D501EC">
        <w:t xml:space="preserve">Presentan el nombre completo del documento donde se encuentra la información. </w:t>
      </w:r>
    </w:p>
    <w:p w14:paraId="3DAC17FA" w14:textId="77777777" w:rsidR="00D501EC" w:rsidRPr="00D501EC" w:rsidRDefault="00D501EC" w:rsidP="00B92589">
      <w:pPr>
        <w:pStyle w:val="Prrafodelista"/>
        <w:numPr>
          <w:ilvl w:val="0"/>
          <w:numId w:val="20"/>
        </w:numPr>
        <w:spacing w:line="360" w:lineRule="auto"/>
      </w:pPr>
      <w:r w:rsidRPr="00D501EC">
        <w:t>Incluyen el nombre del área administrativa que genera o publica la información.</w:t>
      </w:r>
    </w:p>
    <w:p w14:paraId="0E209F13" w14:textId="77777777" w:rsidR="00D501EC" w:rsidRPr="00D501EC" w:rsidRDefault="00D501EC" w:rsidP="00B92589">
      <w:pPr>
        <w:pStyle w:val="Prrafodelista"/>
        <w:numPr>
          <w:ilvl w:val="0"/>
          <w:numId w:val="20"/>
        </w:numPr>
        <w:spacing w:line="360" w:lineRule="auto"/>
      </w:pPr>
      <w:r w:rsidRPr="00D501EC">
        <w:t>Especifican el año o periodo en que se emite el documento y éste coincide con la frecuencia de medición del indicador.</w:t>
      </w:r>
    </w:p>
    <w:p w14:paraId="148359CC" w14:textId="77777777" w:rsidR="00D501EC" w:rsidRPr="00D501EC" w:rsidRDefault="00D501EC" w:rsidP="00B92589">
      <w:pPr>
        <w:pStyle w:val="Prrafodelista"/>
        <w:numPr>
          <w:ilvl w:val="0"/>
          <w:numId w:val="20"/>
        </w:numPr>
        <w:spacing w:line="360" w:lineRule="auto"/>
      </w:pPr>
      <w:r w:rsidRPr="00D501EC">
        <w:t>Indican la ubicación física del documento o, en su caso, la liga de la página electrónica donde se encuentra publicada la información.</w:t>
      </w:r>
    </w:p>
    <w:p w14:paraId="3A6C0DA8"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B77340">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B77340">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4BA06D5"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Los medios de verificación de los indicadores cuentan con:</w:t>
            </w:r>
          </w:p>
        </w:tc>
      </w:tr>
      <w:tr w:rsidR="005A7860" w:rsidRPr="00FB74EA" w14:paraId="736D3805" w14:textId="77777777" w:rsidTr="00B50DB3">
        <w:trPr>
          <w:jc w:val="right"/>
        </w:trPr>
        <w:tc>
          <w:tcPr>
            <w:tcW w:w="433" w:type="pct"/>
            <w:shd w:val="clear" w:color="auto" w:fill="auto"/>
            <w:vAlign w:val="center"/>
          </w:tcPr>
          <w:p w14:paraId="58680D61" w14:textId="09C35AB3" w:rsidR="005A7860" w:rsidRPr="00FB74EA" w:rsidRDefault="00027446"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2AD61EED" w14:textId="2454CA48" w:rsidR="005A7860" w:rsidRPr="00C95B9A" w:rsidRDefault="000056B6" w:rsidP="00A84E75">
            <w:pPr>
              <w:pStyle w:val="Prrafodelista"/>
              <w:numPr>
                <w:ilvl w:val="0"/>
                <w:numId w:val="65"/>
              </w:numPr>
              <w:spacing w:after="0"/>
              <w:ind w:left="467"/>
              <w:rPr>
                <w:rFonts w:eastAsia="Calibri" w:cs="Arial"/>
                <w:szCs w:val="20"/>
                <w:lang w:eastAsia="es-MX"/>
              </w:rPr>
            </w:pPr>
            <w:r w:rsidRPr="00C95B9A">
              <w:rPr>
                <w:rFonts w:eastAsia="Calibri" w:cs="Arial"/>
                <w:szCs w:val="20"/>
                <w:lang w:eastAsia="es-MX"/>
              </w:rPr>
              <w:t>Los indicadores establecidos en la matriz cuentan con cada uno de los criterios de valoración</w:t>
            </w:r>
          </w:p>
        </w:tc>
      </w:tr>
    </w:tbl>
    <w:p w14:paraId="4FA85A41" w14:textId="77777777" w:rsidR="00B77340" w:rsidRPr="00B50DB3" w:rsidRDefault="00B77340" w:rsidP="00B77340">
      <w:pPr>
        <w:spacing w:before="240" w:after="120"/>
        <w:rPr>
          <w:b/>
          <w:u w:val="single"/>
        </w:rPr>
      </w:pPr>
      <w:r w:rsidRPr="00B50DB3">
        <w:rPr>
          <w:b/>
          <w:u w:val="single"/>
        </w:rPr>
        <w:t>Justificación:</w:t>
      </w:r>
    </w:p>
    <w:p w14:paraId="559584F9" w14:textId="19304C56" w:rsidR="002C5D2C" w:rsidRDefault="000056B6" w:rsidP="007E091F">
      <w:r w:rsidRPr="00591864">
        <w:lastRenderedPageBreak/>
        <w:t xml:space="preserve">En cumplimiento a la normatividad de transparencia, la matriz de indicadores contempla </w:t>
      </w:r>
      <w:r w:rsidR="00856ACA" w:rsidRPr="00591864">
        <w:t>información que permit</w:t>
      </w:r>
      <w:r w:rsidR="00B50DB3" w:rsidRPr="00591864">
        <w:t>e</w:t>
      </w:r>
      <w:r w:rsidR="00856ACA" w:rsidRPr="00591864">
        <w:t xml:space="preserve"> verificar los crite</w:t>
      </w:r>
      <w:r w:rsidR="006E1FD5" w:rsidRPr="00591864">
        <w:t xml:space="preserve">rios. En el apartado de Medios de verificación se menciona </w:t>
      </w:r>
      <w:r w:rsidR="00856ACA" w:rsidRPr="00591864">
        <w:t xml:space="preserve">su publicación en el portal </w:t>
      </w:r>
      <w:r w:rsidR="00611FCC" w:rsidRPr="00591864">
        <w:t>de transparencia y</w:t>
      </w:r>
      <w:r w:rsidR="00143D8E" w:rsidRPr="00591864">
        <w:t>,</w:t>
      </w:r>
      <w:r w:rsidR="00611FCC" w:rsidRPr="00591864">
        <w:t xml:space="preserve"> de acuerdo </w:t>
      </w:r>
      <w:r w:rsidR="00B50DB3" w:rsidRPr="00591864">
        <w:t>con</w:t>
      </w:r>
      <w:r w:rsidR="00611FCC" w:rsidRPr="00591864">
        <w:t xml:space="preserve"> la Ley de los Derechos de las Niñas, Niños y Adolescentes del Estado de Sinaloa.</w:t>
      </w:r>
      <w:r>
        <w:t xml:space="preserve">  </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8"/>
        <w:gridCol w:w="1751"/>
        <w:gridCol w:w="4319"/>
      </w:tblGrid>
      <w:tr w:rsidR="007B3FF9" w:rsidRPr="00EE4993" w14:paraId="523AAF18" w14:textId="77777777" w:rsidTr="00A0537C">
        <w:trPr>
          <w:trHeight w:val="454"/>
          <w:tblHeader/>
        </w:trPr>
        <w:tc>
          <w:tcPr>
            <w:tcW w:w="1562" w:type="pct"/>
            <w:shd w:val="clear" w:color="auto" w:fill="595959" w:themeFill="text1" w:themeFillTint="A6"/>
            <w:vAlign w:val="center"/>
          </w:tcPr>
          <w:p w14:paraId="53F86EAA" w14:textId="77777777" w:rsidR="007B3FF9" w:rsidRPr="00EE4993" w:rsidRDefault="007B3FF9" w:rsidP="006E1FD5">
            <w:pPr>
              <w:spacing w:line="240" w:lineRule="auto"/>
              <w:jc w:val="center"/>
              <w:rPr>
                <w:b/>
                <w:color w:val="FFFFFF" w:themeColor="background1"/>
                <w:sz w:val="18"/>
              </w:rPr>
            </w:pPr>
            <w:r w:rsidRPr="00EE4993">
              <w:rPr>
                <w:b/>
                <w:color w:val="FFFFFF" w:themeColor="background1"/>
                <w:sz w:val="18"/>
              </w:rPr>
              <w:t>Resumen Narrativo</w:t>
            </w:r>
          </w:p>
        </w:tc>
        <w:tc>
          <w:tcPr>
            <w:tcW w:w="992" w:type="pct"/>
            <w:shd w:val="clear" w:color="auto" w:fill="595959" w:themeFill="text1" w:themeFillTint="A6"/>
            <w:vAlign w:val="center"/>
          </w:tcPr>
          <w:p w14:paraId="7CBA440C" w14:textId="77777777" w:rsidR="007B3FF9" w:rsidRPr="00EE4993" w:rsidRDefault="007B3FF9" w:rsidP="006E1FD5">
            <w:pPr>
              <w:spacing w:line="240" w:lineRule="auto"/>
              <w:jc w:val="center"/>
              <w:rPr>
                <w:b/>
                <w:color w:val="FFFFFF" w:themeColor="background1"/>
                <w:sz w:val="18"/>
              </w:rPr>
            </w:pPr>
            <w:r w:rsidRPr="00EE4993">
              <w:rPr>
                <w:b/>
                <w:color w:val="FFFFFF" w:themeColor="background1"/>
                <w:sz w:val="18"/>
              </w:rPr>
              <w:t>Nombre Indicador</w:t>
            </w:r>
          </w:p>
        </w:tc>
        <w:tc>
          <w:tcPr>
            <w:tcW w:w="2446" w:type="pct"/>
            <w:shd w:val="clear" w:color="auto" w:fill="595959" w:themeFill="text1" w:themeFillTint="A6"/>
            <w:vAlign w:val="center"/>
          </w:tcPr>
          <w:p w14:paraId="10D18DD4" w14:textId="77777777" w:rsidR="007B3FF9" w:rsidRPr="00EE4993" w:rsidRDefault="007B3FF9" w:rsidP="006E1FD5">
            <w:pPr>
              <w:spacing w:line="240" w:lineRule="auto"/>
              <w:jc w:val="center"/>
              <w:rPr>
                <w:b/>
                <w:color w:val="FFFFFF" w:themeColor="background1"/>
                <w:sz w:val="18"/>
              </w:rPr>
            </w:pPr>
            <w:r w:rsidRPr="00EE4993">
              <w:rPr>
                <w:b/>
                <w:color w:val="FFFFFF" w:themeColor="background1"/>
                <w:sz w:val="18"/>
              </w:rPr>
              <w:t>Medios de verificación</w:t>
            </w:r>
          </w:p>
        </w:tc>
      </w:tr>
      <w:tr w:rsidR="007B3FF9" w:rsidRPr="00EE4993" w14:paraId="4A4DFCC2" w14:textId="77777777" w:rsidTr="00A0537C">
        <w:trPr>
          <w:trHeight w:val="524"/>
        </w:trPr>
        <w:tc>
          <w:tcPr>
            <w:tcW w:w="1562" w:type="pct"/>
            <w:vAlign w:val="center"/>
          </w:tcPr>
          <w:p w14:paraId="305C0496" w14:textId="67034CF7" w:rsidR="007B3FF9" w:rsidRPr="00EE4993" w:rsidRDefault="007B3FF9" w:rsidP="007B3FF9">
            <w:pPr>
              <w:spacing w:line="240" w:lineRule="auto"/>
              <w:rPr>
                <w:sz w:val="18"/>
              </w:rPr>
            </w:pPr>
            <w:r w:rsidRPr="00EE4993">
              <w:rPr>
                <w:sz w:val="18"/>
              </w:rPr>
              <w:t>Fin.</w:t>
            </w:r>
            <w:r>
              <w:rPr>
                <w:sz w:val="18"/>
              </w:rPr>
              <w:t xml:space="preserve"> </w:t>
            </w:r>
            <w:r w:rsidRPr="007B3FF9">
              <w:rPr>
                <w:sz w:val="18"/>
              </w:rPr>
              <w:t>Contribuir mejorar la calidad de vida de niñas, niños y adolescentes con derechos violentados, mediante la implementación de acciones de prevención, atención y protección de sus derechos</w:t>
            </w:r>
          </w:p>
        </w:tc>
        <w:tc>
          <w:tcPr>
            <w:tcW w:w="992" w:type="pct"/>
            <w:vAlign w:val="center"/>
          </w:tcPr>
          <w:p w14:paraId="5528B24D" w14:textId="44C90C75" w:rsidR="007B3FF9" w:rsidRPr="00EE4993" w:rsidRDefault="007B3FF9" w:rsidP="00A84E75">
            <w:pPr>
              <w:spacing w:line="240" w:lineRule="auto"/>
              <w:rPr>
                <w:sz w:val="18"/>
              </w:rPr>
            </w:pPr>
            <w:r w:rsidRPr="007B3FF9">
              <w:rPr>
                <w:sz w:val="18"/>
              </w:rPr>
              <w:t>Porcentaje de niñas, niños y adolescentes beneficiados directa o indirectamente con la intervención del programa</w:t>
            </w:r>
          </w:p>
        </w:tc>
        <w:tc>
          <w:tcPr>
            <w:tcW w:w="2446" w:type="pct"/>
            <w:vAlign w:val="center"/>
          </w:tcPr>
          <w:p w14:paraId="154D1C93" w14:textId="596BF210" w:rsidR="007B3FF9" w:rsidRPr="00EE4993" w:rsidRDefault="00B311C8" w:rsidP="006E1FD5">
            <w:pPr>
              <w:spacing w:line="240" w:lineRule="auto"/>
              <w:rPr>
                <w:sz w:val="18"/>
              </w:rPr>
            </w:pPr>
            <w:hyperlink r:id="rId23" w:history="1">
              <w:r w:rsidR="006E1FD5" w:rsidRPr="00447268">
                <w:rPr>
                  <w:rStyle w:val="Hipervnculo"/>
                  <w:sz w:val="18"/>
                </w:rPr>
                <w:t>http://dif.transparenciasinaloa.gob.mx/obligaciones-de-transparencia-del-sistema-para-el-desarrollo-integral-de-la-familia-del-estado-de-sinaloa-dif-sinaloa/</w:t>
              </w:r>
            </w:hyperlink>
            <w:r w:rsidR="006E1FD5">
              <w:rPr>
                <w:sz w:val="18"/>
              </w:rPr>
              <w:t xml:space="preserve"> y </w:t>
            </w:r>
            <w:r w:rsidR="007B3FF9" w:rsidRPr="007B3FF9">
              <w:rPr>
                <w:sz w:val="18"/>
              </w:rPr>
              <w:t xml:space="preserve">luego dar </w:t>
            </w:r>
            <w:r w:rsidR="006E1FD5" w:rsidRPr="007B3FF9">
              <w:rPr>
                <w:sz w:val="18"/>
              </w:rPr>
              <w:t>clic</w:t>
            </w:r>
            <w:r w:rsidR="007B3FF9" w:rsidRPr="007B3FF9">
              <w:rPr>
                <w:sz w:val="18"/>
              </w:rPr>
              <w:t xml:space="preserve"> en transparencia y  Se</w:t>
            </w:r>
            <w:r w:rsidR="006E1FD5">
              <w:rPr>
                <w:sz w:val="18"/>
              </w:rPr>
              <w:t xml:space="preserve">leccionar </w:t>
            </w:r>
            <w:r w:rsidR="007B3FF9" w:rsidRPr="007B3FF9">
              <w:rPr>
                <w:sz w:val="18"/>
              </w:rPr>
              <w:t>(INDICADORES DE INTERE</w:t>
            </w:r>
            <w:r w:rsidR="006E1FD5">
              <w:rPr>
                <w:sz w:val="18"/>
              </w:rPr>
              <w:t>S PÚBLICO ) y dar c</w:t>
            </w:r>
            <w:r w:rsidR="007B3FF9" w:rsidRPr="007B3FF9">
              <w:rPr>
                <w:sz w:val="18"/>
              </w:rPr>
              <w:t>lic para ingresar.</w:t>
            </w:r>
          </w:p>
        </w:tc>
      </w:tr>
      <w:tr w:rsidR="007B3FF9" w:rsidRPr="00EE4993" w14:paraId="15E7FB24" w14:textId="77777777" w:rsidTr="00A0537C">
        <w:trPr>
          <w:trHeight w:val="985"/>
        </w:trPr>
        <w:tc>
          <w:tcPr>
            <w:tcW w:w="1562" w:type="pct"/>
            <w:vAlign w:val="center"/>
          </w:tcPr>
          <w:p w14:paraId="2CE671A6" w14:textId="0798BD3A" w:rsidR="007B3FF9" w:rsidRPr="00EE4993" w:rsidRDefault="007B3FF9" w:rsidP="007B3FF9">
            <w:pPr>
              <w:spacing w:line="240" w:lineRule="auto"/>
              <w:rPr>
                <w:sz w:val="18"/>
              </w:rPr>
            </w:pPr>
            <w:r>
              <w:rPr>
                <w:sz w:val="18"/>
              </w:rPr>
              <w:t>Propósito.</w:t>
            </w:r>
            <w:r w:rsidR="00A0537C" w:rsidRPr="00A0537C">
              <w:rPr>
                <w:sz w:val="18"/>
              </w:rPr>
              <w:t xml:space="preserve"> Las niñas, niños y adolescentes sinaloenses sean  atendidos, protegidos y restituidos en sus derechos conforme a la competencia de la Procuraduría de Protección de Niñas, Niños y Adolescentes.</w:t>
            </w:r>
          </w:p>
        </w:tc>
        <w:tc>
          <w:tcPr>
            <w:tcW w:w="992" w:type="pct"/>
            <w:vAlign w:val="center"/>
          </w:tcPr>
          <w:p w14:paraId="1FA2B89C" w14:textId="47ADB98C" w:rsidR="007B3FF9" w:rsidRPr="00EE4993" w:rsidRDefault="00A0537C" w:rsidP="00A84E75">
            <w:pPr>
              <w:spacing w:line="240" w:lineRule="auto"/>
              <w:rPr>
                <w:sz w:val="18"/>
              </w:rPr>
            </w:pPr>
            <w:r w:rsidRPr="00A0537C">
              <w:rPr>
                <w:sz w:val="18"/>
              </w:rPr>
              <w:t>Porcentaje de niñas, niños y adolescentes sinaloenses atendidos, protegidos y restituidos en sus derechos.</w:t>
            </w:r>
          </w:p>
        </w:tc>
        <w:tc>
          <w:tcPr>
            <w:tcW w:w="2446" w:type="pct"/>
            <w:vAlign w:val="center"/>
          </w:tcPr>
          <w:p w14:paraId="3E483148" w14:textId="6CCC99D3" w:rsidR="007B3FF9" w:rsidRPr="00A0537C" w:rsidRDefault="00B311C8" w:rsidP="006E1FD5">
            <w:pPr>
              <w:spacing w:line="240" w:lineRule="auto"/>
              <w:rPr>
                <w:sz w:val="18"/>
              </w:rPr>
            </w:pPr>
            <w:hyperlink r:id="rId24" w:history="1">
              <w:r w:rsidR="006E1FD5" w:rsidRPr="00447268">
                <w:rPr>
                  <w:rStyle w:val="Hipervnculo"/>
                  <w:sz w:val="18"/>
                </w:rPr>
                <w:t>http://dif.transparenciasinaloa.gob.mx/obligaciones-de-transparencia-del-sistema-para-el-desarrollo-integral-de-la-familia-del-estado-de-sinaloa-dif-sinaloa/</w:t>
              </w:r>
            </w:hyperlink>
            <w:r w:rsidR="006E1FD5">
              <w:rPr>
                <w:sz w:val="18"/>
              </w:rPr>
              <w:t xml:space="preserve"> y </w:t>
            </w:r>
            <w:r w:rsidR="006E1FD5" w:rsidRPr="007B3FF9">
              <w:rPr>
                <w:sz w:val="18"/>
              </w:rPr>
              <w:t>luego dar clic en transparencia y  Se</w:t>
            </w:r>
            <w:r w:rsidR="006E1FD5">
              <w:rPr>
                <w:sz w:val="18"/>
              </w:rPr>
              <w:t xml:space="preserve">leccionar </w:t>
            </w:r>
            <w:r w:rsidR="006E1FD5" w:rsidRPr="007B3FF9">
              <w:rPr>
                <w:sz w:val="18"/>
              </w:rPr>
              <w:t>(INDICADORES DE INTERE</w:t>
            </w:r>
            <w:r w:rsidR="006E1FD5">
              <w:rPr>
                <w:sz w:val="18"/>
              </w:rPr>
              <w:t>S PÚBLICO ) y dar c</w:t>
            </w:r>
            <w:r w:rsidR="006E1FD5" w:rsidRPr="007B3FF9">
              <w:rPr>
                <w:sz w:val="18"/>
              </w:rPr>
              <w:t>lic para ingresar.</w:t>
            </w:r>
          </w:p>
        </w:tc>
      </w:tr>
      <w:tr w:rsidR="006E1FD5" w:rsidRPr="00EE4993" w14:paraId="3108CCC4" w14:textId="77777777" w:rsidTr="00A0537C">
        <w:trPr>
          <w:trHeight w:val="970"/>
        </w:trPr>
        <w:tc>
          <w:tcPr>
            <w:tcW w:w="1562" w:type="pct"/>
            <w:vAlign w:val="center"/>
          </w:tcPr>
          <w:p w14:paraId="7F9A3FFC" w14:textId="320237FD" w:rsidR="006E1FD5" w:rsidRPr="00EE4993" w:rsidRDefault="006E1FD5" w:rsidP="006E1FD5">
            <w:pPr>
              <w:spacing w:line="240" w:lineRule="auto"/>
              <w:rPr>
                <w:sz w:val="18"/>
              </w:rPr>
            </w:pPr>
            <w:r>
              <w:rPr>
                <w:sz w:val="18"/>
              </w:rPr>
              <w:t>C1.</w:t>
            </w:r>
            <w:r w:rsidRPr="00A0537C">
              <w:rPr>
                <w:sz w:val="18"/>
              </w:rPr>
              <w:t xml:space="preserve"> Servicios otorgados para la Protección de los derechos de Niñas, Niños y Adolescentes garantizando su sano desarrollo familiar y social</w:t>
            </w:r>
            <w:r>
              <w:rPr>
                <w:sz w:val="18"/>
              </w:rPr>
              <w:t>.</w:t>
            </w:r>
          </w:p>
        </w:tc>
        <w:tc>
          <w:tcPr>
            <w:tcW w:w="992" w:type="pct"/>
            <w:vAlign w:val="center"/>
          </w:tcPr>
          <w:p w14:paraId="5B959151" w14:textId="1D1DDAE0" w:rsidR="006E1FD5" w:rsidRPr="00EE4993" w:rsidRDefault="006E1FD5" w:rsidP="00A84E75">
            <w:pPr>
              <w:spacing w:line="240" w:lineRule="auto"/>
              <w:rPr>
                <w:sz w:val="18"/>
              </w:rPr>
            </w:pPr>
            <w:r w:rsidRPr="00A0537C">
              <w:rPr>
                <w:sz w:val="18"/>
              </w:rPr>
              <w:t>Porcentaje de asesorías jurídicas, psicologías y de asistencia social otorgadas para garantizar la protección de los derechos de niñas, niños y adolescentes</w:t>
            </w:r>
          </w:p>
        </w:tc>
        <w:tc>
          <w:tcPr>
            <w:tcW w:w="2446" w:type="pct"/>
            <w:vAlign w:val="center"/>
          </w:tcPr>
          <w:p w14:paraId="13F4CA7D" w14:textId="4FE8E24F" w:rsidR="006E1FD5" w:rsidRPr="00EE4993" w:rsidRDefault="00B311C8" w:rsidP="006E1FD5">
            <w:pPr>
              <w:spacing w:line="240" w:lineRule="auto"/>
              <w:rPr>
                <w:sz w:val="18"/>
              </w:rPr>
            </w:pPr>
            <w:hyperlink r:id="rId25" w:history="1">
              <w:r w:rsidR="006E1FD5" w:rsidRPr="00447268">
                <w:rPr>
                  <w:rStyle w:val="Hipervnculo"/>
                  <w:sz w:val="18"/>
                </w:rPr>
                <w:t>http://dif.transparenciasinaloa.gob.mx/obligaciones-de-transparencia-del-sistema-para-el-desarrollo-integral-de-la-familia-del-estado-de-sinaloa-dif-sinaloa/</w:t>
              </w:r>
            </w:hyperlink>
            <w:r w:rsidR="006E1FD5">
              <w:rPr>
                <w:sz w:val="18"/>
              </w:rPr>
              <w:t xml:space="preserve"> y </w:t>
            </w:r>
            <w:r w:rsidR="006E1FD5" w:rsidRPr="007B3FF9">
              <w:rPr>
                <w:sz w:val="18"/>
              </w:rPr>
              <w:t>luego dar clic en transparencia y  Se</w:t>
            </w:r>
            <w:r w:rsidR="006E1FD5">
              <w:rPr>
                <w:sz w:val="18"/>
              </w:rPr>
              <w:t xml:space="preserve">leccionar </w:t>
            </w:r>
            <w:r w:rsidR="006E1FD5" w:rsidRPr="007B3FF9">
              <w:rPr>
                <w:sz w:val="18"/>
              </w:rPr>
              <w:t>(INDICADORES DE INTERE</w:t>
            </w:r>
            <w:r w:rsidR="006E1FD5">
              <w:rPr>
                <w:sz w:val="18"/>
              </w:rPr>
              <w:t>S PÚBLICO ) y dar c</w:t>
            </w:r>
            <w:r w:rsidR="006E1FD5" w:rsidRPr="007B3FF9">
              <w:rPr>
                <w:sz w:val="18"/>
              </w:rPr>
              <w:t>lic para ingresar.</w:t>
            </w:r>
          </w:p>
        </w:tc>
      </w:tr>
      <w:tr w:rsidR="006E1FD5" w:rsidRPr="00EE4993" w14:paraId="1DE3E7CE" w14:textId="77777777" w:rsidTr="00A0537C">
        <w:tc>
          <w:tcPr>
            <w:tcW w:w="1562" w:type="pct"/>
            <w:vAlign w:val="center"/>
          </w:tcPr>
          <w:p w14:paraId="39A44D40" w14:textId="704B84F8" w:rsidR="006E1FD5" w:rsidRPr="00EE4993" w:rsidRDefault="006E1FD5" w:rsidP="006E1FD5">
            <w:pPr>
              <w:spacing w:line="240" w:lineRule="auto"/>
              <w:rPr>
                <w:sz w:val="18"/>
              </w:rPr>
            </w:pPr>
            <w:r>
              <w:rPr>
                <w:sz w:val="18"/>
              </w:rPr>
              <w:t>C2.</w:t>
            </w:r>
            <w:r w:rsidRPr="00A0537C">
              <w:rPr>
                <w:sz w:val="18"/>
              </w:rPr>
              <w:t xml:space="preserve"> Prevención brindada para la protección de los derechos de las niñas, niños y adolescentes en el Estado de Sinaloa.</w:t>
            </w:r>
          </w:p>
        </w:tc>
        <w:tc>
          <w:tcPr>
            <w:tcW w:w="992" w:type="pct"/>
            <w:vAlign w:val="center"/>
          </w:tcPr>
          <w:p w14:paraId="6F34661E" w14:textId="4260C46D" w:rsidR="006E1FD5" w:rsidRPr="00EE4993" w:rsidRDefault="006E1FD5" w:rsidP="00A84E75">
            <w:pPr>
              <w:spacing w:line="240" w:lineRule="auto"/>
              <w:rPr>
                <w:sz w:val="18"/>
              </w:rPr>
            </w:pPr>
            <w:r w:rsidRPr="00A0537C">
              <w:rPr>
                <w:sz w:val="18"/>
              </w:rPr>
              <w:t>Porcentaje de  prevención brindada para la protección de las niñas, niños y adolescentes</w:t>
            </w:r>
          </w:p>
        </w:tc>
        <w:tc>
          <w:tcPr>
            <w:tcW w:w="2446" w:type="pct"/>
            <w:vAlign w:val="center"/>
          </w:tcPr>
          <w:p w14:paraId="483E6CE2" w14:textId="68BEB85D" w:rsidR="006E1FD5" w:rsidRPr="00EE4993" w:rsidRDefault="00B311C8" w:rsidP="006E1FD5">
            <w:pPr>
              <w:spacing w:line="240" w:lineRule="auto"/>
              <w:rPr>
                <w:sz w:val="18"/>
              </w:rPr>
            </w:pPr>
            <w:hyperlink r:id="rId26" w:history="1">
              <w:r w:rsidR="006E1FD5" w:rsidRPr="00447268">
                <w:rPr>
                  <w:rStyle w:val="Hipervnculo"/>
                  <w:sz w:val="18"/>
                </w:rPr>
                <w:t>http://dif.transparenciasinaloa.gob.mx/obligaciones-de-transparencia-del-sistema-para-el-desarrollo-integral-de-la-familia-del-estado-de-sinaloa-dif-sinaloa/</w:t>
              </w:r>
            </w:hyperlink>
            <w:r w:rsidR="006E1FD5">
              <w:rPr>
                <w:sz w:val="18"/>
              </w:rPr>
              <w:t xml:space="preserve"> y </w:t>
            </w:r>
            <w:r w:rsidR="006E1FD5" w:rsidRPr="007B3FF9">
              <w:rPr>
                <w:sz w:val="18"/>
              </w:rPr>
              <w:t>luego dar clic en transparencia y  Se</w:t>
            </w:r>
            <w:r w:rsidR="006E1FD5">
              <w:rPr>
                <w:sz w:val="18"/>
              </w:rPr>
              <w:t xml:space="preserve">leccionar </w:t>
            </w:r>
            <w:r w:rsidR="006E1FD5" w:rsidRPr="007B3FF9">
              <w:rPr>
                <w:sz w:val="18"/>
              </w:rPr>
              <w:t>(INDICADORES DE INTERE</w:t>
            </w:r>
            <w:r w:rsidR="006E1FD5">
              <w:rPr>
                <w:sz w:val="18"/>
              </w:rPr>
              <w:t>S PÚBLICO ) y dar c</w:t>
            </w:r>
            <w:r w:rsidR="006E1FD5" w:rsidRPr="007B3FF9">
              <w:rPr>
                <w:sz w:val="18"/>
              </w:rPr>
              <w:t>lic para ingresar.</w:t>
            </w:r>
          </w:p>
        </w:tc>
      </w:tr>
      <w:tr w:rsidR="006E1FD5" w:rsidRPr="00EE4993" w14:paraId="5D7E544D" w14:textId="77777777" w:rsidTr="00A0537C">
        <w:tc>
          <w:tcPr>
            <w:tcW w:w="1562" w:type="pct"/>
            <w:vAlign w:val="center"/>
          </w:tcPr>
          <w:p w14:paraId="70E1D4AA" w14:textId="095DAC8F" w:rsidR="006E1FD5" w:rsidRDefault="006E1FD5" w:rsidP="006E1FD5">
            <w:pPr>
              <w:spacing w:line="240" w:lineRule="auto"/>
              <w:rPr>
                <w:sz w:val="18"/>
              </w:rPr>
            </w:pPr>
            <w:r>
              <w:rPr>
                <w:sz w:val="18"/>
              </w:rPr>
              <w:t xml:space="preserve">C3. </w:t>
            </w:r>
            <w:r w:rsidRPr="00A0537C">
              <w:rPr>
                <w:sz w:val="18"/>
              </w:rPr>
              <w:t>Corrección otorgada para la protección de los derechos de las niñas, niños y adolescentes  en el estado de Sinaloa.</w:t>
            </w:r>
          </w:p>
        </w:tc>
        <w:tc>
          <w:tcPr>
            <w:tcW w:w="992" w:type="pct"/>
            <w:vAlign w:val="center"/>
          </w:tcPr>
          <w:p w14:paraId="22A86F34" w14:textId="3D8BA507" w:rsidR="006E1FD5" w:rsidRPr="00A0537C" w:rsidRDefault="006E1FD5" w:rsidP="00A84E75">
            <w:pPr>
              <w:spacing w:line="240" w:lineRule="auto"/>
              <w:rPr>
                <w:sz w:val="18"/>
              </w:rPr>
            </w:pPr>
            <w:r w:rsidRPr="00A0537C">
              <w:rPr>
                <w:sz w:val="18"/>
              </w:rPr>
              <w:t>Porcentaje de denuncias atendidas por maltrato infantil</w:t>
            </w:r>
          </w:p>
        </w:tc>
        <w:tc>
          <w:tcPr>
            <w:tcW w:w="2446" w:type="pct"/>
            <w:vAlign w:val="center"/>
          </w:tcPr>
          <w:p w14:paraId="32BED1AB" w14:textId="21674412" w:rsidR="006E1FD5" w:rsidRPr="00A0537C" w:rsidRDefault="00B311C8" w:rsidP="006E1FD5">
            <w:pPr>
              <w:spacing w:line="240" w:lineRule="auto"/>
              <w:rPr>
                <w:sz w:val="18"/>
              </w:rPr>
            </w:pPr>
            <w:hyperlink r:id="rId27" w:history="1">
              <w:r w:rsidR="006E1FD5" w:rsidRPr="00447268">
                <w:rPr>
                  <w:rStyle w:val="Hipervnculo"/>
                  <w:sz w:val="18"/>
                </w:rPr>
                <w:t>http://dif.transparenciasinaloa.gob.mx/obligaciones-de-transparencia-del-sistema-para-el-desarrollo-integral-de-la-familia-del-estado-de-sinaloa-dif-sinaloa/</w:t>
              </w:r>
            </w:hyperlink>
            <w:r w:rsidR="006E1FD5">
              <w:rPr>
                <w:sz w:val="18"/>
              </w:rPr>
              <w:t xml:space="preserve"> y </w:t>
            </w:r>
            <w:r w:rsidR="006E1FD5" w:rsidRPr="007B3FF9">
              <w:rPr>
                <w:sz w:val="18"/>
              </w:rPr>
              <w:t>luego dar clic en transparencia y  Se</w:t>
            </w:r>
            <w:r w:rsidR="006E1FD5">
              <w:rPr>
                <w:sz w:val="18"/>
              </w:rPr>
              <w:t xml:space="preserve">leccionar </w:t>
            </w:r>
            <w:r w:rsidR="006E1FD5" w:rsidRPr="007B3FF9">
              <w:rPr>
                <w:sz w:val="18"/>
              </w:rPr>
              <w:t>(INDICADORES DE INTERE</w:t>
            </w:r>
            <w:r w:rsidR="006E1FD5">
              <w:rPr>
                <w:sz w:val="18"/>
              </w:rPr>
              <w:t>S PÚBLICO ) y dar c</w:t>
            </w:r>
            <w:r w:rsidR="006E1FD5" w:rsidRPr="007B3FF9">
              <w:rPr>
                <w:sz w:val="18"/>
              </w:rPr>
              <w:t>lic para ingresar.</w:t>
            </w:r>
          </w:p>
        </w:tc>
      </w:tr>
      <w:tr w:rsidR="006E1FD5" w:rsidRPr="00EE4993" w14:paraId="1B6C23AD" w14:textId="77777777" w:rsidTr="00A0537C">
        <w:tc>
          <w:tcPr>
            <w:tcW w:w="1562" w:type="pct"/>
            <w:vAlign w:val="center"/>
          </w:tcPr>
          <w:p w14:paraId="4B408B2C" w14:textId="2F5BBF28" w:rsidR="006E1FD5" w:rsidRPr="00EE4993" w:rsidRDefault="006E1FD5" w:rsidP="006E1FD5">
            <w:pPr>
              <w:spacing w:line="240" w:lineRule="auto"/>
              <w:rPr>
                <w:sz w:val="18"/>
              </w:rPr>
            </w:pPr>
            <w:r>
              <w:rPr>
                <w:sz w:val="18"/>
              </w:rPr>
              <w:t>A1.1.</w:t>
            </w:r>
            <w:r w:rsidRPr="00A0537C">
              <w:rPr>
                <w:sz w:val="18"/>
              </w:rPr>
              <w:t xml:space="preserve"> Otorgar Asesorías Jurídicas, Psicológicas y de Asistencia social en material Familiar, para la protección de los derechos de niñas, niños y adolescentes</w:t>
            </w:r>
          </w:p>
        </w:tc>
        <w:tc>
          <w:tcPr>
            <w:tcW w:w="992" w:type="pct"/>
            <w:vAlign w:val="center"/>
          </w:tcPr>
          <w:p w14:paraId="0627FFD0" w14:textId="206A6B6B" w:rsidR="006E1FD5" w:rsidRPr="00EE4993" w:rsidRDefault="006E1FD5" w:rsidP="00A84E75">
            <w:pPr>
              <w:spacing w:line="240" w:lineRule="auto"/>
              <w:rPr>
                <w:sz w:val="18"/>
              </w:rPr>
            </w:pPr>
            <w:r w:rsidRPr="00A0537C">
              <w:rPr>
                <w:sz w:val="18"/>
              </w:rPr>
              <w:t>Porcentaje de asesorías otorgadas</w:t>
            </w:r>
          </w:p>
        </w:tc>
        <w:tc>
          <w:tcPr>
            <w:tcW w:w="2446" w:type="pct"/>
            <w:vAlign w:val="center"/>
          </w:tcPr>
          <w:p w14:paraId="056BB077" w14:textId="6CE0D3D0" w:rsidR="006E1FD5" w:rsidRPr="00A0537C" w:rsidRDefault="00B311C8" w:rsidP="006E1FD5">
            <w:pPr>
              <w:spacing w:line="240" w:lineRule="auto"/>
              <w:rPr>
                <w:sz w:val="18"/>
              </w:rPr>
            </w:pPr>
            <w:hyperlink r:id="rId28" w:history="1">
              <w:r w:rsidR="006E1FD5" w:rsidRPr="00447268">
                <w:rPr>
                  <w:rStyle w:val="Hipervnculo"/>
                  <w:sz w:val="18"/>
                </w:rPr>
                <w:t>http://dif.transparenciasinaloa.gob.mx/obligaciones-de-transparencia-del-sistema-para-el-desarrollo-integral-de-la-familia-del-estado-de-sinaloa-dif-sinaloa/</w:t>
              </w:r>
            </w:hyperlink>
            <w:r w:rsidR="006E1FD5">
              <w:rPr>
                <w:sz w:val="18"/>
              </w:rPr>
              <w:t xml:space="preserve"> y </w:t>
            </w:r>
            <w:r w:rsidR="006E1FD5" w:rsidRPr="007B3FF9">
              <w:rPr>
                <w:sz w:val="18"/>
              </w:rPr>
              <w:t>luego dar clic en transparencia y  Se</w:t>
            </w:r>
            <w:r w:rsidR="006E1FD5">
              <w:rPr>
                <w:sz w:val="18"/>
              </w:rPr>
              <w:t xml:space="preserve">leccionar </w:t>
            </w:r>
            <w:r w:rsidR="006E1FD5" w:rsidRPr="007B3FF9">
              <w:rPr>
                <w:sz w:val="18"/>
              </w:rPr>
              <w:t>(INDICADORES DE INTERE</w:t>
            </w:r>
            <w:r w:rsidR="006E1FD5">
              <w:rPr>
                <w:sz w:val="18"/>
              </w:rPr>
              <w:t>S PÚBLICO ) y dar c</w:t>
            </w:r>
            <w:r w:rsidR="006E1FD5" w:rsidRPr="007B3FF9">
              <w:rPr>
                <w:sz w:val="18"/>
              </w:rPr>
              <w:t>lic para ingresar.</w:t>
            </w:r>
          </w:p>
        </w:tc>
      </w:tr>
      <w:tr w:rsidR="006E1FD5" w:rsidRPr="00EE4993" w14:paraId="233A1BBF" w14:textId="77777777" w:rsidTr="00A0537C">
        <w:tc>
          <w:tcPr>
            <w:tcW w:w="1562" w:type="pct"/>
            <w:vAlign w:val="center"/>
          </w:tcPr>
          <w:p w14:paraId="1EA17047" w14:textId="13BB100F" w:rsidR="006E1FD5" w:rsidRPr="00EE4993" w:rsidRDefault="006E1FD5" w:rsidP="006E1FD5">
            <w:pPr>
              <w:spacing w:line="240" w:lineRule="auto"/>
              <w:rPr>
                <w:sz w:val="18"/>
              </w:rPr>
            </w:pPr>
            <w:r>
              <w:rPr>
                <w:sz w:val="18"/>
              </w:rPr>
              <w:t xml:space="preserve">A2.1. </w:t>
            </w:r>
            <w:r w:rsidRPr="00A0537C">
              <w:rPr>
                <w:sz w:val="18"/>
              </w:rPr>
              <w:t>Brindar pláticas y talleres de prevención, para garantizar la protección de los derechos de las niñas, niños y adolescentes.</w:t>
            </w:r>
          </w:p>
        </w:tc>
        <w:tc>
          <w:tcPr>
            <w:tcW w:w="992" w:type="pct"/>
            <w:vAlign w:val="center"/>
          </w:tcPr>
          <w:p w14:paraId="325D11C3" w14:textId="1808231C" w:rsidR="006E1FD5" w:rsidRPr="00EE4993" w:rsidRDefault="006E1FD5" w:rsidP="00A84E75">
            <w:pPr>
              <w:spacing w:line="240" w:lineRule="auto"/>
              <w:rPr>
                <w:sz w:val="18"/>
              </w:rPr>
            </w:pPr>
            <w:r w:rsidRPr="00A0537C">
              <w:rPr>
                <w:sz w:val="18"/>
              </w:rPr>
              <w:t xml:space="preserve">Porcentaje de pláticas y talleres realizados en materia de derechos de niñas, niños y </w:t>
            </w:r>
            <w:r w:rsidRPr="00A0537C">
              <w:rPr>
                <w:sz w:val="18"/>
              </w:rPr>
              <w:lastRenderedPageBreak/>
              <w:t>adolescentes y prevención del maltrato infantil</w:t>
            </w:r>
          </w:p>
        </w:tc>
        <w:tc>
          <w:tcPr>
            <w:tcW w:w="2446" w:type="pct"/>
            <w:vAlign w:val="center"/>
          </w:tcPr>
          <w:p w14:paraId="377F21A2" w14:textId="270996F3" w:rsidR="006E1FD5" w:rsidRPr="00EE4993" w:rsidRDefault="00B311C8" w:rsidP="006E1FD5">
            <w:pPr>
              <w:spacing w:line="240" w:lineRule="auto"/>
              <w:rPr>
                <w:sz w:val="18"/>
              </w:rPr>
            </w:pPr>
            <w:hyperlink r:id="rId29" w:history="1">
              <w:r w:rsidR="006E1FD5" w:rsidRPr="00447268">
                <w:rPr>
                  <w:rStyle w:val="Hipervnculo"/>
                  <w:sz w:val="18"/>
                </w:rPr>
                <w:t>http://dif.transparenciasinaloa.gob.mx/obligaciones-de-transparencia-del-sistema-para-el-desarrollo-integral-de-la-familia-del-estado-de-sinaloa-dif-sinaloa/</w:t>
              </w:r>
            </w:hyperlink>
            <w:r w:rsidR="006E1FD5">
              <w:rPr>
                <w:sz w:val="18"/>
              </w:rPr>
              <w:t xml:space="preserve"> y </w:t>
            </w:r>
            <w:r w:rsidR="006E1FD5" w:rsidRPr="007B3FF9">
              <w:rPr>
                <w:sz w:val="18"/>
              </w:rPr>
              <w:t>luego dar clic en transparencia y  Se</w:t>
            </w:r>
            <w:r w:rsidR="006E1FD5">
              <w:rPr>
                <w:sz w:val="18"/>
              </w:rPr>
              <w:t xml:space="preserve">leccionar </w:t>
            </w:r>
            <w:r w:rsidR="006E1FD5" w:rsidRPr="007B3FF9">
              <w:rPr>
                <w:sz w:val="18"/>
              </w:rPr>
              <w:t>(INDICADORES DE INTERE</w:t>
            </w:r>
            <w:r w:rsidR="006E1FD5">
              <w:rPr>
                <w:sz w:val="18"/>
              </w:rPr>
              <w:t>S PÚBLICO ) y dar c</w:t>
            </w:r>
            <w:r w:rsidR="006E1FD5" w:rsidRPr="007B3FF9">
              <w:rPr>
                <w:sz w:val="18"/>
              </w:rPr>
              <w:t>lic para ingresar.</w:t>
            </w:r>
          </w:p>
        </w:tc>
      </w:tr>
      <w:tr w:rsidR="006E1FD5" w:rsidRPr="00EE4993" w14:paraId="3F02E39C" w14:textId="77777777" w:rsidTr="00A0537C">
        <w:tc>
          <w:tcPr>
            <w:tcW w:w="1562" w:type="pct"/>
            <w:vAlign w:val="center"/>
          </w:tcPr>
          <w:p w14:paraId="07472457" w14:textId="2F7CBFAD" w:rsidR="006E1FD5" w:rsidRDefault="006E1FD5" w:rsidP="006E1FD5">
            <w:pPr>
              <w:spacing w:line="240" w:lineRule="auto"/>
              <w:rPr>
                <w:sz w:val="18"/>
              </w:rPr>
            </w:pPr>
            <w:r>
              <w:rPr>
                <w:sz w:val="18"/>
              </w:rPr>
              <w:lastRenderedPageBreak/>
              <w:t xml:space="preserve">A3.1. </w:t>
            </w:r>
            <w:r w:rsidRPr="00A0537C">
              <w:rPr>
                <w:sz w:val="18"/>
              </w:rPr>
              <w:t>Otorgamiento de apoyos jurídicos en materia penal a niñas, niños y adolescentes para la protección de sus derechos.</w:t>
            </w:r>
          </w:p>
        </w:tc>
        <w:tc>
          <w:tcPr>
            <w:tcW w:w="992" w:type="pct"/>
            <w:vAlign w:val="center"/>
          </w:tcPr>
          <w:p w14:paraId="4F49C8B0" w14:textId="3FFBD223" w:rsidR="006E1FD5" w:rsidRPr="00EE4993" w:rsidRDefault="006E1FD5" w:rsidP="00A84E75">
            <w:pPr>
              <w:spacing w:line="240" w:lineRule="auto"/>
              <w:rPr>
                <w:sz w:val="18"/>
              </w:rPr>
            </w:pPr>
            <w:r w:rsidRPr="00A0537C">
              <w:rPr>
                <w:sz w:val="18"/>
              </w:rPr>
              <w:t>Porcentaje de denuncias penales realizadas en relación con las requeridas</w:t>
            </w:r>
          </w:p>
        </w:tc>
        <w:tc>
          <w:tcPr>
            <w:tcW w:w="2446" w:type="pct"/>
            <w:vAlign w:val="center"/>
          </w:tcPr>
          <w:p w14:paraId="5CA4F2C9" w14:textId="6F90535D" w:rsidR="006E1FD5" w:rsidRPr="00EE4993" w:rsidRDefault="00B311C8" w:rsidP="006E1FD5">
            <w:pPr>
              <w:spacing w:line="240" w:lineRule="auto"/>
              <w:rPr>
                <w:sz w:val="18"/>
              </w:rPr>
            </w:pPr>
            <w:hyperlink r:id="rId30" w:history="1">
              <w:r w:rsidR="006E1FD5" w:rsidRPr="00447268">
                <w:rPr>
                  <w:rStyle w:val="Hipervnculo"/>
                  <w:sz w:val="18"/>
                </w:rPr>
                <w:t>http://dif.transparenciasinaloa.gob.mx/obligaciones-de-transparencia-del-sistema-para-el-desarrollo-integral-de-la-familia-del-estado-de-sinaloa-dif-sinaloa/</w:t>
              </w:r>
            </w:hyperlink>
            <w:r w:rsidR="006E1FD5">
              <w:rPr>
                <w:sz w:val="18"/>
              </w:rPr>
              <w:t xml:space="preserve"> y </w:t>
            </w:r>
            <w:r w:rsidR="006E1FD5" w:rsidRPr="007B3FF9">
              <w:rPr>
                <w:sz w:val="18"/>
              </w:rPr>
              <w:t>luego dar clic en transparencia y  Se</w:t>
            </w:r>
            <w:r w:rsidR="006E1FD5">
              <w:rPr>
                <w:sz w:val="18"/>
              </w:rPr>
              <w:t xml:space="preserve">leccionar </w:t>
            </w:r>
            <w:r w:rsidR="006E1FD5" w:rsidRPr="007B3FF9">
              <w:rPr>
                <w:sz w:val="18"/>
              </w:rPr>
              <w:t>(INDICADORES DE INTERE</w:t>
            </w:r>
            <w:r w:rsidR="006E1FD5">
              <w:rPr>
                <w:sz w:val="18"/>
              </w:rPr>
              <w:t>S PÚBLICO ) y dar c</w:t>
            </w:r>
            <w:r w:rsidR="006E1FD5" w:rsidRPr="007B3FF9">
              <w:rPr>
                <w:sz w:val="18"/>
              </w:rPr>
              <w:t>lic para ingresar.</w:t>
            </w:r>
          </w:p>
        </w:tc>
      </w:tr>
    </w:tbl>
    <w:p w14:paraId="24110C2F" w14:textId="3DB66E16" w:rsidR="007B3FF9" w:rsidRDefault="007B3FF9" w:rsidP="00A84E75">
      <w:pPr>
        <w:spacing w:after="0"/>
      </w:pPr>
    </w:p>
    <w:p w14:paraId="7F75A1EB" w14:textId="77777777" w:rsidR="006E1FD5" w:rsidRPr="00591864" w:rsidRDefault="006E1FD5" w:rsidP="00A0537C">
      <w:r w:rsidRPr="00591864">
        <w:t>Sin embargo, l</w:t>
      </w:r>
      <w:r w:rsidR="00A0537C" w:rsidRPr="00591864">
        <w:t xml:space="preserve">os medios de verificación </w:t>
      </w:r>
      <w:r w:rsidRPr="00591864">
        <w:t xml:space="preserve">no </w:t>
      </w:r>
      <w:r w:rsidR="00A0537C" w:rsidRPr="00591864">
        <w:t xml:space="preserve">incluyen el nombre del área administrativa que </w:t>
      </w:r>
      <w:r w:rsidRPr="00591864">
        <w:t xml:space="preserve">genera o publica la información </w:t>
      </w:r>
      <w:r w:rsidR="00A0537C" w:rsidRPr="00591864">
        <w:t>e indican la</w:t>
      </w:r>
      <w:r w:rsidRPr="00591864">
        <w:t xml:space="preserve"> ubicación física del documento.</w:t>
      </w:r>
    </w:p>
    <w:p w14:paraId="1AAA1876" w14:textId="52026CD0" w:rsidR="00A0537C" w:rsidRDefault="006E1FD5" w:rsidP="007E091F">
      <w:r w:rsidRPr="00591864">
        <w:t xml:space="preserve">Al intentar acceder a la </w:t>
      </w:r>
      <w:r w:rsidR="00A0537C" w:rsidRPr="00591864">
        <w:t xml:space="preserve">liga de la página electrónica </w:t>
      </w:r>
      <w:r w:rsidRPr="00591864">
        <w:t xml:space="preserve">alojada en la MIR de </w:t>
      </w:r>
      <w:r w:rsidR="00A0537C" w:rsidRPr="00591864">
        <w:t xml:space="preserve">donde se encuentra publicada la información, </w:t>
      </w:r>
      <w:r w:rsidRPr="00591864">
        <w:t xml:space="preserve">no es posible ir a la información directa de cada indicador. De igual </w:t>
      </w:r>
      <w:r w:rsidR="00027446" w:rsidRPr="00591864">
        <w:t>forma no</w:t>
      </w:r>
      <w:r w:rsidR="00A0537C" w:rsidRPr="00591864">
        <w:t xml:space="preserve"> </w:t>
      </w:r>
      <w:r w:rsidRPr="00591864">
        <w:t>se presenta</w:t>
      </w:r>
      <w:r w:rsidR="00A0537C" w:rsidRPr="00591864">
        <w:t xml:space="preserve"> el nombre completo del documento donde se encuentra la información ni especifican el año o periodo en que se emite el documento.</w:t>
      </w:r>
      <w:r w:rsidR="00027446" w:rsidRPr="00591864">
        <w:t xml:space="preserve"> </w:t>
      </w:r>
      <w:r w:rsidR="00A0537C" w:rsidRPr="00591864">
        <w:t>Por lo tanto, se recomienda revisar e integran todos los criterios a los medios de verificación de la MIR del Pp.</w:t>
      </w:r>
    </w:p>
    <w:p w14:paraId="635E3C37" w14:textId="347CC8E7" w:rsidR="005A7860" w:rsidRPr="005A6971" w:rsidRDefault="005A7860" w:rsidP="00B92589">
      <w:pPr>
        <w:pStyle w:val="Prrafodelista"/>
        <w:numPr>
          <w:ilvl w:val="0"/>
          <w:numId w:val="10"/>
        </w:numPr>
        <w:spacing w:line="360" w:lineRule="auto"/>
        <w:rPr>
          <w:b/>
        </w:rPr>
      </w:pPr>
      <w:r w:rsidRPr="005A6971">
        <w:rPr>
          <w:b/>
        </w:rPr>
        <w:t>¿</w:t>
      </w:r>
      <w:r w:rsidR="00D501EC" w:rsidRPr="005A6971">
        <w:rPr>
          <w:b/>
        </w:rPr>
        <w:t>Las metas de los indicadores que integran el ISD del Pp, cumplen con los siguientes criterios</w:t>
      </w:r>
      <w:r w:rsidRPr="005A6971">
        <w:rPr>
          <w:b/>
        </w:rPr>
        <w:t>?</w:t>
      </w:r>
    </w:p>
    <w:p w14:paraId="3138FA60" w14:textId="77777777" w:rsidR="005A7860" w:rsidRPr="005A6971" w:rsidRDefault="005A7860" w:rsidP="005A7860">
      <w:pPr>
        <w:spacing w:before="240" w:after="120"/>
        <w:rPr>
          <w:b/>
          <w:u w:val="single"/>
        </w:rPr>
      </w:pPr>
      <w:r w:rsidRPr="005A6971">
        <w:rPr>
          <w:b/>
          <w:u w:val="single"/>
        </w:rPr>
        <w:t>Criterios de valoración:</w:t>
      </w:r>
    </w:p>
    <w:p w14:paraId="758DA6BF" w14:textId="77777777" w:rsidR="00D501EC" w:rsidRPr="005A6971" w:rsidRDefault="00D501EC" w:rsidP="00B92589">
      <w:pPr>
        <w:pStyle w:val="Prrafodelista"/>
        <w:numPr>
          <w:ilvl w:val="0"/>
          <w:numId w:val="22"/>
        </w:numPr>
        <w:spacing w:line="360" w:lineRule="auto"/>
      </w:pPr>
      <w:r w:rsidRPr="005A6971">
        <w:t>Se establecen con base en un método de cálculo documentado.</w:t>
      </w:r>
    </w:p>
    <w:p w14:paraId="5642E126" w14:textId="77777777" w:rsidR="00D501EC" w:rsidRPr="005A6971" w:rsidRDefault="00D501EC" w:rsidP="00B92589">
      <w:pPr>
        <w:pStyle w:val="Prrafodelista"/>
        <w:numPr>
          <w:ilvl w:val="0"/>
          <w:numId w:val="22"/>
        </w:numPr>
        <w:spacing w:line="360" w:lineRule="auto"/>
      </w:pPr>
      <w:r w:rsidRPr="005A6971">
        <w:t>Cuentan con unidad de medida y son congruentes con el sentido del indicador.</w:t>
      </w:r>
    </w:p>
    <w:p w14:paraId="5EC46112" w14:textId="77777777" w:rsidR="00D501EC" w:rsidRPr="005A6971" w:rsidRDefault="00D501EC" w:rsidP="00B92589">
      <w:pPr>
        <w:pStyle w:val="Prrafodelista"/>
        <w:numPr>
          <w:ilvl w:val="0"/>
          <w:numId w:val="22"/>
        </w:numPr>
        <w:spacing w:line="360" w:lineRule="auto"/>
      </w:pPr>
      <w:r w:rsidRPr="005A6971">
        <w:t>Se orientan a la mejora del desempeño, es decir, no son laxas ni su cumplimiento se encuentra garantizado.</w:t>
      </w:r>
    </w:p>
    <w:p w14:paraId="2ECCC974" w14:textId="77777777" w:rsidR="00D501EC" w:rsidRPr="005A6971" w:rsidRDefault="00D501EC" w:rsidP="00B92589">
      <w:pPr>
        <w:pStyle w:val="Prrafodelista"/>
        <w:numPr>
          <w:ilvl w:val="0"/>
          <w:numId w:val="22"/>
        </w:numPr>
        <w:spacing w:line="360" w:lineRule="auto"/>
      </w:pPr>
      <w:r w:rsidRPr="005A6971">
        <w:t>Son factibles, considerando la normatividad, los plazos y los recursos humanos, materiales y financieros disponibles.</w:t>
      </w:r>
    </w:p>
    <w:p w14:paraId="542FB188" w14:textId="77777777" w:rsidR="005A6971" w:rsidRPr="006F369A" w:rsidRDefault="005A6971" w:rsidP="005A697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6971" w:rsidRPr="00FB74EA" w14:paraId="141AE544" w14:textId="77777777" w:rsidTr="005A6971">
        <w:trPr>
          <w:trHeight w:val="340"/>
          <w:tblHeader/>
          <w:jc w:val="right"/>
        </w:trPr>
        <w:tc>
          <w:tcPr>
            <w:tcW w:w="433" w:type="pct"/>
            <w:vMerge w:val="restart"/>
            <w:shd w:val="clear" w:color="auto" w:fill="7F7F7F" w:themeFill="text1" w:themeFillTint="80"/>
            <w:vAlign w:val="center"/>
          </w:tcPr>
          <w:p w14:paraId="44BA89AB"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340481A"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6971" w:rsidRPr="00FB74EA" w14:paraId="7383528C" w14:textId="77777777" w:rsidTr="005A6971">
        <w:trPr>
          <w:jc w:val="right"/>
        </w:trPr>
        <w:tc>
          <w:tcPr>
            <w:tcW w:w="433" w:type="pct"/>
            <w:vMerge/>
            <w:vAlign w:val="center"/>
          </w:tcPr>
          <w:p w14:paraId="66DA10AE" w14:textId="77777777" w:rsidR="005A6971" w:rsidRDefault="005A6971" w:rsidP="005A6971">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6BEDF24" w14:textId="77777777" w:rsidR="005A6971" w:rsidRPr="00B22673" w:rsidRDefault="005A6971" w:rsidP="005A6971">
            <w:pPr>
              <w:spacing w:after="0" w:line="240" w:lineRule="atLeast"/>
              <w:jc w:val="left"/>
              <w:rPr>
                <w:rFonts w:eastAsia="Calibri" w:cs="Arial"/>
                <w:szCs w:val="20"/>
                <w:lang w:eastAsia="es-MX"/>
              </w:rPr>
            </w:pPr>
            <w:r w:rsidRPr="00D501EC">
              <w:rPr>
                <w:rFonts w:eastAsia="Calibri" w:cs="Arial"/>
                <w:szCs w:val="20"/>
                <w:lang w:eastAsia="es-MX"/>
              </w:rPr>
              <w:t>Las metas de los indicadores cuentan con:</w:t>
            </w:r>
          </w:p>
        </w:tc>
      </w:tr>
      <w:tr w:rsidR="005A6971" w:rsidRPr="00B50DB3" w14:paraId="581BAA34" w14:textId="77777777" w:rsidTr="005A6971">
        <w:trPr>
          <w:jc w:val="right"/>
        </w:trPr>
        <w:tc>
          <w:tcPr>
            <w:tcW w:w="433" w:type="pct"/>
            <w:shd w:val="clear" w:color="auto" w:fill="auto"/>
            <w:vAlign w:val="center"/>
          </w:tcPr>
          <w:p w14:paraId="1002C956" w14:textId="77777777" w:rsidR="005A6971" w:rsidRPr="00B50DB3" w:rsidRDefault="005A6971"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55F2A11D" w14:textId="15C9CDB7" w:rsidR="005A6971" w:rsidRPr="00AA192D" w:rsidRDefault="005A6971" w:rsidP="00A84E75">
            <w:pPr>
              <w:pStyle w:val="NormalWeb"/>
              <w:numPr>
                <w:ilvl w:val="0"/>
                <w:numId w:val="65"/>
              </w:numPr>
              <w:spacing w:after="0" w:afterAutospacing="0"/>
              <w:rPr>
                <w:rFonts w:ascii="Times New Roman" w:hAnsi="Times New Roman"/>
                <w:color w:val="auto"/>
              </w:rPr>
            </w:pPr>
            <w:r>
              <w:rPr>
                <w:rFonts w:ascii="Arial,Bold" w:hAnsi="Arial,Bold"/>
                <w:b/>
                <w:bCs/>
                <w:sz w:val="20"/>
                <w:szCs w:val="20"/>
              </w:rPr>
              <w:t>Dos</w:t>
            </w:r>
            <w:r>
              <w:rPr>
                <w:rFonts w:ascii="Arial,Bold" w:hAnsi="Arial,Bold"/>
                <w:sz w:val="20"/>
                <w:szCs w:val="20"/>
              </w:rPr>
              <w:t xml:space="preserve"> </w:t>
            </w:r>
            <w:r>
              <w:rPr>
                <w:rFonts w:cs="Arial"/>
                <w:sz w:val="20"/>
                <w:szCs w:val="20"/>
              </w:rPr>
              <w:t xml:space="preserve">de los criterios de </w:t>
            </w:r>
            <w:r w:rsidR="00A84E75">
              <w:rPr>
                <w:rFonts w:cs="Arial"/>
                <w:sz w:val="20"/>
                <w:szCs w:val="20"/>
              </w:rPr>
              <w:t>valoración</w:t>
            </w:r>
            <w:r>
              <w:rPr>
                <w:rFonts w:cs="Arial"/>
                <w:sz w:val="20"/>
                <w:szCs w:val="20"/>
              </w:rPr>
              <w:t xml:space="preserve">. </w:t>
            </w:r>
          </w:p>
        </w:tc>
      </w:tr>
    </w:tbl>
    <w:p w14:paraId="385D7079" w14:textId="77777777" w:rsidR="005A6971" w:rsidRPr="00B50DB3" w:rsidRDefault="005A6971" w:rsidP="005A6971">
      <w:pPr>
        <w:spacing w:before="240" w:after="120"/>
        <w:rPr>
          <w:b/>
          <w:u w:val="single"/>
        </w:rPr>
      </w:pPr>
      <w:r w:rsidRPr="00B50DB3">
        <w:rPr>
          <w:b/>
          <w:u w:val="single"/>
        </w:rPr>
        <w:t>Justificación:</w:t>
      </w:r>
    </w:p>
    <w:p w14:paraId="73B094CA" w14:textId="53BCB508" w:rsidR="005A6971" w:rsidRDefault="005A6971" w:rsidP="005A6971">
      <w:r w:rsidRPr="002D77AA">
        <w:rPr>
          <w:lang w:val="es-ES"/>
        </w:rPr>
        <w:t>La información proporcionada por la UR permite identificar que los indicadores de la MIR</w:t>
      </w:r>
      <w:r>
        <w:rPr>
          <w:lang w:val="es-ES"/>
        </w:rPr>
        <w:t xml:space="preserve"> y sus respectivas fichas técnicas</w:t>
      </w:r>
      <w:r w:rsidRPr="002D77AA">
        <w:rPr>
          <w:lang w:val="es-ES"/>
        </w:rPr>
        <w:t xml:space="preserve"> del Programa presupuestario E114</w:t>
      </w:r>
      <w:r>
        <w:rPr>
          <w:lang w:val="es-ES"/>
        </w:rPr>
        <w:t xml:space="preserve"> s</w:t>
      </w:r>
      <w:r w:rsidRPr="00D501EC">
        <w:t xml:space="preserve">e establecen con base en un método </w:t>
      </w:r>
      <w:r w:rsidRPr="00D501EC">
        <w:lastRenderedPageBreak/>
        <w:t>de cálculo documentado</w:t>
      </w:r>
      <w:r>
        <w:t>, mismos que a su vez cuentan</w:t>
      </w:r>
      <w:r w:rsidRPr="00D501EC">
        <w:t xml:space="preserve"> con unidad de medida y son congruentes con el sentido del indicador</w:t>
      </w:r>
      <w:r>
        <w:t>. Así mismo s</w:t>
      </w:r>
      <w:r w:rsidRPr="00D501EC">
        <w:t>e orientan a la mejora del desempeño</w:t>
      </w:r>
      <w:r>
        <w:t xml:space="preserve"> y son factibles.</w:t>
      </w:r>
    </w:p>
    <w:tbl>
      <w:tblPr>
        <w:tblStyle w:val="Tablaconcuadrcula"/>
        <w:tblpPr w:leftFromText="141" w:rightFromText="141" w:vertAnchor="page" w:horzAnchor="margin" w:tblpY="5839"/>
        <w:tblW w:w="5000" w:type="pct"/>
        <w:tblLook w:val="04A0" w:firstRow="1" w:lastRow="0" w:firstColumn="1" w:lastColumn="0" w:noHBand="0" w:noVBand="1"/>
      </w:tblPr>
      <w:tblGrid>
        <w:gridCol w:w="710"/>
        <w:gridCol w:w="7230"/>
        <w:gridCol w:w="888"/>
      </w:tblGrid>
      <w:tr w:rsidR="00A84E75" w14:paraId="26D9D884" w14:textId="77777777" w:rsidTr="00A84E75">
        <w:trPr>
          <w:trHeight w:val="357"/>
        </w:trPr>
        <w:tc>
          <w:tcPr>
            <w:tcW w:w="4497" w:type="pct"/>
            <w:gridSpan w:val="2"/>
            <w:shd w:val="clear" w:color="auto" w:fill="215868" w:themeFill="accent5" w:themeFillShade="80"/>
            <w:vAlign w:val="center"/>
          </w:tcPr>
          <w:p w14:paraId="698ED67D" w14:textId="77777777" w:rsidR="00A84E75" w:rsidRPr="00AA192D" w:rsidRDefault="00A84E75" w:rsidP="00A84E75">
            <w:pPr>
              <w:pStyle w:val="NormalWeb"/>
              <w:spacing w:before="0" w:beforeAutospacing="0" w:after="0" w:afterAutospacing="0"/>
              <w:jc w:val="center"/>
              <w:rPr>
                <w:b/>
                <w:bCs/>
                <w:color w:val="FFFFFF" w:themeColor="background1"/>
                <w:sz w:val="20"/>
                <w:szCs w:val="20"/>
              </w:rPr>
            </w:pPr>
            <w:r w:rsidRPr="00AA192D">
              <w:rPr>
                <w:b/>
                <w:bCs/>
                <w:color w:val="FFFFFF" w:themeColor="background1"/>
                <w:sz w:val="20"/>
                <w:szCs w:val="20"/>
              </w:rPr>
              <w:t>Indicador</w:t>
            </w:r>
          </w:p>
        </w:tc>
        <w:tc>
          <w:tcPr>
            <w:tcW w:w="503" w:type="pct"/>
            <w:shd w:val="clear" w:color="auto" w:fill="215868" w:themeFill="accent5" w:themeFillShade="80"/>
            <w:vAlign w:val="center"/>
          </w:tcPr>
          <w:p w14:paraId="27C760D0" w14:textId="77777777" w:rsidR="00A84E75" w:rsidRPr="00AA192D" w:rsidRDefault="00A84E75" w:rsidP="00A84E75">
            <w:pPr>
              <w:spacing w:line="240" w:lineRule="auto"/>
              <w:jc w:val="center"/>
              <w:rPr>
                <w:rFonts w:cs="Arial"/>
                <w:b/>
                <w:bCs/>
                <w:color w:val="FFFFFF" w:themeColor="background1"/>
              </w:rPr>
            </w:pPr>
            <w:r w:rsidRPr="00AA192D">
              <w:rPr>
                <w:rFonts w:cs="Arial"/>
                <w:b/>
                <w:bCs/>
                <w:color w:val="FFFFFF" w:themeColor="background1"/>
              </w:rPr>
              <w:t>Meta 2022</w:t>
            </w:r>
          </w:p>
        </w:tc>
      </w:tr>
      <w:tr w:rsidR="001E7943" w14:paraId="17D45553" w14:textId="77777777" w:rsidTr="00A84E75">
        <w:trPr>
          <w:trHeight w:val="290"/>
        </w:trPr>
        <w:tc>
          <w:tcPr>
            <w:tcW w:w="402" w:type="pct"/>
          </w:tcPr>
          <w:p w14:paraId="0E540856" w14:textId="77777777" w:rsidR="001E7943" w:rsidRDefault="001E7943" w:rsidP="001E7943">
            <w:pPr>
              <w:pStyle w:val="NormalWeb"/>
            </w:pPr>
            <w:r>
              <w:t>C1</w:t>
            </w:r>
          </w:p>
        </w:tc>
        <w:tc>
          <w:tcPr>
            <w:tcW w:w="4095" w:type="pct"/>
          </w:tcPr>
          <w:p w14:paraId="48D0908D" w14:textId="77777777" w:rsidR="001E7943" w:rsidRPr="00AA192D" w:rsidRDefault="001E7943" w:rsidP="001E7943">
            <w:pPr>
              <w:pStyle w:val="NormalWeb"/>
              <w:rPr>
                <w:rFonts w:ascii="Times New Roman" w:hAnsi="Times New Roman"/>
                <w:color w:val="auto"/>
              </w:rPr>
            </w:pPr>
            <w:r>
              <w:rPr>
                <w:rFonts w:cs="Arial"/>
                <w:sz w:val="16"/>
                <w:szCs w:val="16"/>
              </w:rPr>
              <w:t xml:space="preserve">Porcentaje de asesorías jurídicas, psicologías y de asistencia social otorgadas para garantizar la protección de los derechos de niñas, niños y adolescentes </w:t>
            </w:r>
          </w:p>
        </w:tc>
        <w:tc>
          <w:tcPr>
            <w:tcW w:w="503" w:type="pct"/>
          </w:tcPr>
          <w:p w14:paraId="04464BBD" w14:textId="77777777" w:rsidR="001E7943" w:rsidRDefault="001E7943" w:rsidP="001E7943">
            <w:pPr>
              <w:jc w:val="center"/>
            </w:pPr>
            <w:r>
              <w:rPr>
                <w:rFonts w:cs="Arial"/>
                <w:sz w:val="16"/>
                <w:szCs w:val="16"/>
              </w:rPr>
              <w:t>40,000</w:t>
            </w:r>
          </w:p>
        </w:tc>
      </w:tr>
      <w:tr w:rsidR="001E7943" w14:paraId="12078CFA" w14:textId="77777777" w:rsidTr="00A84E75">
        <w:trPr>
          <w:trHeight w:val="290"/>
        </w:trPr>
        <w:tc>
          <w:tcPr>
            <w:tcW w:w="402" w:type="pct"/>
          </w:tcPr>
          <w:p w14:paraId="47DA0574" w14:textId="77777777" w:rsidR="001E7943" w:rsidRDefault="001E7943" w:rsidP="001E7943">
            <w:pPr>
              <w:pStyle w:val="NormalWeb"/>
            </w:pPr>
            <w:r>
              <w:t>A1.1</w:t>
            </w:r>
          </w:p>
        </w:tc>
        <w:tc>
          <w:tcPr>
            <w:tcW w:w="4095" w:type="pct"/>
          </w:tcPr>
          <w:p w14:paraId="121004BE" w14:textId="77777777" w:rsidR="001E7943" w:rsidRPr="00AA192D" w:rsidRDefault="001E7943" w:rsidP="001E7943">
            <w:pPr>
              <w:pStyle w:val="NormalWeb"/>
              <w:rPr>
                <w:rFonts w:ascii="Times New Roman" w:hAnsi="Times New Roman"/>
                <w:color w:val="auto"/>
              </w:rPr>
            </w:pPr>
            <w:r>
              <w:rPr>
                <w:rFonts w:cs="Arial"/>
                <w:sz w:val="16"/>
                <w:szCs w:val="16"/>
              </w:rPr>
              <w:t>Porcentaje de asesorías otorgadas</w:t>
            </w:r>
          </w:p>
        </w:tc>
        <w:tc>
          <w:tcPr>
            <w:tcW w:w="503" w:type="pct"/>
          </w:tcPr>
          <w:p w14:paraId="0B929916" w14:textId="77777777" w:rsidR="001E7943" w:rsidRDefault="001E7943" w:rsidP="001E7943">
            <w:pPr>
              <w:jc w:val="center"/>
            </w:pPr>
            <w:r>
              <w:rPr>
                <w:rFonts w:cs="Arial"/>
                <w:sz w:val="16"/>
                <w:szCs w:val="16"/>
              </w:rPr>
              <w:t>40,000</w:t>
            </w:r>
          </w:p>
        </w:tc>
      </w:tr>
      <w:tr w:rsidR="001E7943" w14:paraId="596CABC4" w14:textId="77777777" w:rsidTr="00A84E75">
        <w:trPr>
          <w:trHeight w:val="312"/>
        </w:trPr>
        <w:tc>
          <w:tcPr>
            <w:tcW w:w="402" w:type="pct"/>
          </w:tcPr>
          <w:p w14:paraId="46B81E33" w14:textId="77777777" w:rsidR="001E7943" w:rsidRDefault="001E7943" w:rsidP="001E7943">
            <w:pPr>
              <w:pStyle w:val="NormalWeb"/>
            </w:pPr>
            <w:r>
              <w:t>C2</w:t>
            </w:r>
          </w:p>
        </w:tc>
        <w:tc>
          <w:tcPr>
            <w:tcW w:w="4095" w:type="pct"/>
          </w:tcPr>
          <w:p w14:paraId="206B5A07" w14:textId="77777777" w:rsidR="001E7943" w:rsidRPr="00AA192D" w:rsidRDefault="001E7943" w:rsidP="001E7943">
            <w:pPr>
              <w:pStyle w:val="NormalWeb"/>
              <w:rPr>
                <w:rFonts w:ascii="Times New Roman" w:hAnsi="Times New Roman"/>
                <w:color w:val="auto"/>
              </w:rPr>
            </w:pPr>
            <w:r>
              <w:rPr>
                <w:rFonts w:cs="Arial"/>
                <w:sz w:val="16"/>
                <w:szCs w:val="16"/>
              </w:rPr>
              <w:t>Porcentaje de prevención brindada para la protección de las niñas, niños y adolescentes</w:t>
            </w:r>
          </w:p>
        </w:tc>
        <w:tc>
          <w:tcPr>
            <w:tcW w:w="503" w:type="pct"/>
          </w:tcPr>
          <w:p w14:paraId="51698DAB" w14:textId="77777777" w:rsidR="001E7943" w:rsidRPr="00AA192D" w:rsidRDefault="001E7943" w:rsidP="001E7943">
            <w:pPr>
              <w:pStyle w:val="NormalWeb"/>
              <w:jc w:val="center"/>
              <w:rPr>
                <w:rFonts w:ascii="Times New Roman" w:hAnsi="Times New Roman"/>
                <w:color w:val="auto"/>
              </w:rPr>
            </w:pPr>
            <w:r>
              <w:rPr>
                <w:rFonts w:cs="Arial"/>
                <w:sz w:val="16"/>
                <w:szCs w:val="16"/>
              </w:rPr>
              <w:t>200</w:t>
            </w:r>
          </w:p>
        </w:tc>
      </w:tr>
      <w:tr w:rsidR="001E7943" w14:paraId="4B82A01C" w14:textId="77777777" w:rsidTr="00A84E75">
        <w:trPr>
          <w:trHeight w:val="612"/>
        </w:trPr>
        <w:tc>
          <w:tcPr>
            <w:tcW w:w="402" w:type="pct"/>
          </w:tcPr>
          <w:p w14:paraId="39066574" w14:textId="77777777" w:rsidR="001E7943" w:rsidRDefault="001E7943" w:rsidP="001E7943">
            <w:pPr>
              <w:pStyle w:val="NormalWeb"/>
            </w:pPr>
            <w:r>
              <w:t>A2.1</w:t>
            </w:r>
          </w:p>
        </w:tc>
        <w:tc>
          <w:tcPr>
            <w:tcW w:w="4095" w:type="pct"/>
          </w:tcPr>
          <w:p w14:paraId="456EF885" w14:textId="77777777" w:rsidR="001E7943" w:rsidRPr="00AA192D" w:rsidRDefault="001E7943" w:rsidP="001E7943">
            <w:pPr>
              <w:pStyle w:val="NormalWeb"/>
              <w:rPr>
                <w:rFonts w:ascii="Times New Roman" w:hAnsi="Times New Roman"/>
                <w:color w:val="auto"/>
              </w:rPr>
            </w:pPr>
            <w:r>
              <w:rPr>
                <w:rFonts w:cs="Arial"/>
                <w:sz w:val="16"/>
                <w:szCs w:val="16"/>
              </w:rPr>
              <w:t>Porcentaje de pláticas y talleres realizados en materia de derechos de niñas, niños y adolescentes y prevención del maltrato infantil Mide el porcentaje de pláticas y talleres realizados, entre el total de pláticas y talleres programados.</w:t>
            </w:r>
          </w:p>
        </w:tc>
        <w:tc>
          <w:tcPr>
            <w:tcW w:w="503" w:type="pct"/>
          </w:tcPr>
          <w:p w14:paraId="4D40D6F0" w14:textId="77777777" w:rsidR="001E7943" w:rsidRPr="00FE1460" w:rsidRDefault="001E7943" w:rsidP="001E7943">
            <w:pPr>
              <w:pStyle w:val="NormalWeb"/>
              <w:jc w:val="center"/>
              <w:rPr>
                <w:rFonts w:ascii="Times New Roman" w:hAnsi="Times New Roman"/>
                <w:color w:val="auto"/>
              </w:rPr>
            </w:pPr>
            <w:r>
              <w:rPr>
                <w:rFonts w:cs="Arial"/>
                <w:sz w:val="16"/>
                <w:szCs w:val="16"/>
              </w:rPr>
              <w:t>200</w:t>
            </w:r>
          </w:p>
        </w:tc>
      </w:tr>
      <w:tr w:rsidR="001E7943" w14:paraId="4119946A" w14:textId="77777777" w:rsidTr="00A84E75">
        <w:trPr>
          <w:trHeight w:val="266"/>
        </w:trPr>
        <w:tc>
          <w:tcPr>
            <w:tcW w:w="402" w:type="pct"/>
          </w:tcPr>
          <w:p w14:paraId="6D4533BA" w14:textId="77777777" w:rsidR="001E7943" w:rsidRDefault="001E7943" w:rsidP="001E7943">
            <w:pPr>
              <w:pStyle w:val="NormalWeb"/>
            </w:pPr>
            <w:r>
              <w:t>C3</w:t>
            </w:r>
          </w:p>
        </w:tc>
        <w:tc>
          <w:tcPr>
            <w:tcW w:w="4095" w:type="pct"/>
          </w:tcPr>
          <w:p w14:paraId="12DE5372" w14:textId="77777777" w:rsidR="001E7943" w:rsidRPr="00AA192D" w:rsidRDefault="001E7943" w:rsidP="001E7943">
            <w:pPr>
              <w:pStyle w:val="NormalWeb"/>
              <w:rPr>
                <w:rFonts w:ascii="Times New Roman" w:hAnsi="Times New Roman"/>
                <w:color w:val="auto"/>
              </w:rPr>
            </w:pPr>
            <w:r>
              <w:rPr>
                <w:rFonts w:cs="Arial"/>
                <w:sz w:val="16"/>
                <w:szCs w:val="16"/>
              </w:rPr>
              <w:t>Porcentaje de denuncias atendidas por maltrato infantil</w:t>
            </w:r>
          </w:p>
        </w:tc>
        <w:tc>
          <w:tcPr>
            <w:tcW w:w="503" w:type="pct"/>
          </w:tcPr>
          <w:p w14:paraId="7633ED0A" w14:textId="77777777" w:rsidR="001E7943" w:rsidRPr="00AA192D" w:rsidRDefault="001E7943" w:rsidP="001E7943">
            <w:pPr>
              <w:pStyle w:val="NormalWeb"/>
              <w:jc w:val="center"/>
              <w:rPr>
                <w:rFonts w:ascii="Times New Roman" w:hAnsi="Times New Roman"/>
                <w:color w:val="auto"/>
              </w:rPr>
            </w:pPr>
            <w:r>
              <w:rPr>
                <w:rFonts w:cs="Arial"/>
                <w:sz w:val="16"/>
                <w:szCs w:val="16"/>
              </w:rPr>
              <w:t>1,600</w:t>
            </w:r>
          </w:p>
        </w:tc>
      </w:tr>
      <w:tr w:rsidR="001E7943" w14:paraId="21668CA4" w14:textId="77777777" w:rsidTr="00A84E75">
        <w:trPr>
          <w:trHeight w:val="256"/>
        </w:trPr>
        <w:tc>
          <w:tcPr>
            <w:tcW w:w="402" w:type="pct"/>
          </w:tcPr>
          <w:p w14:paraId="0D5F830C" w14:textId="77777777" w:rsidR="001E7943" w:rsidRDefault="001E7943" w:rsidP="001E7943">
            <w:pPr>
              <w:pStyle w:val="NormalWeb"/>
            </w:pPr>
            <w:r>
              <w:t>A3.1</w:t>
            </w:r>
          </w:p>
        </w:tc>
        <w:tc>
          <w:tcPr>
            <w:tcW w:w="4095" w:type="pct"/>
          </w:tcPr>
          <w:p w14:paraId="2433235A" w14:textId="77777777" w:rsidR="001E7943" w:rsidRPr="00AA192D" w:rsidRDefault="001E7943" w:rsidP="001E7943">
            <w:pPr>
              <w:pStyle w:val="NormalWeb"/>
              <w:rPr>
                <w:rFonts w:ascii="Times New Roman" w:hAnsi="Times New Roman"/>
                <w:color w:val="auto"/>
              </w:rPr>
            </w:pPr>
            <w:r>
              <w:rPr>
                <w:rFonts w:cs="Arial"/>
                <w:sz w:val="16"/>
                <w:szCs w:val="16"/>
              </w:rPr>
              <w:t xml:space="preserve">Porcentaje de denuncias penales realizadas en relación con las requeridas </w:t>
            </w:r>
          </w:p>
        </w:tc>
        <w:tc>
          <w:tcPr>
            <w:tcW w:w="503" w:type="pct"/>
          </w:tcPr>
          <w:p w14:paraId="58DFEBD1" w14:textId="77777777" w:rsidR="001E7943" w:rsidRPr="00FE1460" w:rsidRDefault="001E7943" w:rsidP="001E7943">
            <w:pPr>
              <w:pStyle w:val="NormalWeb"/>
              <w:jc w:val="center"/>
              <w:rPr>
                <w:rFonts w:ascii="Times New Roman" w:hAnsi="Times New Roman"/>
                <w:color w:val="auto"/>
              </w:rPr>
            </w:pPr>
            <w:r>
              <w:rPr>
                <w:rFonts w:cs="Arial"/>
                <w:sz w:val="16"/>
                <w:szCs w:val="16"/>
              </w:rPr>
              <w:t>1,600</w:t>
            </w:r>
          </w:p>
        </w:tc>
      </w:tr>
    </w:tbl>
    <w:p w14:paraId="05240FB1" w14:textId="10DBE4E5" w:rsidR="005A6971" w:rsidRDefault="005A6971" w:rsidP="005A6971">
      <w:r w:rsidRPr="00591864">
        <w:t>En lo que respecta a los 3 componentes con sus respectivas actividades es necesario un ajuste en sus metas e indicadores, pues como se puede apreciar en la siguiente tabla, poseen las mismas metas e indicadores. Además, los valores establecidos están en datos absolutos y el resultado son porcentaje.</w:t>
      </w:r>
    </w:p>
    <w:p w14:paraId="0CA60BEB" w14:textId="14C38F29" w:rsidR="00D501EC" w:rsidRPr="006F369A" w:rsidRDefault="00D501EC" w:rsidP="00B92589">
      <w:pPr>
        <w:pStyle w:val="Prrafodelista"/>
        <w:numPr>
          <w:ilvl w:val="0"/>
          <w:numId w:val="9"/>
        </w:numPr>
        <w:spacing w:after="0" w:line="360" w:lineRule="auto"/>
        <w:rPr>
          <w:b/>
        </w:rPr>
      </w:pPr>
      <w:r>
        <w:rPr>
          <w:b/>
        </w:rPr>
        <w:t>Consistencia programática y normativa</w:t>
      </w:r>
    </w:p>
    <w:p w14:paraId="585A10C7" w14:textId="77777777" w:rsidR="00D501EC" w:rsidRDefault="00D501EC" w:rsidP="00A870CE">
      <w:pPr>
        <w:spacing w:after="0" w:line="240" w:lineRule="auto"/>
        <w:rPr>
          <w:lang w:val="es-ES"/>
        </w:rPr>
      </w:pPr>
    </w:p>
    <w:p w14:paraId="428A9874" w14:textId="4FB85BDB" w:rsidR="00A870CE" w:rsidRPr="00A33C42" w:rsidRDefault="00A870CE" w:rsidP="00B92589">
      <w:pPr>
        <w:pStyle w:val="Prrafodelista"/>
        <w:numPr>
          <w:ilvl w:val="0"/>
          <w:numId w:val="10"/>
        </w:numPr>
        <w:spacing w:line="360" w:lineRule="auto"/>
        <w:rPr>
          <w:b/>
        </w:rPr>
      </w:pPr>
      <w:r w:rsidRPr="00A33C42">
        <w:rPr>
          <w:b/>
        </w:rPr>
        <w:t>¿</w:t>
      </w:r>
      <w:r w:rsidR="00D501EC" w:rsidRPr="00D501EC">
        <w:rPr>
          <w:b/>
        </w:rPr>
        <w:t>La modalidad presupuestaria del Pp es consistente con el objetivo que éste persigue, con los bienes y/o servicios que genera, con sus actividades sustantivas y, en conjunto, con su mecanismo de intervención</w:t>
      </w:r>
      <w:r w:rsidRPr="00A33C42">
        <w:rPr>
          <w:b/>
        </w:rPr>
        <w:t>?</w:t>
      </w:r>
    </w:p>
    <w:p w14:paraId="223BA6F7" w14:textId="77777777" w:rsidR="00A84E75" w:rsidRDefault="00A84E75" w:rsidP="00A84E75">
      <w:pPr>
        <w:spacing w:before="240" w:after="0" w:line="240" w:lineRule="auto"/>
        <w:rPr>
          <w:b/>
          <w:u w:val="single"/>
        </w:rPr>
      </w:pPr>
    </w:p>
    <w:p w14:paraId="5A0770C2" w14:textId="6FFEEF9F" w:rsidR="00A870CE" w:rsidRDefault="00A870CE" w:rsidP="00A870CE">
      <w:pPr>
        <w:spacing w:before="240" w:after="120"/>
        <w:rPr>
          <w:b/>
          <w:u w:val="single"/>
        </w:rPr>
      </w:pPr>
      <w:r w:rsidRPr="00CD4FAB">
        <w:rPr>
          <w:b/>
          <w:u w:val="single"/>
        </w:rPr>
        <w:t>Respuesta:</w:t>
      </w:r>
    </w:p>
    <w:p w14:paraId="349956B0" w14:textId="77777777" w:rsidR="0058744E" w:rsidRDefault="00BB323A" w:rsidP="00CD4FAB">
      <w:pPr>
        <w:spacing w:before="240" w:after="120"/>
        <w:rPr>
          <w:bCs/>
        </w:rPr>
      </w:pPr>
      <w:r>
        <w:rPr>
          <w:bCs/>
        </w:rPr>
        <w:t xml:space="preserve">De conformidad con el Anexo 2 </w:t>
      </w:r>
      <w:r w:rsidRPr="00BB323A">
        <w:rPr>
          <w:bCs/>
        </w:rPr>
        <w:t xml:space="preserve">Clasificación de Programas Presupuestarios (Pp’s) </w:t>
      </w:r>
      <w:r>
        <w:rPr>
          <w:bCs/>
        </w:rPr>
        <w:t xml:space="preserve">del </w:t>
      </w:r>
      <w:r w:rsidRPr="00BB323A">
        <w:rPr>
          <w:bCs/>
        </w:rPr>
        <w:t>Manual de</w:t>
      </w:r>
      <w:r>
        <w:rPr>
          <w:bCs/>
        </w:rPr>
        <w:t xml:space="preserve"> </w:t>
      </w:r>
      <w:r w:rsidRPr="00BB323A">
        <w:rPr>
          <w:bCs/>
        </w:rPr>
        <w:t>Programación y Presupuesto 2022</w:t>
      </w:r>
      <w:r>
        <w:rPr>
          <w:bCs/>
        </w:rPr>
        <w:t>, la modalidad E Prestación de Servicios Públicos se refiere a las a</w:t>
      </w:r>
      <w:r w:rsidRPr="00BB323A">
        <w:rPr>
          <w:bCs/>
        </w:rPr>
        <w:t xml:space="preserve">ctividades del sector público, que realiza en forma directa, regular y continua, para satisfacer demandas de la sociedad, de interés general, atendiendo a las personas a través de </w:t>
      </w:r>
      <w:r>
        <w:rPr>
          <w:bCs/>
        </w:rPr>
        <w:t>tres tipos de funciones</w:t>
      </w:r>
      <w:r w:rsidRPr="00BB323A">
        <w:rPr>
          <w:bCs/>
        </w:rPr>
        <w:t>:</w:t>
      </w:r>
      <w:r>
        <w:rPr>
          <w:bCs/>
        </w:rPr>
        <w:t xml:space="preserve"> gobierno, desarrollo social y desarrollo económico. </w:t>
      </w:r>
      <w:r w:rsidR="0058744E">
        <w:rPr>
          <w:bCs/>
        </w:rPr>
        <w:t xml:space="preserve"> </w:t>
      </w:r>
    </w:p>
    <w:p w14:paraId="66D94489" w14:textId="37BBA442" w:rsidR="00CD4FAB" w:rsidRPr="00CD4FAB" w:rsidRDefault="00BB323A" w:rsidP="00CD4FAB">
      <w:pPr>
        <w:spacing w:before="240" w:after="120"/>
        <w:rPr>
          <w:bCs/>
        </w:rPr>
      </w:pPr>
      <w:r>
        <w:rPr>
          <w:bCs/>
        </w:rPr>
        <w:t>El programa E114 se incluye en las f</w:t>
      </w:r>
      <w:r w:rsidR="00B85720" w:rsidRPr="00B85720">
        <w:rPr>
          <w:bCs/>
        </w:rPr>
        <w:t>unciones de desarrollo social</w:t>
      </w:r>
      <w:r>
        <w:rPr>
          <w:bCs/>
        </w:rPr>
        <w:t xml:space="preserve"> debido a que éstas se enfocan en la </w:t>
      </w:r>
      <w:r w:rsidR="00B85720" w:rsidRPr="00B85720">
        <w:rPr>
          <w:bCs/>
        </w:rPr>
        <w:t>atención de los derechos para el desarrollo social, cultural y humano de la población, por ejem</w:t>
      </w:r>
      <w:r>
        <w:rPr>
          <w:bCs/>
        </w:rPr>
        <w:t xml:space="preserve">plo, </w:t>
      </w:r>
      <w:r w:rsidR="00B85720" w:rsidRPr="00B85720">
        <w:rPr>
          <w:bCs/>
        </w:rPr>
        <w:t>salud</w:t>
      </w:r>
      <w:r>
        <w:rPr>
          <w:bCs/>
        </w:rPr>
        <w:t xml:space="preserve"> y</w:t>
      </w:r>
      <w:r w:rsidR="00B85720" w:rsidRPr="00B85720">
        <w:rPr>
          <w:bCs/>
        </w:rPr>
        <w:t xml:space="preserve"> seguridad social</w:t>
      </w:r>
      <w:r>
        <w:rPr>
          <w:bCs/>
        </w:rPr>
        <w:t>, entre otros</w:t>
      </w:r>
      <w:r w:rsidR="00B85720" w:rsidRPr="00B85720">
        <w:rPr>
          <w:bCs/>
        </w:rPr>
        <w:t xml:space="preserve">. </w:t>
      </w:r>
      <w:r>
        <w:rPr>
          <w:bCs/>
        </w:rPr>
        <w:t>Así, debido a que el programa brinda asesorías</w:t>
      </w:r>
      <w:r w:rsidRPr="00BB323A">
        <w:rPr>
          <w:bCs/>
        </w:rPr>
        <w:t xml:space="preserve"> jurídic</w:t>
      </w:r>
      <w:r>
        <w:rPr>
          <w:bCs/>
        </w:rPr>
        <w:t>as</w:t>
      </w:r>
      <w:r w:rsidRPr="00BB323A">
        <w:rPr>
          <w:bCs/>
        </w:rPr>
        <w:t>, psicológic</w:t>
      </w:r>
      <w:r>
        <w:rPr>
          <w:bCs/>
        </w:rPr>
        <w:t>as</w:t>
      </w:r>
      <w:r w:rsidRPr="00BB323A">
        <w:rPr>
          <w:bCs/>
        </w:rPr>
        <w:t xml:space="preserve"> y de asistencia social en materia familiar</w:t>
      </w:r>
      <w:r>
        <w:rPr>
          <w:bCs/>
        </w:rPr>
        <w:t>; a</w:t>
      </w:r>
      <w:r w:rsidRPr="00BB323A">
        <w:rPr>
          <w:bCs/>
        </w:rPr>
        <w:t>compañamiento legal ante las autoridades competentes para velar por el interés superior de la niñez y para la protección de los derechos de NNA</w:t>
      </w:r>
      <w:r>
        <w:rPr>
          <w:bCs/>
        </w:rPr>
        <w:t>, incluidas denuncias y a</w:t>
      </w:r>
      <w:r w:rsidRPr="00BB323A">
        <w:rPr>
          <w:bCs/>
        </w:rPr>
        <w:t>poyos jurídicos en materia penal</w:t>
      </w:r>
      <w:r>
        <w:rPr>
          <w:bCs/>
        </w:rPr>
        <w:t>; así como t</w:t>
      </w:r>
      <w:r w:rsidRPr="00BB323A">
        <w:rPr>
          <w:bCs/>
        </w:rPr>
        <w:t>alleres, pláticas y orientaciones</w:t>
      </w:r>
      <w:r w:rsidR="00CD4FAB">
        <w:rPr>
          <w:bCs/>
        </w:rPr>
        <w:t>; y a que su objetivo general es d</w:t>
      </w:r>
      <w:r w:rsidR="00CD4FAB" w:rsidRPr="00CD4FAB">
        <w:rPr>
          <w:bCs/>
        </w:rPr>
        <w:t xml:space="preserve">isminuir la vulneración de los derechos de las niñas, niños y adolescentes a través de la atención jurídica, psicológica y de asistencia social, así como de </w:t>
      </w:r>
      <w:r w:rsidR="00CD4FAB" w:rsidRPr="00CD4FAB">
        <w:rPr>
          <w:bCs/>
        </w:rPr>
        <w:lastRenderedPageBreak/>
        <w:t>talleres y/o pláticas en materia de prevención</w:t>
      </w:r>
      <w:r w:rsidR="00CD4FAB">
        <w:rPr>
          <w:bCs/>
        </w:rPr>
        <w:t>, se considera que la modalidad presupuestaria E Prestación de Servicios Públicos sí es consistente con el objetivo del programa, los servicios que proporciona, sus actividades sustantivas y, en general, con su mecanismo de intervención</w:t>
      </w:r>
      <w:r w:rsidR="00CD4FAB" w:rsidRPr="00CD4FAB">
        <w:rPr>
          <w:bCs/>
        </w:rPr>
        <w:t>.</w:t>
      </w:r>
    </w:p>
    <w:p w14:paraId="35274DB4" w14:textId="14F6F51D" w:rsidR="00A870CE" w:rsidRPr="006F369A" w:rsidRDefault="00D501EC" w:rsidP="00B92589">
      <w:pPr>
        <w:pStyle w:val="Prrafodelista"/>
        <w:numPr>
          <w:ilvl w:val="0"/>
          <w:numId w:val="9"/>
        </w:numPr>
        <w:spacing w:after="0" w:line="360" w:lineRule="auto"/>
        <w:rPr>
          <w:b/>
        </w:rPr>
      </w:pPr>
      <w:r>
        <w:rPr>
          <w:b/>
        </w:rPr>
        <w:t>Complementariedades, similitudes y duplicidades</w:t>
      </w:r>
    </w:p>
    <w:p w14:paraId="3FDCBD78" w14:textId="77777777" w:rsidR="00A870CE" w:rsidRDefault="00A870CE" w:rsidP="00A870CE">
      <w:pPr>
        <w:spacing w:after="0" w:line="240" w:lineRule="auto"/>
      </w:pPr>
    </w:p>
    <w:p w14:paraId="125D7E96" w14:textId="66A9BBEB" w:rsidR="00A870CE" w:rsidRPr="00A33C42" w:rsidRDefault="00A870CE" w:rsidP="00B92589">
      <w:pPr>
        <w:pStyle w:val="Prrafodelista"/>
        <w:numPr>
          <w:ilvl w:val="0"/>
          <w:numId w:val="10"/>
        </w:numPr>
        <w:spacing w:line="360" w:lineRule="auto"/>
        <w:rPr>
          <w:b/>
        </w:rPr>
      </w:pPr>
      <w:r w:rsidRPr="00A33C42">
        <w:rPr>
          <w:b/>
        </w:rPr>
        <w:t>¿</w:t>
      </w:r>
      <w:r w:rsidR="00D501EC" w:rsidRPr="00D501EC">
        <w:rPr>
          <w:b/>
        </w:rPr>
        <w:t>En la e</w:t>
      </w:r>
      <w:r w:rsidR="004B5BF9">
        <w:rPr>
          <w:b/>
        </w:rPr>
        <w:t>structura programática de la APE</w:t>
      </w:r>
      <w:r w:rsidR="00D501EC" w:rsidRPr="00D501EC">
        <w:rPr>
          <w:b/>
        </w:rPr>
        <w:t xml:space="preserve"> vigente, se identifican los Pp que sean similares, se complementen o se dupliquen con el Pp evaluado</w:t>
      </w:r>
      <w:r w:rsidRPr="00A33C42">
        <w:rPr>
          <w:b/>
        </w:rPr>
        <w:t>?</w:t>
      </w:r>
    </w:p>
    <w:p w14:paraId="07831166" w14:textId="77777777" w:rsidR="00A870CE" w:rsidRPr="006F369A" w:rsidRDefault="00A870CE" w:rsidP="00A870CE">
      <w:pPr>
        <w:spacing w:before="240" w:after="120"/>
        <w:rPr>
          <w:b/>
          <w:u w:val="single"/>
        </w:rPr>
      </w:pPr>
      <w:r w:rsidRPr="00CD4FAB">
        <w:rPr>
          <w:b/>
          <w:u w:val="single"/>
        </w:rPr>
        <w:t>Respuesta:</w:t>
      </w:r>
    </w:p>
    <w:p w14:paraId="30B2B07A" w14:textId="699740E0" w:rsidR="00CD10C9" w:rsidRDefault="00CD4FAB" w:rsidP="00CD10C9">
      <w:pPr>
        <w:spacing w:after="0" w:line="240" w:lineRule="auto"/>
      </w:pPr>
      <w:r>
        <w:t>No se identifican Pp similares, complementarios o duplicados con el Pp evaluado.</w:t>
      </w:r>
    </w:p>
    <w:p w14:paraId="1C8677DF" w14:textId="74AB202C" w:rsidR="005A6971" w:rsidRDefault="005A6971" w:rsidP="00A84E75">
      <w:pPr>
        <w:spacing w:after="0" w:line="240" w:lineRule="auto"/>
        <w:jc w:val="left"/>
        <w:rPr>
          <w:rFonts w:eastAsiaTheme="majorEastAsia" w:cstheme="majorBidi"/>
          <w:b/>
          <w:bCs/>
          <w:color w:val="595959" w:themeColor="text1" w:themeTint="A6"/>
        </w:rPr>
      </w:pPr>
    </w:p>
    <w:p w14:paraId="30AB4637" w14:textId="6151DC8A" w:rsidR="00765264" w:rsidRDefault="00D501EC" w:rsidP="00D501EC">
      <w:pPr>
        <w:pStyle w:val="Ttulo3"/>
      </w:pPr>
      <w:bookmarkStart w:id="70" w:name="_Toc171079775"/>
      <w:r>
        <w:t>Módulo 2. Planeación estratégica y orientación a resultados</w:t>
      </w:r>
      <w:bookmarkEnd w:id="70"/>
    </w:p>
    <w:p w14:paraId="5DA1F2CA" w14:textId="2977DF6F" w:rsidR="00D501EC" w:rsidRPr="00D501EC" w:rsidRDefault="00D501EC" w:rsidP="00243472">
      <w:pPr>
        <w:pStyle w:val="Prrafodelista"/>
        <w:numPr>
          <w:ilvl w:val="0"/>
          <w:numId w:val="46"/>
        </w:numPr>
        <w:spacing w:after="0" w:line="360" w:lineRule="auto"/>
        <w:rPr>
          <w:b/>
        </w:rPr>
      </w:pPr>
      <w:r w:rsidRPr="00D501EC">
        <w:rPr>
          <w:b/>
        </w:rPr>
        <w:t>Instrumentos de planeación</w:t>
      </w:r>
    </w:p>
    <w:p w14:paraId="76C36A1B" w14:textId="77777777" w:rsidR="00D501EC" w:rsidRPr="00D501EC" w:rsidRDefault="00D501EC" w:rsidP="00D501EC">
      <w:pPr>
        <w:spacing w:after="0" w:line="240" w:lineRule="auto"/>
        <w:ind w:left="360"/>
      </w:pPr>
    </w:p>
    <w:p w14:paraId="35B16740" w14:textId="15B35339" w:rsidR="00765264" w:rsidRPr="005A6971" w:rsidRDefault="00765264" w:rsidP="00B92589">
      <w:pPr>
        <w:pStyle w:val="Prrafodelista"/>
        <w:numPr>
          <w:ilvl w:val="0"/>
          <w:numId w:val="10"/>
        </w:numPr>
        <w:spacing w:line="360" w:lineRule="auto"/>
        <w:rPr>
          <w:b/>
        </w:rPr>
      </w:pPr>
      <w:r w:rsidRPr="005A6971">
        <w:rPr>
          <w:b/>
        </w:rPr>
        <w:t>¿</w:t>
      </w:r>
      <w:r w:rsidR="00D501EC" w:rsidRPr="005A6971">
        <w:rPr>
          <w:b/>
        </w:rPr>
        <w:t>Existe un plan estratégico del Pp que cumpla con las siguientes características</w:t>
      </w:r>
      <w:r w:rsidRPr="005A6971">
        <w:rPr>
          <w:b/>
        </w:rPr>
        <w:t>?</w:t>
      </w:r>
    </w:p>
    <w:p w14:paraId="71D2CFB9" w14:textId="77777777" w:rsidR="00765264" w:rsidRPr="005A6971" w:rsidRDefault="00765264" w:rsidP="00765264">
      <w:pPr>
        <w:spacing w:before="240" w:after="120"/>
        <w:rPr>
          <w:b/>
          <w:u w:val="single"/>
        </w:rPr>
      </w:pPr>
      <w:r w:rsidRPr="005A6971">
        <w:rPr>
          <w:b/>
          <w:u w:val="single"/>
        </w:rPr>
        <w:t>Criterios de valoración:</w:t>
      </w:r>
    </w:p>
    <w:p w14:paraId="17C3760F" w14:textId="77777777" w:rsidR="006A620A" w:rsidRPr="005A6971" w:rsidRDefault="006A620A" w:rsidP="00B92589">
      <w:pPr>
        <w:pStyle w:val="Prrafodelista"/>
        <w:numPr>
          <w:ilvl w:val="0"/>
          <w:numId w:val="26"/>
        </w:numPr>
        <w:spacing w:line="360" w:lineRule="auto"/>
      </w:pPr>
      <w:r w:rsidRPr="005A6971">
        <w:t>Es producto de ejercicios de planeación institucionalizados, es decir, sigue un procedimiento establecido en un documento oficial o institucional.</w:t>
      </w:r>
    </w:p>
    <w:p w14:paraId="4094DEB6" w14:textId="77777777" w:rsidR="006A620A" w:rsidRPr="005A6971" w:rsidRDefault="006A620A" w:rsidP="00B92589">
      <w:pPr>
        <w:pStyle w:val="Prrafodelista"/>
        <w:numPr>
          <w:ilvl w:val="0"/>
          <w:numId w:val="26"/>
        </w:numPr>
        <w:spacing w:line="360" w:lineRule="auto"/>
      </w:pPr>
      <w:r w:rsidRPr="005A6971">
        <w:t>Abarca un horizonte de al menos cinco años.</w:t>
      </w:r>
    </w:p>
    <w:p w14:paraId="2A30CDFA" w14:textId="77777777" w:rsidR="006A620A" w:rsidRPr="005A6971" w:rsidRDefault="006A620A" w:rsidP="00B92589">
      <w:pPr>
        <w:pStyle w:val="Prrafodelista"/>
        <w:numPr>
          <w:ilvl w:val="0"/>
          <w:numId w:val="26"/>
        </w:numPr>
        <w:spacing w:line="360" w:lineRule="auto"/>
      </w:pPr>
      <w:r w:rsidRPr="005A6971">
        <w:t>Establece cuáles son los resultados que se pretenden alcanzar con la ejecución del Pp, es decir, el objetivo central del Pp y su contribución a objetivos superiores.</w:t>
      </w:r>
    </w:p>
    <w:p w14:paraId="2D5AABD7" w14:textId="77777777" w:rsidR="006A620A" w:rsidRPr="005A6971" w:rsidRDefault="006A620A" w:rsidP="00B92589">
      <w:pPr>
        <w:pStyle w:val="Prrafodelista"/>
        <w:numPr>
          <w:ilvl w:val="0"/>
          <w:numId w:val="26"/>
        </w:numPr>
        <w:spacing w:line="360" w:lineRule="auto"/>
      </w:pPr>
      <w:r w:rsidRPr="005A6971">
        <w:t>Cuenta con indicadores del desempeño para medir los avances en el logro de sus objetivos.</w:t>
      </w:r>
    </w:p>
    <w:p w14:paraId="7C9C9930" w14:textId="77777777" w:rsidR="005A6971" w:rsidRPr="006F369A" w:rsidRDefault="005A6971" w:rsidP="005A697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6971" w:rsidRPr="00FB74EA" w14:paraId="7D168580" w14:textId="77777777" w:rsidTr="005A6971">
        <w:trPr>
          <w:trHeight w:val="340"/>
          <w:tblHeader/>
          <w:jc w:val="right"/>
        </w:trPr>
        <w:tc>
          <w:tcPr>
            <w:tcW w:w="433" w:type="pct"/>
            <w:vMerge w:val="restart"/>
            <w:shd w:val="clear" w:color="auto" w:fill="7F7F7F" w:themeFill="text1" w:themeFillTint="80"/>
            <w:vAlign w:val="center"/>
          </w:tcPr>
          <w:p w14:paraId="1EADBD0D"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A3A63E2"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6971" w:rsidRPr="00FB74EA" w14:paraId="5D178E0C" w14:textId="77777777" w:rsidTr="005A6971">
        <w:trPr>
          <w:jc w:val="right"/>
        </w:trPr>
        <w:tc>
          <w:tcPr>
            <w:tcW w:w="433" w:type="pct"/>
            <w:vMerge/>
            <w:vAlign w:val="center"/>
          </w:tcPr>
          <w:p w14:paraId="640C8CBD" w14:textId="77777777" w:rsidR="005A6971" w:rsidRDefault="005A6971" w:rsidP="005A6971">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08017A2" w14:textId="77777777" w:rsidR="005A6971" w:rsidRPr="00B22673" w:rsidRDefault="005A6971" w:rsidP="005A6971">
            <w:pPr>
              <w:spacing w:after="0" w:line="240" w:lineRule="atLeast"/>
              <w:jc w:val="left"/>
              <w:rPr>
                <w:rFonts w:eastAsia="Calibri" w:cs="Arial"/>
                <w:szCs w:val="20"/>
                <w:lang w:eastAsia="es-MX"/>
              </w:rPr>
            </w:pPr>
            <w:r>
              <w:rPr>
                <w:rFonts w:eastAsia="Calibri" w:cs="Arial"/>
                <w:szCs w:val="20"/>
                <w:lang w:eastAsia="es-MX"/>
              </w:rPr>
              <w:t>El plan estratégico cuenta con:</w:t>
            </w:r>
          </w:p>
        </w:tc>
      </w:tr>
      <w:tr w:rsidR="005A6971" w:rsidRPr="00FB74EA" w14:paraId="6730AFE2" w14:textId="77777777" w:rsidTr="005A6971">
        <w:trPr>
          <w:jc w:val="right"/>
        </w:trPr>
        <w:tc>
          <w:tcPr>
            <w:tcW w:w="433" w:type="pct"/>
            <w:shd w:val="clear" w:color="auto" w:fill="auto"/>
            <w:vAlign w:val="center"/>
          </w:tcPr>
          <w:p w14:paraId="6BB14749" w14:textId="77777777" w:rsidR="005A6971" w:rsidRPr="00C95B9A" w:rsidRDefault="005A6971"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0B08AF10" w14:textId="3D8BA01B" w:rsidR="005A6971" w:rsidRPr="00FE1460" w:rsidRDefault="005A6971" w:rsidP="00A84E75">
            <w:pPr>
              <w:pStyle w:val="NormalWeb"/>
              <w:numPr>
                <w:ilvl w:val="0"/>
                <w:numId w:val="65"/>
              </w:numPr>
              <w:spacing w:after="0" w:afterAutospacing="0"/>
              <w:rPr>
                <w:rFonts w:ascii="Times New Roman" w:hAnsi="Times New Roman"/>
                <w:color w:val="auto"/>
              </w:rPr>
            </w:pPr>
            <w:r>
              <w:rPr>
                <w:rFonts w:ascii="Arial,Bold" w:hAnsi="Arial,Bold"/>
                <w:b/>
                <w:bCs/>
                <w:sz w:val="20"/>
                <w:szCs w:val="20"/>
              </w:rPr>
              <w:t>Do</w:t>
            </w:r>
            <w:r w:rsidRPr="00FE1460">
              <w:rPr>
                <w:rFonts w:ascii="Arial,Bold" w:hAnsi="Arial,Bold"/>
                <w:b/>
                <w:bCs/>
                <w:sz w:val="20"/>
                <w:szCs w:val="20"/>
              </w:rPr>
              <w:t xml:space="preserve">s </w:t>
            </w:r>
            <w:r>
              <w:rPr>
                <w:rFonts w:cs="Arial"/>
                <w:sz w:val="20"/>
                <w:szCs w:val="20"/>
              </w:rPr>
              <w:t xml:space="preserve">de los criterios de </w:t>
            </w:r>
            <w:r w:rsidR="00A84E75">
              <w:rPr>
                <w:rFonts w:cs="Arial"/>
                <w:sz w:val="20"/>
                <w:szCs w:val="20"/>
              </w:rPr>
              <w:t>valoración</w:t>
            </w:r>
            <w:r>
              <w:rPr>
                <w:rFonts w:cs="Arial"/>
                <w:sz w:val="20"/>
                <w:szCs w:val="20"/>
              </w:rPr>
              <w:t xml:space="preserve">. </w:t>
            </w:r>
          </w:p>
        </w:tc>
      </w:tr>
    </w:tbl>
    <w:p w14:paraId="51D85E59" w14:textId="77777777" w:rsidR="005A6971" w:rsidRDefault="005A6971" w:rsidP="005A6971">
      <w:pPr>
        <w:spacing w:before="240" w:after="120"/>
        <w:rPr>
          <w:b/>
          <w:u w:val="single"/>
        </w:rPr>
      </w:pPr>
      <w:r w:rsidRPr="004F7268">
        <w:rPr>
          <w:b/>
          <w:u w:val="single"/>
        </w:rPr>
        <w:t>Justificación:</w:t>
      </w:r>
    </w:p>
    <w:p w14:paraId="74A84FB9" w14:textId="5FB87BDD" w:rsidR="005A6971" w:rsidRDefault="005A6971" w:rsidP="005A6971">
      <w:pPr>
        <w:rPr>
          <w:bCs/>
        </w:rPr>
      </w:pPr>
      <w:r w:rsidRPr="00591864">
        <w:rPr>
          <w:bCs/>
        </w:rPr>
        <w:t xml:space="preserve">Existe un Programa Especial del Sistema para el Desarrollo Integral de la Familia en el Estado de Sinaloa 2022-2027, en el se encuentran enmarcadas los temas prioritarios que forman parte del Eje </w:t>
      </w:r>
      <w:r w:rsidR="00A84E75" w:rsidRPr="00591864">
        <w:rPr>
          <w:bCs/>
        </w:rPr>
        <w:t>Estratégico</w:t>
      </w:r>
      <w:r w:rsidRPr="00591864">
        <w:rPr>
          <w:bCs/>
        </w:rPr>
        <w:t xml:space="preserve"> de Bienestar Social Sostenible del Plan Estatal de Desarrollo 2022-2027, y los objetivos y </w:t>
      </w:r>
      <w:r w:rsidR="00A84E75" w:rsidRPr="00591864">
        <w:rPr>
          <w:bCs/>
        </w:rPr>
        <w:t>líneas</w:t>
      </w:r>
      <w:r w:rsidRPr="00591864">
        <w:rPr>
          <w:bCs/>
        </w:rPr>
        <w:t xml:space="preserve"> de </w:t>
      </w:r>
      <w:r w:rsidR="00A84E75" w:rsidRPr="00591864">
        <w:rPr>
          <w:bCs/>
        </w:rPr>
        <w:t>acción</w:t>
      </w:r>
      <w:r w:rsidRPr="00591864">
        <w:rPr>
          <w:bCs/>
        </w:rPr>
        <w:t xml:space="preserve"> para dar atención a las familias en </w:t>
      </w:r>
      <w:r w:rsidR="00A84E75" w:rsidRPr="00591864">
        <w:rPr>
          <w:bCs/>
        </w:rPr>
        <w:t>situación</w:t>
      </w:r>
      <w:r w:rsidRPr="00591864">
        <w:rPr>
          <w:bCs/>
        </w:rPr>
        <w:t xml:space="preserve"> vulnerable, en una </w:t>
      </w:r>
      <w:r w:rsidR="00A84E75" w:rsidRPr="00591864">
        <w:rPr>
          <w:bCs/>
        </w:rPr>
        <w:t>planificación</w:t>
      </w:r>
      <w:r w:rsidRPr="00591864">
        <w:rPr>
          <w:bCs/>
        </w:rPr>
        <w:t xml:space="preserve"> conjunta y voluntaria con el gobierno y la sociedad en general. Este Programa Especial tiene un horizonte de 6 años y </w:t>
      </w:r>
      <w:r w:rsidRPr="00591864">
        <w:t>establece los resultados que se pretenden alcanzar durante la presente administración.</w:t>
      </w:r>
    </w:p>
    <w:p w14:paraId="780772C6" w14:textId="52115341" w:rsidR="005A6971" w:rsidRDefault="005A6971" w:rsidP="005A6971">
      <w:pPr>
        <w:spacing w:before="240" w:after="120"/>
        <w:rPr>
          <w:bCs/>
        </w:rPr>
      </w:pPr>
      <w:r w:rsidRPr="00C95B9A">
        <w:rPr>
          <w:bCs/>
        </w:rPr>
        <w:lastRenderedPageBreak/>
        <w:t xml:space="preserve">El Pp </w:t>
      </w:r>
      <w:r>
        <w:rPr>
          <w:bCs/>
        </w:rPr>
        <w:t xml:space="preserve">E114 se encuentra alineado a estos </w:t>
      </w:r>
      <w:r w:rsidR="00A84E75">
        <w:rPr>
          <w:bCs/>
        </w:rPr>
        <w:t>objetivos,</w:t>
      </w:r>
      <w:r>
        <w:rPr>
          <w:bCs/>
        </w:rPr>
        <w:t xml:space="preserve"> pero no cuenta con un horizonte de al menos cinco años debido a que la UR </w:t>
      </w:r>
      <w:r w:rsidRPr="00591864">
        <w:rPr>
          <w:bCs/>
        </w:rPr>
        <w:t>mostró evidencia que a partir del ejercicio fiscal 2024 ya no está vigente. El ejercicio fiscal 2023 es el último en el que estuvo en operación dicho programa y durante ese ejercicio se destinaron esfuerzos al</w:t>
      </w:r>
      <w:r>
        <w:rPr>
          <w:bCs/>
        </w:rPr>
        <w:t xml:space="preserve"> diseño del programa que entró en operación a partir de 2024.</w:t>
      </w:r>
    </w:p>
    <w:p w14:paraId="024A9979" w14:textId="6C4962A1" w:rsidR="00765264" w:rsidRPr="00A33C42" w:rsidRDefault="00765264" w:rsidP="00B92589">
      <w:pPr>
        <w:pStyle w:val="Prrafodelista"/>
        <w:numPr>
          <w:ilvl w:val="0"/>
          <w:numId w:val="10"/>
        </w:numPr>
        <w:spacing w:line="360" w:lineRule="auto"/>
        <w:rPr>
          <w:b/>
        </w:rPr>
      </w:pPr>
      <w:r w:rsidRPr="00A33C42">
        <w:rPr>
          <w:b/>
        </w:rPr>
        <w:t>¿</w:t>
      </w:r>
      <w:r w:rsidR="006A620A" w:rsidRPr="006A620A">
        <w:rPr>
          <w:b/>
        </w:rPr>
        <w:t>El Plan Anual de Trabajo (PAT) de la(s) UR que operan el Pp cumple con las siguientes características</w:t>
      </w:r>
      <w:r w:rsidRPr="00A33C42">
        <w:rPr>
          <w:b/>
        </w:rPr>
        <w:t>?</w:t>
      </w:r>
    </w:p>
    <w:p w14:paraId="4BAD5F53" w14:textId="77777777" w:rsidR="006A620A" w:rsidRPr="006F369A" w:rsidRDefault="006A620A" w:rsidP="006A620A">
      <w:pPr>
        <w:spacing w:before="240" w:after="120"/>
        <w:rPr>
          <w:b/>
          <w:u w:val="single"/>
        </w:rPr>
      </w:pPr>
      <w:r w:rsidRPr="006F369A">
        <w:rPr>
          <w:b/>
          <w:u w:val="single"/>
        </w:rPr>
        <w:t>Criterios de valoración:</w:t>
      </w:r>
    </w:p>
    <w:p w14:paraId="1938B236" w14:textId="77777777" w:rsidR="006A620A" w:rsidRPr="006A620A" w:rsidRDefault="006A620A" w:rsidP="00243472">
      <w:pPr>
        <w:pStyle w:val="Prrafodelista"/>
        <w:numPr>
          <w:ilvl w:val="0"/>
          <w:numId w:val="47"/>
        </w:numPr>
        <w:spacing w:line="360" w:lineRule="auto"/>
      </w:pPr>
      <w:r w:rsidRPr="006A620A">
        <w:t>Es producto de ejercicios de planeación institucionalizados, es decir, siguen un procedimiento establecido en un documento oficial.</w:t>
      </w:r>
    </w:p>
    <w:p w14:paraId="2F1983DB" w14:textId="77777777" w:rsidR="006A620A" w:rsidRPr="006A620A" w:rsidRDefault="006A620A" w:rsidP="00243472">
      <w:pPr>
        <w:pStyle w:val="Prrafodelista"/>
        <w:numPr>
          <w:ilvl w:val="0"/>
          <w:numId w:val="47"/>
        </w:numPr>
        <w:spacing w:line="360" w:lineRule="auto"/>
      </w:pPr>
      <w:r w:rsidRPr="006A620A">
        <w:t>Se consideran los bienes y/o servicios que se producen con el presupuesto del Pp.</w:t>
      </w:r>
    </w:p>
    <w:p w14:paraId="00E431EB" w14:textId="77777777" w:rsidR="006A620A" w:rsidRPr="006A620A" w:rsidRDefault="006A620A" w:rsidP="00243472">
      <w:pPr>
        <w:pStyle w:val="Prrafodelista"/>
        <w:numPr>
          <w:ilvl w:val="0"/>
          <w:numId w:val="47"/>
        </w:numPr>
        <w:spacing w:line="360" w:lineRule="auto"/>
      </w:pPr>
      <w:r w:rsidRPr="006A620A">
        <w:t>Establece metas que contribuyan al logro del objetivo central del Pp, a través de la entrega o generación de sus bienes y/o servicios.</w:t>
      </w:r>
    </w:p>
    <w:p w14:paraId="4D5BB12D" w14:textId="77777777" w:rsidR="006A620A" w:rsidRPr="006A620A" w:rsidRDefault="006A620A" w:rsidP="00243472">
      <w:pPr>
        <w:pStyle w:val="Prrafodelista"/>
        <w:numPr>
          <w:ilvl w:val="0"/>
          <w:numId w:val="47"/>
        </w:numPr>
        <w:spacing w:line="360" w:lineRule="auto"/>
      </w:pPr>
      <w:r w:rsidRPr="006A620A">
        <w:t>Se revisa y actualiza periódicamente.</w:t>
      </w:r>
    </w:p>
    <w:p w14:paraId="2E644304" w14:textId="77777777" w:rsidR="005A6971" w:rsidRPr="006F369A" w:rsidRDefault="005A6971" w:rsidP="005A697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6971" w:rsidRPr="00FB74EA" w14:paraId="1A05B51C" w14:textId="77777777" w:rsidTr="005A6971">
        <w:trPr>
          <w:trHeight w:val="340"/>
          <w:tblHeader/>
          <w:jc w:val="right"/>
        </w:trPr>
        <w:tc>
          <w:tcPr>
            <w:tcW w:w="433" w:type="pct"/>
            <w:vMerge w:val="restart"/>
            <w:shd w:val="clear" w:color="auto" w:fill="7F7F7F" w:themeFill="text1" w:themeFillTint="80"/>
            <w:vAlign w:val="center"/>
          </w:tcPr>
          <w:p w14:paraId="576BCF89"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E05A7DD"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6971" w:rsidRPr="00FB74EA" w14:paraId="4AA59BE4" w14:textId="77777777" w:rsidTr="005A6971">
        <w:trPr>
          <w:jc w:val="right"/>
        </w:trPr>
        <w:tc>
          <w:tcPr>
            <w:tcW w:w="433" w:type="pct"/>
            <w:vMerge/>
            <w:vAlign w:val="center"/>
          </w:tcPr>
          <w:p w14:paraId="6801B542" w14:textId="77777777" w:rsidR="005A6971" w:rsidRDefault="005A6971" w:rsidP="005A6971">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49386C3" w14:textId="77777777" w:rsidR="005A6971" w:rsidRPr="00B22673" w:rsidRDefault="005A6971" w:rsidP="005A6971">
            <w:pPr>
              <w:spacing w:after="0" w:line="240" w:lineRule="atLeast"/>
              <w:jc w:val="left"/>
              <w:rPr>
                <w:rFonts w:eastAsia="Calibri" w:cs="Arial"/>
                <w:szCs w:val="20"/>
                <w:lang w:eastAsia="es-MX"/>
              </w:rPr>
            </w:pPr>
            <w:r>
              <w:rPr>
                <w:rFonts w:eastAsia="Calibri" w:cs="Arial"/>
                <w:szCs w:val="20"/>
                <w:lang w:eastAsia="es-MX"/>
              </w:rPr>
              <w:t>El PAT cuenta con:</w:t>
            </w:r>
          </w:p>
        </w:tc>
      </w:tr>
      <w:tr w:rsidR="005A6971" w:rsidRPr="00FB74EA" w14:paraId="6DFE1B70" w14:textId="77777777" w:rsidTr="005A6971">
        <w:trPr>
          <w:jc w:val="right"/>
        </w:trPr>
        <w:tc>
          <w:tcPr>
            <w:tcW w:w="433" w:type="pct"/>
            <w:shd w:val="clear" w:color="auto" w:fill="auto"/>
            <w:vAlign w:val="center"/>
          </w:tcPr>
          <w:p w14:paraId="4E5A4462" w14:textId="77777777" w:rsidR="005A6971" w:rsidRPr="00FB74EA" w:rsidRDefault="005A6971"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77FE332C" w14:textId="52C4EC15" w:rsidR="005A6971" w:rsidRPr="00211E13" w:rsidRDefault="005A6971" w:rsidP="00A84E75">
            <w:pPr>
              <w:pStyle w:val="NormalWeb"/>
              <w:numPr>
                <w:ilvl w:val="0"/>
                <w:numId w:val="65"/>
              </w:numPr>
              <w:spacing w:after="0" w:afterAutospacing="0"/>
              <w:rPr>
                <w:rFonts w:ascii="Times New Roman" w:hAnsi="Times New Roman"/>
                <w:color w:val="auto"/>
              </w:rPr>
            </w:pPr>
            <w:r>
              <w:rPr>
                <w:rFonts w:ascii="Arial,Bold" w:hAnsi="Arial,Bold"/>
                <w:b/>
                <w:bCs/>
                <w:sz w:val="20"/>
                <w:szCs w:val="20"/>
              </w:rPr>
              <w:t xml:space="preserve">Dos </w:t>
            </w:r>
            <w:r>
              <w:rPr>
                <w:rFonts w:cs="Arial"/>
                <w:sz w:val="20"/>
                <w:szCs w:val="20"/>
              </w:rPr>
              <w:t xml:space="preserve">de los criterios de </w:t>
            </w:r>
            <w:r w:rsidR="00A84E75">
              <w:rPr>
                <w:rFonts w:cs="Arial"/>
                <w:sz w:val="20"/>
                <w:szCs w:val="20"/>
              </w:rPr>
              <w:t>valoración</w:t>
            </w:r>
            <w:r>
              <w:rPr>
                <w:rFonts w:cs="Arial"/>
                <w:sz w:val="20"/>
                <w:szCs w:val="20"/>
              </w:rPr>
              <w:t xml:space="preserve">. </w:t>
            </w:r>
          </w:p>
        </w:tc>
      </w:tr>
    </w:tbl>
    <w:p w14:paraId="486F8CA6" w14:textId="77777777" w:rsidR="005A6971" w:rsidRPr="006F369A" w:rsidRDefault="005A6971" w:rsidP="005A6971">
      <w:pPr>
        <w:spacing w:before="240" w:after="120"/>
        <w:rPr>
          <w:b/>
          <w:u w:val="single"/>
        </w:rPr>
      </w:pPr>
      <w:r w:rsidRPr="00AE521D">
        <w:rPr>
          <w:b/>
          <w:u w:val="single"/>
        </w:rPr>
        <w:t>Justificación:</w:t>
      </w:r>
    </w:p>
    <w:p w14:paraId="7A73AAF8" w14:textId="311BB321" w:rsidR="005A6971" w:rsidRPr="00591864" w:rsidRDefault="005A6971" w:rsidP="005A6971">
      <w:r w:rsidRPr="00591864">
        <w:t xml:space="preserve">La UR no presentó evidencia de que el Pp cuente con un PAT. Sin </w:t>
      </w:r>
      <w:r w:rsidR="00A84E75" w:rsidRPr="00591864">
        <w:t>embargo,</w:t>
      </w:r>
      <w:r w:rsidRPr="00591864">
        <w:t xml:space="preserve"> la MIR es un producto de ejercicios de planeación institucionalizados al cual se le da seguimiento durante el ejercicio fiscal y permite conocer los bienes y/o servicios que se producen con el presupuesto del Pp. Asimismo establece metas que contribuyan al logro del objetivo central del Pp, a través de la entrega o generación de sus bienes y se entrega resultados de ellos de manera trimestral, semestral y anual.</w:t>
      </w:r>
    </w:p>
    <w:p w14:paraId="4272F729" w14:textId="77777777" w:rsidR="005A6971" w:rsidRDefault="005A6971" w:rsidP="005A6971">
      <w:r w:rsidRPr="00591864">
        <w:t>Para lo anterior,</w:t>
      </w:r>
      <w:r>
        <w:t xml:space="preserve"> se realiza un estimado de la demanda potencial de servicios de la Procuraduría, seguido por la identificación de una estructura mínima y un modelo de costeo para éstas, lo cual permite calcular sus necesidades actuales y contrastarlas con los recursos con los que se cuenta. Posteriormente se identifican otros retos operativos que inciden en la eficacia relativa de la UR y las consecuencias que estos retos tienen, no sólo para la protección y restitución de los derechos de NNA, sino también para la seguridad y el acceso a la justicia de la población general.</w:t>
      </w:r>
    </w:p>
    <w:p w14:paraId="781F0095" w14:textId="13DA0FFF" w:rsidR="006A620A" w:rsidRPr="00D501EC" w:rsidRDefault="006A620A" w:rsidP="00243472">
      <w:pPr>
        <w:pStyle w:val="Prrafodelista"/>
        <w:numPr>
          <w:ilvl w:val="0"/>
          <w:numId w:val="46"/>
        </w:numPr>
        <w:spacing w:after="0" w:line="360" w:lineRule="auto"/>
        <w:rPr>
          <w:b/>
        </w:rPr>
      </w:pPr>
      <w:r>
        <w:rPr>
          <w:b/>
        </w:rPr>
        <w:t>Generación y uso de información del desempeño</w:t>
      </w:r>
    </w:p>
    <w:p w14:paraId="681CBA6C" w14:textId="77777777" w:rsidR="00765264" w:rsidRDefault="00765264" w:rsidP="00765264">
      <w:pPr>
        <w:spacing w:after="0" w:line="240" w:lineRule="auto"/>
      </w:pPr>
    </w:p>
    <w:p w14:paraId="3128B201" w14:textId="29F8715C" w:rsidR="00765264" w:rsidRPr="00A33C42" w:rsidRDefault="00765264" w:rsidP="00B92589">
      <w:pPr>
        <w:pStyle w:val="Prrafodelista"/>
        <w:numPr>
          <w:ilvl w:val="0"/>
          <w:numId w:val="10"/>
        </w:numPr>
        <w:spacing w:line="360" w:lineRule="auto"/>
        <w:rPr>
          <w:b/>
        </w:rPr>
      </w:pPr>
      <w:r w:rsidRPr="00A33C42">
        <w:rPr>
          <w:b/>
        </w:rPr>
        <w:lastRenderedPageBreak/>
        <w:t>¿</w:t>
      </w:r>
      <w:r w:rsidR="006A620A" w:rsidRPr="006A620A">
        <w:rPr>
          <w:b/>
        </w:rPr>
        <w:t>El Pp cuenta con información del desempeño que dé cuenta de los elementos que se presentan a continuación</w:t>
      </w:r>
      <w:r w:rsidRPr="00A33C42">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034203AD" w14:textId="7A61EF7E" w:rsidR="006A620A" w:rsidRPr="006A620A" w:rsidRDefault="006A620A" w:rsidP="00B92589">
      <w:pPr>
        <w:pStyle w:val="Prrafodelista"/>
        <w:numPr>
          <w:ilvl w:val="0"/>
          <w:numId w:val="29"/>
        </w:numPr>
        <w:spacing w:line="360" w:lineRule="auto"/>
      </w:pPr>
      <w:r w:rsidRPr="006A620A">
        <w:t>Su contribución a los objetivos o estrategias prioritar</w:t>
      </w:r>
      <w:r w:rsidR="00A349CF">
        <w:t>ias del programa derivado del PE</w:t>
      </w:r>
      <w:r w:rsidRPr="006A620A">
        <w:t>D vigente al que se vincula.</w:t>
      </w:r>
    </w:p>
    <w:p w14:paraId="1693BDFF" w14:textId="77777777" w:rsidR="006A620A" w:rsidRPr="006A620A" w:rsidRDefault="006A620A" w:rsidP="00B92589">
      <w:pPr>
        <w:pStyle w:val="Prrafodelista"/>
        <w:numPr>
          <w:ilvl w:val="0"/>
          <w:numId w:val="29"/>
        </w:numPr>
        <w:spacing w:line="360" w:lineRule="auto"/>
      </w:pPr>
      <w:r w:rsidRPr="006A620A">
        <w:t>El avance en el logro de su objetivo central, es decir, los cambios verificables en la población objetivo.</w:t>
      </w:r>
    </w:p>
    <w:p w14:paraId="3CEC9151" w14:textId="77777777" w:rsidR="006A620A" w:rsidRPr="006A620A" w:rsidRDefault="006A620A" w:rsidP="00B92589">
      <w:pPr>
        <w:pStyle w:val="Prrafodelista"/>
        <w:numPr>
          <w:ilvl w:val="0"/>
          <w:numId w:val="29"/>
        </w:numPr>
        <w:spacing w:line="360" w:lineRule="auto"/>
      </w:pPr>
      <w:r w:rsidRPr="006A620A">
        <w:t>Las características de la población atendida y no atendida.</w:t>
      </w:r>
    </w:p>
    <w:p w14:paraId="5A8FAB50" w14:textId="77777777" w:rsidR="006A620A" w:rsidRPr="006A620A" w:rsidRDefault="006A620A" w:rsidP="00B92589">
      <w:pPr>
        <w:pStyle w:val="Prrafodelista"/>
        <w:numPr>
          <w:ilvl w:val="0"/>
          <w:numId w:val="29"/>
        </w:numPr>
        <w:spacing w:line="360" w:lineRule="auto"/>
      </w:pPr>
      <w:r w:rsidRPr="006A620A">
        <w:t>Las características del tipo de bien o servicio otorgado.</w:t>
      </w:r>
    </w:p>
    <w:p w14:paraId="6597474F" w14:textId="77777777" w:rsidR="005A6971" w:rsidRPr="006F369A" w:rsidRDefault="005A6971" w:rsidP="005A697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6971" w:rsidRPr="00FB74EA" w14:paraId="10A1EAB6" w14:textId="77777777" w:rsidTr="005A6971">
        <w:trPr>
          <w:trHeight w:val="340"/>
          <w:tblHeader/>
          <w:jc w:val="right"/>
        </w:trPr>
        <w:tc>
          <w:tcPr>
            <w:tcW w:w="433" w:type="pct"/>
            <w:vMerge w:val="restart"/>
            <w:shd w:val="clear" w:color="auto" w:fill="7F7F7F" w:themeFill="text1" w:themeFillTint="80"/>
            <w:vAlign w:val="center"/>
          </w:tcPr>
          <w:p w14:paraId="77979AC8"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E19D8E1"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6971" w:rsidRPr="00FB74EA" w14:paraId="46FDF7F3" w14:textId="77777777" w:rsidTr="005A6971">
        <w:trPr>
          <w:jc w:val="right"/>
        </w:trPr>
        <w:tc>
          <w:tcPr>
            <w:tcW w:w="433" w:type="pct"/>
            <w:vMerge/>
            <w:vAlign w:val="center"/>
          </w:tcPr>
          <w:p w14:paraId="2EB5F9B9" w14:textId="77777777" w:rsidR="005A6971" w:rsidRDefault="005A6971" w:rsidP="005A6971">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639EB20" w14:textId="77777777" w:rsidR="005A6971" w:rsidRPr="00B22673" w:rsidRDefault="005A6971" w:rsidP="005A6971">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5A6971" w:rsidRPr="00FB74EA" w14:paraId="47ECF810" w14:textId="77777777" w:rsidTr="005A6971">
        <w:trPr>
          <w:jc w:val="right"/>
        </w:trPr>
        <w:tc>
          <w:tcPr>
            <w:tcW w:w="433" w:type="pct"/>
            <w:shd w:val="clear" w:color="auto" w:fill="auto"/>
            <w:vAlign w:val="center"/>
          </w:tcPr>
          <w:p w14:paraId="181E1081" w14:textId="77777777" w:rsidR="005A6971" w:rsidRPr="004F7268" w:rsidRDefault="005A6971" w:rsidP="005A6971">
            <w:pPr>
              <w:overflowPunct w:val="0"/>
              <w:autoSpaceDE w:val="0"/>
              <w:autoSpaceDN w:val="0"/>
              <w:adjustRightInd w:val="0"/>
              <w:spacing w:line="240" w:lineRule="atLeast"/>
              <w:contextualSpacing/>
              <w:jc w:val="center"/>
              <w:textAlignment w:val="baseline"/>
              <w:rPr>
                <w:rFonts w:eastAsia="Calibri" w:cs="Arial"/>
                <w:szCs w:val="20"/>
                <w:lang w:eastAsia="es-MX"/>
              </w:rPr>
            </w:pPr>
            <w:r w:rsidRPr="004F7268">
              <w:rPr>
                <w:rFonts w:eastAsia="Calibri" w:cs="Arial"/>
                <w:szCs w:val="20"/>
                <w:lang w:eastAsia="es-MX"/>
              </w:rPr>
              <w:t>3</w:t>
            </w:r>
          </w:p>
        </w:tc>
        <w:tc>
          <w:tcPr>
            <w:tcW w:w="4567" w:type="pct"/>
            <w:shd w:val="clear" w:color="auto" w:fill="auto"/>
            <w:vAlign w:val="center"/>
          </w:tcPr>
          <w:p w14:paraId="546BD591" w14:textId="77777777" w:rsidR="005A6971" w:rsidRPr="004F7268" w:rsidRDefault="005A6971" w:rsidP="005A6971">
            <w:pPr>
              <w:numPr>
                <w:ilvl w:val="0"/>
                <w:numId w:val="1"/>
              </w:numPr>
              <w:spacing w:after="0" w:line="240" w:lineRule="atLeast"/>
              <w:rPr>
                <w:rFonts w:eastAsia="Calibri" w:cs="Arial"/>
                <w:szCs w:val="20"/>
                <w:lang w:eastAsia="es-MX"/>
              </w:rPr>
            </w:pPr>
            <w:r w:rsidRPr="00591864">
              <w:rPr>
                <w:rFonts w:eastAsia="Calibri" w:cs="Arial"/>
                <w:b/>
                <w:bCs/>
                <w:szCs w:val="20"/>
                <w:lang w:eastAsia="es-MX"/>
              </w:rPr>
              <w:t xml:space="preserve">Tres </w:t>
            </w:r>
            <w:r>
              <w:rPr>
                <w:rFonts w:eastAsia="Calibri" w:cs="Arial"/>
                <w:szCs w:val="20"/>
                <w:lang w:eastAsia="es-MX"/>
              </w:rPr>
              <w:t>de los criterios de valoración</w:t>
            </w:r>
          </w:p>
        </w:tc>
      </w:tr>
    </w:tbl>
    <w:p w14:paraId="68F5563A" w14:textId="77777777" w:rsidR="005A6971" w:rsidRDefault="005A6971" w:rsidP="005A6971">
      <w:pPr>
        <w:spacing w:before="240" w:after="120"/>
        <w:rPr>
          <w:b/>
          <w:u w:val="single"/>
        </w:rPr>
      </w:pPr>
      <w:r w:rsidRPr="00C35B9D">
        <w:rPr>
          <w:b/>
          <w:u w:val="single"/>
        </w:rPr>
        <w:t>Justificación:</w:t>
      </w:r>
    </w:p>
    <w:p w14:paraId="26F9D5CD" w14:textId="3BD247BC" w:rsidR="005A6971" w:rsidRPr="00591864" w:rsidRDefault="005A6971" w:rsidP="005A6971">
      <w:pPr>
        <w:spacing w:before="240" w:after="120"/>
      </w:pPr>
      <w:r w:rsidRPr="00591864">
        <w:t xml:space="preserve">La UR presenta información que ayuda a la contribución a los objetivos o estrategias prioritarias del programa derivado del PED vigente al que se vincula debido de que el Objetivo de </w:t>
      </w:r>
      <w:r w:rsidR="00A84E75" w:rsidRPr="00591864">
        <w:t>Fin</w:t>
      </w:r>
      <w:r w:rsidRPr="00591864">
        <w:t xml:space="preserve"> se </w:t>
      </w:r>
      <w:r w:rsidR="00A84E75" w:rsidRPr="00591864">
        <w:t>vincula</w:t>
      </w:r>
      <w:r w:rsidRPr="00591864">
        <w:t xml:space="preserve"> con un </w:t>
      </w:r>
      <w:r w:rsidR="00A84E75" w:rsidRPr="00591864">
        <w:t>objetivo</w:t>
      </w:r>
      <w:r w:rsidRPr="00591864">
        <w:t xml:space="preserve"> superior: Contribuir a mejorar la calidad de vida de niñas, niños y adolescentes con derechos violentados, mediante la implementación de acciones de prevención, atención y protección de sus derechos.</w:t>
      </w:r>
    </w:p>
    <w:p w14:paraId="636D7602" w14:textId="64A3C67C" w:rsidR="005A6971" w:rsidRPr="00591864" w:rsidRDefault="005A6971" w:rsidP="005A6971">
      <w:pPr>
        <w:spacing w:before="240" w:after="120"/>
      </w:pPr>
      <w:r w:rsidRPr="00591864">
        <w:t xml:space="preserve">El avance en el logro de su objetivo central se define en el Objetivo de propósito de la </w:t>
      </w:r>
      <w:r w:rsidR="00A84E75" w:rsidRPr="00591864">
        <w:t>MIR,</w:t>
      </w:r>
      <w:r w:rsidRPr="00591864">
        <w:t xml:space="preserve"> es decir, los cambios verificables en la población objetivo en el cual se estableció atender a: 2,487 durante el primer trimestre; 4,645 durante el segundo trimestre; 8,335 en el tercero y 12,844 para el cierre de 2022.</w:t>
      </w:r>
      <w:r w:rsidR="00591864">
        <w:t xml:space="preserve"> </w:t>
      </w:r>
      <w:r w:rsidRPr="00591864">
        <w:t xml:space="preserve">En cuanto a las características de la población </w:t>
      </w:r>
      <w:r w:rsidR="00591864">
        <w:t xml:space="preserve">no </w:t>
      </w:r>
      <w:r w:rsidRPr="00591864">
        <w:t xml:space="preserve">atendida </w:t>
      </w:r>
      <w:r w:rsidR="00591864">
        <w:t xml:space="preserve">la UR no presentó evidencia de sus </w:t>
      </w:r>
      <w:r w:rsidR="00A84E75">
        <w:t>características</w:t>
      </w:r>
      <w:r w:rsidR="00591864">
        <w:t>.</w:t>
      </w:r>
    </w:p>
    <w:p w14:paraId="6CAEF22F" w14:textId="60135774" w:rsidR="003F6330" w:rsidRPr="00A33C42" w:rsidRDefault="003F6330" w:rsidP="00B92589">
      <w:pPr>
        <w:pStyle w:val="Prrafodelista"/>
        <w:numPr>
          <w:ilvl w:val="0"/>
          <w:numId w:val="10"/>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33899E8D" w14:textId="77777777" w:rsidR="00C33833" w:rsidRPr="00C33833" w:rsidRDefault="00C33833" w:rsidP="00B92589">
      <w:pPr>
        <w:pStyle w:val="Prrafodelista"/>
        <w:numPr>
          <w:ilvl w:val="0"/>
          <w:numId w:val="31"/>
        </w:numPr>
        <w:spacing w:line="360" w:lineRule="auto"/>
      </w:pPr>
      <w:r w:rsidRPr="00C33833">
        <w:t>Es oportuna, se genera y está disponible en un momento adecuado y conveniente para su uso.</w:t>
      </w:r>
    </w:p>
    <w:p w14:paraId="41944FC1" w14:textId="77777777" w:rsidR="00C33833" w:rsidRPr="00C33833" w:rsidRDefault="00C33833" w:rsidP="00B92589">
      <w:pPr>
        <w:pStyle w:val="Prrafodelista"/>
        <w:numPr>
          <w:ilvl w:val="0"/>
          <w:numId w:val="31"/>
        </w:numPr>
        <w:spacing w:line="360" w:lineRule="auto"/>
      </w:pPr>
      <w:r w:rsidRPr="00C33833">
        <w:t>Es confiable, es validada por quienes la generan, procesan e integran.</w:t>
      </w:r>
    </w:p>
    <w:p w14:paraId="71C4725B" w14:textId="16EEBD83" w:rsidR="00C33833" w:rsidRPr="00C33833" w:rsidRDefault="00C33833" w:rsidP="00B92589">
      <w:pPr>
        <w:pStyle w:val="Prrafodelista"/>
        <w:numPr>
          <w:ilvl w:val="0"/>
          <w:numId w:val="31"/>
        </w:numPr>
        <w:spacing w:line="360" w:lineRule="auto"/>
      </w:pPr>
      <w:r w:rsidRPr="00C33833">
        <w:lastRenderedPageBreak/>
        <w:t>Se encuentra sistematizada, actualizada y depurada</w:t>
      </w:r>
      <w:r w:rsidR="00A9187C">
        <w:rPr>
          <w:rStyle w:val="Refdenotaalpie"/>
          <w:b/>
        </w:rPr>
        <w:footnoteReference w:id="2"/>
      </w:r>
      <w:r w:rsidRPr="00C33833">
        <w:t>.</w:t>
      </w:r>
    </w:p>
    <w:p w14:paraId="186405B2" w14:textId="77777777" w:rsidR="00C33833" w:rsidRPr="00C33833" w:rsidRDefault="00C33833" w:rsidP="00B92589">
      <w:pPr>
        <w:pStyle w:val="Prrafodelista"/>
        <w:numPr>
          <w:ilvl w:val="0"/>
          <w:numId w:val="31"/>
        </w:numPr>
        <w:spacing w:line="360" w:lineRule="auto"/>
      </w:pPr>
      <w:r w:rsidRPr="00C33833">
        <w:t>Permite el seguimiento del desempeño de manera permanente.</w:t>
      </w:r>
    </w:p>
    <w:p w14:paraId="682B1938" w14:textId="77777777" w:rsidR="005A6971" w:rsidRPr="006F369A" w:rsidRDefault="005A6971" w:rsidP="005A697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6971" w:rsidRPr="00FB74EA" w14:paraId="0EA00FB3" w14:textId="77777777" w:rsidTr="005A6971">
        <w:trPr>
          <w:trHeight w:val="340"/>
          <w:tblHeader/>
          <w:jc w:val="right"/>
        </w:trPr>
        <w:tc>
          <w:tcPr>
            <w:tcW w:w="433" w:type="pct"/>
            <w:vMerge w:val="restart"/>
            <w:shd w:val="clear" w:color="auto" w:fill="7F7F7F" w:themeFill="text1" w:themeFillTint="80"/>
            <w:vAlign w:val="center"/>
          </w:tcPr>
          <w:p w14:paraId="58736BE8"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EFF9911"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6971" w:rsidRPr="00FB74EA" w14:paraId="3DFABAA4" w14:textId="77777777" w:rsidTr="005A6971">
        <w:trPr>
          <w:jc w:val="right"/>
        </w:trPr>
        <w:tc>
          <w:tcPr>
            <w:tcW w:w="433" w:type="pct"/>
            <w:vMerge/>
            <w:vAlign w:val="center"/>
          </w:tcPr>
          <w:p w14:paraId="2D86F66F" w14:textId="77777777" w:rsidR="005A6971" w:rsidRDefault="005A6971" w:rsidP="005A6971">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DA8C0D7" w14:textId="77777777" w:rsidR="005A6971" w:rsidRPr="00B22673" w:rsidRDefault="005A6971" w:rsidP="005A6971">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5A6971" w:rsidRPr="00621C96" w14:paraId="60D8F644" w14:textId="77777777" w:rsidTr="005A6971">
        <w:trPr>
          <w:jc w:val="right"/>
        </w:trPr>
        <w:tc>
          <w:tcPr>
            <w:tcW w:w="433" w:type="pct"/>
            <w:shd w:val="clear" w:color="auto" w:fill="auto"/>
            <w:vAlign w:val="center"/>
          </w:tcPr>
          <w:p w14:paraId="56D70ACE" w14:textId="77777777" w:rsidR="005A6971" w:rsidRPr="00621C96" w:rsidRDefault="005A6971"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12C669E3" w14:textId="554F2925" w:rsidR="005A6971" w:rsidRPr="00945171" w:rsidRDefault="005A6971" w:rsidP="00A84E75">
            <w:pPr>
              <w:pStyle w:val="NormalWeb"/>
              <w:numPr>
                <w:ilvl w:val="0"/>
                <w:numId w:val="65"/>
              </w:numPr>
              <w:spacing w:after="0" w:afterAutospacing="0"/>
              <w:rPr>
                <w:rFonts w:ascii="Times New Roman" w:hAnsi="Times New Roman"/>
                <w:color w:val="auto"/>
              </w:rPr>
            </w:pPr>
            <w:r w:rsidRPr="00945171">
              <w:rPr>
                <w:rFonts w:ascii="Arial,Bold" w:hAnsi="Arial,Bold"/>
                <w:b/>
                <w:bCs/>
                <w:sz w:val="20"/>
                <w:szCs w:val="20"/>
              </w:rPr>
              <w:t xml:space="preserve">Tres </w:t>
            </w:r>
            <w:r>
              <w:rPr>
                <w:rFonts w:cs="Arial"/>
                <w:sz w:val="20"/>
                <w:szCs w:val="20"/>
              </w:rPr>
              <w:t xml:space="preserve">de los criterios de </w:t>
            </w:r>
            <w:r w:rsidR="00A84E75">
              <w:rPr>
                <w:rFonts w:cs="Arial"/>
                <w:sz w:val="20"/>
                <w:szCs w:val="20"/>
              </w:rPr>
              <w:t>valoración</w:t>
            </w:r>
            <w:r>
              <w:rPr>
                <w:rFonts w:cs="Arial"/>
                <w:sz w:val="20"/>
                <w:szCs w:val="20"/>
              </w:rPr>
              <w:t xml:space="preserve">. </w:t>
            </w:r>
          </w:p>
        </w:tc>
      </w:tr>
    </w:tbl>
    <w:p w14:paraId="7E6C6F82" w14:textId="77777777" w:rsidR="005A6971" w:rsidRDefault="005A6971" w:rsidP="005A6971">
      <w:pPr>
        <w:spacing w:before="240" w:after="120"/>
        <w:rPr>
          <w:b/>
          <w:u w:val="single"/>
        </w:rPr>
      </w:pPr>
      <w:r w:rsidRPr="00621C96">
        <w:rPr>
          <w:b/>
          <w:u w:val="single"/>
        </w:rPr>
        <w:t>Justificación:</w:t>
      </w:r>
    </w:p>
    <w:p w14:paraId="20FEC225" w14:textId="223C430E" w:rsidR="005A6971" w:rsidRDefault="005A6971" w:rsidP="005A6971">
      <w:pPr>
        <w:spacing w:before="240" w:after="120"/>
      </w:pPr>
      <w:r>
        <w:rPr>
          <w:bCs/>
        </w:rPr>
        <w:t>D</w:t>
      </w:r>
      <w:r w:rsidRPr="00E27ECA">
        <w:rPr>
          <w:bCs/>
        </w:rPr>
        <w:t>e acuerdo</w:t>
      </w:r>
      <w:r>
        <w:rPr>
          <w:bCs/>
        </w:rPr>
        <w:t xml:space="preserve"> </w:t>
      </w:r>
      <w:r w:rsidRPr="00E27ECA">
        <w:rPr>
          <w:bCs/>
        </w:rPr>
        <w:t xml:space="preserve">con lo establecido en la </w:t>
      </w:r>
      <w:r>
        <w:rPr>
          <w:bCs/>
        </w:rPr>
        <w:t>L</w:t>
      </w:r>
      <w:r w:rsidRPr="00E27ECA">
        <w:rPr>
          <w:bCs/>
        </w:rPr>
        <w:t xml:space="preserve">ey de </w:t>
      </w:r>
      <w:r>
        <w:rPr>
          <w:bCs/>
        </w:rPr>
        <w:t>T</w:t>
      </w:r>
      <w:r w:rsidRPr="00E27ECA">
        <w:rPr>
          <w:bCs/>
        </w:rPr>
        <w:t xml:space="preserve">ransparencia y </w:t>
      </w:r>
      <w:r>
        <w:rPr>
          <w:bCs/>
        </w:rPr>
        <w:t>A</w:t>
      </w:r>
      <w:r w:rsidRPr="00E27ECA">
        <w:rPr>
          <w:bCs/>
        </w:rPr>
        <w:t xml:space="preserve">cceso a la </w:t>
      </w:r>
      <w:r>
        <w:rPr>
          <w:bCs/>
        </w:rPr>
        <w:t>I</w:t>
      </w:r>
      <w:r w:rsidRPr="00E27ECA">
        <w:rPr>
          <w:bCs/>
        </w:rPr>
        <w:t xml:space="preserve">nformación </w:t>
      </w:r>
      <w:r>
        <w:rPr>
          <w:bCs/>
        </w:rPr>
        <w:t>P</w:t>
      </w:r>
      <w:r w:rsidRPr="00E27ECA">
        <w:rPr>
          <w:bCs/>
        </w:rPr>
        <w:t xml:space="preserve">ública del </w:t>
      </w:r>
      <w:r>
        <w:rPr>
          <w:bCs/>
        </w:rPr>
        <w:t>E</w:t>
      </w:r>
      <w:r w:rsidRPr="00E27ECA">
        <w:rPr>
          <w:bCs/>
        </w:rPr>
        <w:t xml:space="preserve">stado de </w:t>
      </w:r>
      <w:r>
        <w:rPr>
          <w:bCs/>
        </w:rPr>
        <w:t>S</w:t>
      </w:r>
      <w:r w:rsidRPr="00E27ECA">
        <w:rPr>
          <w:bCs/>
        </w:rPr>
        <w:t>inaloa</w:t>
      </w:r>
      <w:r>
        <w:rPr>
          <w:bCs/>
        </w:rPr>
        <w:t xml:space="preserve"> </w:t>
      </w:r>
      <w:r>
        <w:t xml:space="preserve">publicada en la Edición Vespertina del Periódico Oficial del Estado de Sinaloa, el miércoles 4 de mayo de 2016 , todo organismo está obligado a transparentar el ejercicio de la función pública y garantizar la rendición de cuentas; </w:t>
      </w:r>
      <w:r w:rsidR="00A84E75">
        <w:t>así</w:t>
      </w:r>
      <w:r>
        <w:t xml:space="preserve"> como, a mejorar la organización, clasificación, archivo y actualización de la información pública y al establecimiento las bases mínimas para garantizar el ejercicio del derecho de acceso a la información, mediante procedimientos sencillos, gratuitos y expeditos.</w:t>
      </w:r>
    </w:p>
    <w:p w14:paraId="686AB8EA" w14:textId="3B9E4BFD" w:rsidR="005A6971" w:rsidRPr="004577EA" w:rsidRDefault="005A6971" w:rsidP="005A6971">
      <w:pPr>
        <w:spacing w:before="240" w:after="120"/>
        <w:rPr>
          <w:rFonts w:eastAsia="Calibri" w:cs="Arial"/>
          <w:szCs w:val="20"/>
          <w:lang w:eastAsia="es-MX"/>
        </w:rPr>
      </w:pPr>
      <w:r w:rsidRPr="00591864">
        <w:rPr>
          <w:rFonts w:eastAsia="Calibri" w:cs="Arial"/>
          <w:szCs w:val="20"/>
          <w:lang w:eastAsia="es-MX"/>
        </w:rPr>
        <w:t>De conformidad con la normativa materia de transparencia, la información del Pp se publica de forma permanente. Sin embargo</w:t>
      </w:r>
      <w:r w:rsidR="00A84E75">
        <w:rPr>
          <w:rFonts w:eastAsia="Calibri" w:cs="Arial"/>
          <w:szCs w:val="20"/>
          <w:lang w:eastAsia="es-MX"/>
        </w:rPr>
        <w:t>,</w:t>
      </w:r>
      <w:r w:rsidRPr="00591864">
        <w:rPr>
          <w:rFonts w:eastAsia="Calibri" w:cs="Arial"/>
          <w:szCs w:val="20"/>
          <w:lang w:eastAsia="es-MX"/>
        </w:rPr>
        <w:t xml:space="preserve"> la UR no presenta evidencia de que la </w:t>
      </w:r>
      <w:r w:rsidR="00A84E75" w:rsidRPr="00591864">
        <w:rPr>
          <w:rFonts w:eastAsia="Calibri" w:cs="Arial"/>
          <w:szCs w:val="20"/>
          <w:lang w:eastAsia="es-MX"/>
        </w:rPr>
        <w:t>información</w:t>
      </w:r>
      <w:r w:rsidRPr="00591864">
        <w:rPr>
          <w:rFonts w:eastAsia="Calibri" w:cs="Arial"/>
          <w:szCs w:val="20"/>
          <w:lang w:eastAsia="es-MX"/>
        </w:rPr>
        <w:t xml:space="preserve"> del Programa se encuentre alojada en un sitio donde sea de f</w:t>
      </w:r>
      <w:r w:rsidR="00591864">
        <w:rPr>
          <w:rFonts w:eastAsia="Calibri" w:cs="Arial"/>
          <w:szCs w:val="20"/>
          <w:lang w:eastAsia="es-MX"/>
        </w:rPr>
        <w:t>á</w:t>
      </w:r>
      <w:r w:rsidRPr="00591864">
        <w:rPr>
          <w:rFonts w:eastAsia="Calibri" w:cs="Arial"/>
          <w:szCs w:val="20"/>
          <w:lang w:eastAsia="es-MX"/>
        </w:rPr>
        <w:t xml:space="preserve">cil acceso, en los medios de verificación de la MIR las ligas que se proporcionaron no dirigen a los usuarios de manera directa a la información de los resultados del programa, </w:t>
      </w:r>
      <w:r w:rsidRPr="00591864">
        <w:rPr>
          <w:rFonts w:eastAsia="Times New Roman" w:cs="Arial"/>
          <w:color w:val="auto"/>
          <w:szCs w:val="20"/>
          <w:lang w:eastAsia="es-MX"/>
        </w:rPr>
        <w:t xml:space="preserve">por lo que se sugiere hacer un apartado que permita identifica la </w:t>
      </w:r>
      <w:r w:rsidR="00A84E75" w:rsidRPr="00591864">
        <w:rPr>
          <w:rFonts w:eastAsia="Times New Roman" w:cs="Arial"/>
          <w:color w:val="auto"/>
          <w:szCs w:val="20"/>
          <w:lang w:eastAsia="es-MX"/>
        </w:rPr>
        <w:t>información</w:t>
      </w:r>
      <w:r w:rsidRPr="00591864">
        <w:rPr>
          <w:rFonts w:eastAsia="Times New Roman" w:cs="Arial"/>
          <w:color w:val="auto"/>
          <w:szCs w:val="20"/>
          <w:lang w:eastAsia="es-MX"/>
        </w:rPr>
        <w:t xml:space="preserve"> para cada ejercicio fiscal.</w:t>
      </w:r>
      <w:r w:rsidRPr="004577EA">
        <w:rPr>
          <w:rFonts w:eastAsia="Times New Roman" w:cs="Arial"/>
          <w:color w:val="auto"/>
          <w:szCs w:val="20"/>
          <w:lang w:eastAsia="es-MX"/>
        </w:rPr>
        <w:t xml:space="preserve"> </w:t>
      </w:r>
    </w:p>
    <w:p w14:paraId="3D95FA92" w14:textId="77777777" w:rsidR="003F6330" w:rsidRDefault="003F6330" w:rsidP="003F6330">
      <w:pPr>
        <w:spacing w:after="0" w:line="240" w:lineRule="auto"/>
      </w:pPr>
    </w:p>
    <w:p w14:paraId="2148D941" w14:textId="2C9332F6" w:rsidR="003F6330" w:rsidRPr="00A33C42" w:rsidRDefault="003F6330" w:rsidP="00B92589">
      <w:pPr>
        <w:pStyle w:val="Prrafodelista"/>
        <w:numPr>
          <w:ilvl w:val="0"/>
          <w:numId w:val="10"/>
        </w:numPr>
        <w:spacing w:line="360" w:lineRule="auto"/>
        <w:rPr>
          <w:b/>
        </w:rPr>
      </w:pPr>
      <w:r w:rsidRPr="00A33C42">
        <w:rPr>
          <w:b/>
        </w:rPr>
        <w:t>¿</w:t>
      </w:r>
      <w:r w:rsidR="00C33833" w:rsidRPr="00C33833">
        <w:rPr>
          <w:b/>
        </w:rPr>
        <w:t>El Pp utiliza información derivada de análisis externos (evaluaciones, auditorías financieras o al desempeño, estudios o informes de organizaciones externas, entre otros) bajo los siguientes criterios</w:t>
      </w:r>
      <w:r w:rsidRPr="00A33C42">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24EEC735" w14:textId="77777777" w:rsidR="00C33833" w:rsidRPr="00C33833" w:rsidRDefault="00C33833" w:rsidP="00B92589">
      <w:pPr>
        <w:pStyle w:val="Prrafodelista"/>
        <w:numPr>
          <w:ilvl w:val="0"/>
          <w:numId w:val="33"/>
        </w:numPr>
        <w:spacing w:line="360" w:lineRule="auto"/>
      </w:pPr>
      <w:r w:rsidRPr="00C33833">
        <w:t>De forma regular, como insumo para la toma de decisiones de corto plazo sobre el Pp.</w:t>
      </w:r>
    </w:p>
    <w:p w14:paraId="775CF9FE" w14:textId="77777777" w:rsidR="00C33833" w:rsidRPr="00C33833" w:rsidRDefault="00C33833" w:rsidP="00B92589">
      <w:pPr>
        <w:pStyle w:val="Prrafodelista"/>
        <w:numPr>
          <w:ilvl w:val="0"/>
          <w:numId w:val="33"/>
        </w:numPr>
        <w:spacing w:line="360" w:lineRule="auto"/>
      </w:pPr>
      <w:r w:rsidRPr="00C33833">
        <w:t>De forma institucionalizada, sigue un procedimiento establecido en un documento oficial.</w:t>
      </w:r>
    </w:p>
    <w:p w14:paraId="44EF78E3" w14:textId="77777777" w:rsidR="00C33833" w:rsidRPr="00C33833" w:rsidRDefault="00C33833" w:rsidP="00B92589">
      <w:pPr>
        <w:pStyle w:val="Prrafodelista"/>
        <w:numPr>
          <w:ilvl w:val="0"/>
          <w:numId w:val="33"/>
        </w:numPr>
        <w:spacing w:line="360" w:lineRule="auto"/>
      </w:pPr>
      <w:r w:rsidRPr="00C33833">
        <w:t>De forma estratégica, para definir acciones que contribuyan a mejorar la gestión y resultados del Pp.</w:t>
      </w:r>
    </w:p>
    <w:p w14:paraId="31FD80CC" w14:textId="77777777" w:rsidR="00C33833" w:rsidRPr="00C33833" w:rsidRDefault="00C33833" w:rsidP="00B92589">
      <w:pPr>
        <w:pStyle w:val="Prrafodelista"/>
        <w:numPr>
          <w:ilvl w:val="0"/>
          <w:numId w:val="33"/>
        </w:numPr>
        <w:spacing w:line="360" w:lineRule="auto"/>
      </w:pPr>
      <w:r w:rsidRPr="00C33833">
        <w:lastRenderedPageBreak/>
        <w:t>De forma consensuada, es utilizada por personas funcionarias involucradas en la operación, planeación, evaluación del Pp y a niveles superiores de toma de decisiones.</w:t>
      </w:r>
    </w:p>
    <w:p w14:paraId="0B406B58" w14:textId="77777777" w:rsidR="005A6971" w:rsidRPr="006F369A" w:rsidRDefault="005A6971" w:rsidP="005A697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6971" w:rsidRPr="00FB74EA" w14:paraId="354B1334" w14:textId="77777777" w:rsidTr="005A6971">
        <w:trPr>
          <w:trHeight w:val="340"/>
          <w:tblHeader/>
          <w:jc w:val="right"/>
        </w:trPr>
        <w:tc>
          <w:tcPr>
            <w:tcW w:w="433" w:type="pct"/>
            <w:vMerge w:val="restart"/>
            <w:shd w:val="clear" w:color="auto" w:fill="7F7F7F" w:themeFill="text1" w:themeFillTint="80"/>
            <w:vAlign w:val="center"/>
          </w:tcPr>
          <w:p w14:paraId="4162D254"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2BC5AC"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6971" w:rsidRPr="00FB74EA" w14:paraId="7CC118B5" w14:textId="77777777" w:rsidTr="005A6971">
        <w:trPr>
          <w:jc w:val="right"/>
        </w:trPr>
        <w:tc>
          <w:tcPr>
            <w:tcW w:w="433" w:type="pct"/>
            <w:vMerge/>
            <w:vAlign w:val="center"/>
          </w:tcPr>
          <w:p w14:paraId="1C2C82D1" w14:textId="77777777" w:rsidR="005A6971" w:rsidRDefault="005A6971" w:rsidP="005A6971">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2A345FE" w14:textId="77777777" w:rsidR="005A6971" w:rsidRPr="00B22673" w:rsidRDefault="005A6971" w:rsidP="005A6971">
            <w:pPr>
              <w:spacing w:after="0" w:line="240" w:lineRule="atLeast"/>
              <w:jc w:val="left"/>
              <w:rPr>
                <w:rFonts w:eastAsia="Calibri" w:cs="Arial"/>
                <w:szCs w:val="20"/>
                <w:lang w:eastAsia="es-MX"/>
              </w:rPr>
            </w:pPr>
            <w:r>
              <w:rPr>
                <w:rFonts w:eastAsia="Calibri" w:cs="Arial"/>
                <w:szCs w:val="20"/>
                <w:lang w:eastAsia="es-MX"/>
              </w:rPr>
              <w:t>La Pp cumple con:</w:t>
            </w:r>
          </w:p>
        </w:tc>
      </w:tr>
      <w:tr w:rsidR="005A6971" w:rsidRPr="00FB74EA" w14:paraId="52573EE9" w14:textId="77777777" w:rsidTr="005A6971">
        <w:trPr>
          <w:jc w:val="right"/>
        </w:trPr>
        <w:tc>
          <w:tcPr>
            <w:tcW w:w="433" w:type="pct"/>
            <w:shd w:val="clear" w:color="auto" w:fill="auto"/>
            <w:vAlign w:val="center"/>
          </w:tcPr>
          <w:p w14:paraId="16DDC647" w14:textId="77777777" w:rsidR="005A6971" w:rsidRPr="007C572D" w:rsidRDefault="005A6971"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sidRPr="007C572D">
              <w:rPr>
                <w:rFonts w:eastAsia="Calibri" w:cs="Arial"/>
                <w:szCs w:val="20"/>
                <w:lang w:eastAsia="es-MX"/>
              </w:rPr>
              <w:t>2</w:t>
            </w:r>
          </w:p>
        </w:tc>
        <w:tc>
          <w:tcPr>
            <w:tcW w:w="4567" w:type="pct"/>
            <w:shd w:val="clear" w:color="auto" w:fill="auto"/>
            <w:vAlign w:val="center"/>
          </w:tcPr>
          <w:p w14:paraId="550C4245" w14:textId="77777777" w:rsidR="005A6971" w:rsidRPr="007C572D" w:rsidRDefault="005A6971" w:rsidP="00A84E75">
            <w:pPr>
              <w:pStyle w:val="NormalWeb"/>
              <w:numPr>
                <w:ilvl w:val="0"/>
                <w:numId w:val="65"/>
              </w:numPr>
              <w:spacing w:after="0" w:afterAutospacing="0"/>
              <w:rPr>
                <w:rFonts w:eastAsia="Calibri" w:cs="Arial"/>
                <w:sz w:val="20"/>
                <w:szCs w:val="20"/>
              </w:rPr>
            </w:pPr>
            <w:r w:rsidRPr="007C572D">
              <w:rPr>
                <w:rFonts w:eastAsia="Calibri" w:cs="Arial"/>
                <w:b/>
                <w:bCs/>
                <w:sz w:val="20"/>
                <w:szCs w:val="20"/>
              </w:rPr>
              <w:t xml:space="preserve">Dos </w:t>
            </w:r>
            <w:r w:rsidRPr="007C572D">
              <w:rPr>
                <w:rFonts w:eastAsia="Calibri" w:cs="Arial"/>
                <w:sz w:val="20"/>
                <w:szCs w:val="20"/>
              </w:rPr>
              <w:t xml:space="preserve">de los criterios establecidos </w:t>
            </w:r>
          </w:p>
        </w:tc>
      </w:tr>
    </w:tbl>
    <w:p w14:paraId="7815556C" w14:textId="77777777" w:rsidR="005A6971" w:rsidRDefault="005A6971" w:rsidP="005A6971">
      <w:pPr>
        <w:spacing w:before="240" w:after="120"/>
        <w:rPr>
          <w:b/>
          <w:u w:val="single"/>
        </w:rPr>
      </w:pPr>
      <w:r w:rsidRPr="00945171">
        <w:rPr>
          <w:b/>
          <w:u w:val="single"/>
        </w:rPr>
        <w:t>Justificación:</w:t>
      </w:r>
    </w:p>
    <w:p w14:paraId="657AF5D6" w14:textId="1E5C3456" w:rsidR="005A6971" w:rsidRDefault="005A6971" w:rsidP="005A6971">
      <w:pPr>
        <w:spacing w:before="240" w:after="120"/>
        <w:rPr>
          <w:rFonts w:eastAsia="Calibri" w:cs="Arial"/>
          <w:szCs w:val="20"/>
          <w:lang w:eastAsia="es-MX"/>
        </w:rPr>
      </w:pPr>
      <w:r w:rsidRPr="00925A5F">
        <w:rPr>
          <w:bCs/>
        </w:rPr>
        <w:t xml:space="preserve">De acuerdo con la información proporcionada por la UR se </w:t>
      </w:r>
      <w:r w:rsidRPr="00925A5F">
        <w:rPr>
          <w:rFonts w:eastAsia="Calibri" w:cs="Arial"/>
          <w:szCs w:val="20"/>
          <w:lang w:eastAsia="es-MX"/>
        </w:rPr>
        <w:t>toma en cuenta la información recibida por diversas instancias</w:t>
      </w:r>
      <w:r w:rsidR="007C572D" w:rsidRPr="00925A5F">
        <w:rPr>
          <w:rFonts w:eastAsia="Calibri" w:cs="Arial"/>
          <w:szCs w:val="20"/>
          <w:lang w:eastAsia="es-MX"/>
        </w:rPr>
        <w:t>, ejemplo de ella es la Auditoría sobre el Desempeño realizada por la Auditoría Superior del Estado correspondiente al ejercicio fiscal 2022</w:t>
      </w:r>
      <w:r w:rsidR="00925A5F">
        <w:rPr>
          <w:rStyle w:val="Refdenotaalpie"/>
          <w:rFonts w:eastAsia="Calibri" w:cs="Arial"/>
          <w:szCs w:val="20"/>
          <w:lang w:eastAsia="es-MX"/>
        </w:rPr>
        <w:footnoteReference w:id="3"/>
      </w:r>
      <w:r w:rsidR="007C572D" w:rsidRPr="00925A5F">
        <w:rPr>
          <w:rFonts w:eastAsia="Calibri" w:cs="Arial"/>
          <w:szCs w:val="20"/>
          <w:lang w:eastAsia="es-MX"/>
        </w:rPr>
        <w:t>.</w:t>
      </w:r>
    </w:p>
    <w:p w14:paraId="3935F845" w14:textId="5B4B3068" w:rsidR="005A6971" w:rsidRPr="00945171" w:rsidRDefault="005A6971" w:rsidP="005A6971">
      <w:pPr>
        <w:spacing w:before="240" w:after="120"/>
        <w:rPr>
          <w:rFonts w:eastAsia="Calibri" w:cs="Arial"/>
          <w:szCs w:val="20"/>
          <w:lang w:eastAsia="es-MX"/>
        </w:rPr>
      </w:pPr>
      <w:r w:rsidRPr="00591864">
        <w:rPr>
          <w:rFonts w:eastAsia="Calibri" w:cs="Arial"/>
          <w:szCs w:val="20"/>
          <w:lang w:eastAsia="es-MX"/>
        </w:rPr>
        <w:t xml:space="preserve">Las cuales se toman como insumo para la toma de decisiones basadas en un documento oficial para definir acciones que contribuyan a mejorar la gestión y resultados del Pp. </w:t>
      </w:r>
      <w:r w:rsidR="00A84E75" w:rsidRPr="00591864">
        <w:rPr>
          <w:rFonts w:eastAsia="Calibri" w:cs="Arial"/>
          <w:szCs w:val="20"/>
          <w:lang w:eastAsia="es-MX"/>
        </w:rPr>
        <w:t>Así</w:t>
      </w:r>
      <w:r w:rsidRPr="00591864">
        <w:rPr>
          <w:rFonts w:eastAsia="Calibri" w:cs="Arial"/>
          <w:szCs w:val="20"/>
          <w:lang w:eastAsia="es-MX"/>
        </w:rPr>
        <w:t xml:space="preserve"> mismo es utilizada por personas funcionarias involucradas en la operación, planeación, evaluación del Pp para definir acciones que lleven a mejorar la gestión y los resultados</w:t>
      </w:r>
      <w:r w:rsidR="00591864">
        <w:rPr>
          <w:rFonts w:eastAsia="Calibri" w:cs="Arial"/>
          <w:szCs w:val="20"/>
          <w:lang w:eastAsia="es-MX"/>
        </w:rPr>
        <w:t>.</w:t>
      </w:r>
    </w:p>
    <w:p w14:paraId="26D7A259" w14:textId="77777777" w:rsidR="00544DA8" w:rsidRDefault="00544DA8" w:rsidP="003D61BD">
      <w:pPr>
        <w:spacing w:after="0" w:line="240" w:lineRule="auto"/>
      </w:pPr>
    </w:p>
    <w:p w14:paraId="03495EA4" w14:textId="7F04E580" w:rsidR="003D61BD" w:rsidRPr="00A33C42" w:rsidRDefault="00DF222E" w:rsidP="00B92589">
      <w:pPr>
        <w:pStyle w:val="Prrafodelista"/>
        <w:numPr>
          <w:ilvl w:val="0"/>
          <w:numId w:val="10"/>
        </w:numPr>
        <w:spacing w:line="360" w:lineRule="auto"/>
        <w:rPr>
          <w:b/>
        </w:rPr>
      </w:pPr>
      <w:r w:rsidRPr="00DF222E">
        <w:rPr>
          <w:b/>
        </w:rPr>
        <w:t>Considerando los antecedentes del Pp, el estado actual de su diseño y operación, en su caso, los cambios programáticos identificados y su trayectoria de evaluación ¿qué temas relacionados con el Pp considera relevante analizar mediante evaluaciones u otros ejercicios conducidos por instancias externas a su operación</w:t>
      </w:r>
      <w:r w:rsidR="003D61BD" w:rsidRPr="00A33C42">
        <w:rPr>
          <w:b/>
        </w:rPr>
        <w:t>?</w:t>
      </w:r>
    </w:p>
    <w:p w14:paraId="36759B94" w14:textId="73D58B6F" w:rsidR="003D61BD" w:rsidRDefault="003D61BD" w:rsidP="003D61BD">
      <w:pPr>
        <w:spacing w:before="240" w:after="120"/>
        <w:rPr>
          <w:b/>
          <w:u w:val="single"/>
        </w:rPr>
      </w:pPr>
      <w:r w:rsidRPr="005A6971">
        <w:rPr>
          <w:b/>
          <w:u w:val="single"/>
        </w:rPr>
        <w:t>Respuesta:</w:t>
      </w:r>
      <w:r w:rsidR="002E7C6A">
        <w:rPr>
          <w:b/>
          <w:u w:val="single"/>
        </w:rPr>
        <w:t xml:space="preserve"> </w:t>
      </w:r>
    </w:p>
    <w:p w14:paraId="4437B205" w14:textId="0E750E15" w:rsidR="005A6971" w:rsidRPr="001612D4" w:rsidRDefault="005A6971" w:rsidP="005A6971">
      <w:pPr>
        <w:spacing w:before="240" w:after="120"/>
        <w:rPr>
          <w:rFonts w:eastAsia="Calibri" w:cs="Arial"/>
          <w:szCs w:val="20"/>
          <w:lang w:eastAsia="es-MX"/>
        </w:rPr>
      </w:pPr>
      <w:r w:rsidRPr="00591864">
        <w:rPr>
          <w:bCs/>
        </w:rPr>
        <w:t xml:space="preserve">Considerando los antecedentes del Pp y la situación en 2022 del diseño y operación del programa es necesaria una restructuración de la MIR y de los indicadores en ella, </w:t>
      </w:r>
      <w:r w:rsidR="00A84E75" w:rsidRPr="00591864">
        <w:rPr>
          <w:bCs/>
        </w:rPr>
        <w:t>así</w:t>
      </w:r>
      <w:r w:rsidRPr="00591864">
        <w:rPr>
          <w:bCs/>
        </w:rPr>
        <w:t xml:space="preserve"> como que la </w:t>
      </w:r>
      <w:r w:rsidRPr="00591864">
        <w:rPr>
          <w:rFonts w:eastAsia="Calibri" w:cs="Arial"/>
          <w:szCs w:val="20"/>
          <w:lang w:eastAsia="es-MX"/>
        </w:rPr>
        <w:t xml:space="preserve">información de los resultados del programa se publique, </w:t>
      </w:r>
      <w:r w:rsidRPr="00591864">
        <w:rPr>
          <w:rFonts w:eastAsia="Times New Roman" w:cs="Arial"/>
          <w:color w:val="auto"/>
          <w:szCs w:val="20"/>
          <w:lang w:eastAsia="es-MX"/>
        </w:rPr>
        <w:t xml:space="preserve">por lo que se sugiere hacer un apartado que permita identificar la </w:t>
      </w:r>
      <w:r w:rsidR="00A84E75" w:rsidRPr="00591864">
        <w:rPr>
          <w:rFonts w:eastAsia="Times New Roman" w:cs="Arial"/>
          <w:color w:val="auto"/>
          <w:szCs w:val="20"/>
          <w:lang w:eastAsia="es-MX"/>
        </w:rPr>
        <w:t>información</w:t>
      </w:r>
      <w:r w:rsidRPr="00591864">
        <w:rPr>
          <w:rFonts w:eastAsia="Times New Roman" w:cs="Arial"/>
          <w:color w:val="auto"/>
          <w:szCs w:val="20"/>
          <w:lang w:eastAsia="es-MX"/>
        </w:rPr>
        <w:t xml:space="preserve"> para cada ejercicio fiscal del programa.</w:t>
      </w:r>
      <w:r w:rsidRPr="00591864">
        <w:rPr>
          <w:rFonts w:eastAsia="Calibri" w:cs="Arial"/>
          <w:szCs w:val="20"/>
          <w:lang w:eastAsia="es-MX"/>
        </w:rPr>
        <w:t xml:space="preserve"> La UR de</w:t>
      </w:r>
      <w:r w:rsidRPr="00591864">
        <w:rPr>
          <w:bCs/>
        </w:rPr>
        <w:t>l Pp en referencia manifestó que el E114 no se encuentra actualmente</w:t>
      </w:r>
      <w:r w:rsidR="00591864">
        <w:rPr>
          <w:bCs/>
        </w:rPr>
        <w:t xml:space="preserve"> (2024)</w:t>
      </w:r>
      <w:r w:rsidRPr="00591864">
        <w:rPr>
          <w:bCs/>
        </w:rPr>
        <w:t xml:space="preserve"> en operación, sin </w:t>
      </w:r>
      <w:r w:rsidR="00925A5F" w:rsidRPr="00591864">
        <w:rPr>
          <w:bCs/>
        </w:rPr>
        <w:t>embargo,</w:t>
      </w:r>
      <w:r w:rsidRPr="00591864">
        <w:rPr>
          <w:bCs/>
        </w:rPr>
        <w:t xml:space="preserve"> es pertinentes que estas adecuaciones se realicen para la documentación de 2022 y ejercicio restante.</w:t>
      </w:r>
    </w:p>
    <w:p w14:paraId="4F05D956" w14:textId="47C16E19" w:rsidR="00DF222E" w:rsidRPr="00D501EC" w:rsidRDefault="00DF222E" w:rsidP="00243472">
      <w:pPr>
        <w:pStyle w:val="Prrafodelista"/>
        <w:numPr>
          <w:ilvl w:val="0"/>
          <w:numId w:val="46"/>
        </w:numPr>
        <w:spacing w:after="0" w:line="360" w:lineRule="auto"/>
        <w:rPr>
          <w:b/>
        </w:rPr>
      </w:pPr>
      <w:r>
        <w:rPr>
          <w:b/>
        </w:rPr>
        <w:t>Aspectos Susceptibles de Mejora</w:t>
      </w:r>
    </w:p>
    <w:p w14:paraId="061D8760" w14:textId="70CA236A" w:rsidR="004B21CA" w:rsidRPr="004B21CA" w:rsidRDefault="00DF222E" w:rsidP="00B92589">
      <w:pPr>
        <w:pStyle w:val="Prrafodelista"/>
        <w:numPr>
          <w:ilvl w:val="0"/>
          <w:numId w:val="10"/>
        </w:numPr>
        <w:spacing w:line="360" w:lineRule="auto"/>
        <w:rPr>
          <w:b/>
        </w:rPr>
      </w:pPr>
      <w:r w:rsidRPr="00DF222E">
        <w:rPr>
          <w:b/>
        </w:rPr>
        <w:lastRenderedPageBreak/>
        <w:t>Del total de los Aspectos Susceptibles de Mejora (ASM) clasificados como específicos o institucionales en los últimos tres años, ¿qué porcentaje presenta un avance conforme lo establecido en los documentos de trabajo o institucionales</w:t>
      </w:r>
      <w:r w:rsidR="004B21CA" w:rsidRPr="004B21CA">
        <w:rPr>
          <w:b/>
        </w:rPr>
        <w:t>?</w:t>
      </w:r>
    </w:p>
    <w:p w14:paraId="4E75D1B5" w14:textId="77777777" w:rsidR="005A6971" w:rsidRPr="006F369A" w:rsidRDefault="005A6971" w:rsidP="005A697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6971" w:rsidRPr="00FB74EA" w14:paraId="107115A3" w14:textId="77777777" w:rsidTr="005A6971">
        <w:trPr>
          <w:trHeight w:val="340"/>
          <w:tblHeader/>
          <w:jc w:val="right"/>
        </w:trPr>
        <w:tc>
          <w:tcPr>
            <w:tcW w:w="433" w:type="pct"/>
            <w:vMerge w:val="restart"/>
            <w:shd w:val="clear" w:color="auto" w:fill="7F7F7F" w:themeFill="text1" w:themeFillTint="80"/>
            <w:vAlign w:val="center"/>
          </w:tcPr>
          <w:p w14:paraId="18FAFCED"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FC5C059"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6971" w:rsidRPr="00FB74EA" w14:paraId="479B5BBC" w14:textId="77777777" w:rsidTr="005A6971">
        <w:trPr>
          <w:jc w:val="right"/>
        </w:trPr>
        <w:tc>
          <w:tcPr>
            <w:tcW w:w="433" w:type="pct"/>
            <w:vMerge/>
            <w:vAlign w:val="center"/>
          </w:tcPr>
          <w:p w14:paraId="5D57D911" w14:textId="77777777" w:rsidR="005A6971" w:rsidRDefault="005A6971" w:rsidP="005A6971">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E2F4CA0" w14:textId="77777777" w:rsidR="005A6971" w:rsidRPr="00B22673" w:rsidRDefault="005A6971" w:rsidP="005A6971">
            <w:pPr>
              <w:spacing w:after="0" w:line="240" w:lineRule="atLeast"/>
              <w:jc w:val="left"/>
              <w:rPr>
                <w:rFonts w:eastAsia="Calibri" w:cs="Arial"/>
                <w:szCs w:val="20"/>
                <w:lang w:eastAsia="es-MX"/>
              </w:rPr>
            </w:pPr>
            <w:r w:rsidRPr="00CD10C9">
              <w:rPr>
                <w:rFonts w:eastAsia="Calibri" w:cs="Arial"/>
                <w:szCs w:val="20"/>
                <w:lang w:eastAsia="es-MX"/>
              </w:rPr>
              <w:t>Porcentaje de ASM que presentan un avance conforme lo establecido:</w:t>
            </w:r>
          </w:p>
        </w:tc>
      </w:tr>
      <w:tr w:rsidR="005A6971" w:rsidRPr="00FB74EA" w14:paraId="0DC7CCAE" w14:textId="77777777" w:rsidTr="005A6971">
        <w:trPr>
          <w:jc w:val="right"/>
        </w:trPr>
        <w:tc>
          <w:tcPr>
            <w:tcW w:w="433" w:type="pct"/>
            <w:vAlign w:val="center"/>
          </w:tcPr>
          <w:p w14:paraId="2E1B0B52" w14:textId="77777777" w:rsidR="005A6971" w:rsidRPr="00FB74EA" w:rsidRDefault="005A6971" w:rsidP="005A6971">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5E8E2254" w14:textId="77777777" w:rsidR="005A6971" w:rsidRPr="004A15BF" w:rsidRDefault="005A6971" w:rsidP="005A6971">
            <w:pPr>
              <w:numPr>
                <w:ilvl w:val="0"/>
                <w:numId w:val="1"/>
              </w:numPr>
              <w:spacing w:after="0" w:line="240" w:lineRule="atLeast"/>
              <w:ind w:left="442" w:hanging="357"/>
              <w:jc w:val="left"/>
              <w:rPr>
                <w:rFonts w:eastAsia="Calibri" w:cs="Arial"/>
                <w:szCs w:val="20"/>
                <w:lang w:eastAsia="es-MX"/>
              </w:rPr>
            </w:pPr>
            <w:r>
              <w:rPr>
                <w:rFonts w:eastAsia="Calibri" w:cs="Arial"/>
                <w:szCs w:val="20"/>
                <w:lang w:eastAsia="es-MX"/>
              </w:rPr>
              <w:t xml:space="preserve">0% </w:t>
            </w:r>
          </w:p>
        </w:tc>
      </w:tr>
    </w:tbl>
    <w:p w14:paraId="4503F2B9" w14:textId="77777777" w:rsidR="005A6971" w:rsidRDefault="005A6971" w:rsidP="005A6971">
      <w:pPr>
        <w:spacing w:before="240" w:after="120"/>
        <w:rPr>
          <w:b/>
          <w:u w:val="single"/>
        </w:rPr>
      </w:pPr>
      <w:r w:rsidRPr="004577EA">
        <w:rPr>
          <w:b/>
          <w:u w:val="single"/>
        </w:rPr>
        <w:t>Justificación:</w:t>
      </w:r>
    </w:p>
    <w:p w14:paraId="2451E16D" w14:textId="233A2115" w:rsidR="00A02C13" w:rsidRPr="00A02C13" w:rsidRDefault="00A84E75" w:rsidP="00A02C13">
      <w:pPr>
        <w:spacing w:before="240" w:after="120"/>
        <w:rPr>
          <w:rFonts w:eastAsia="Calibri" w:cs="Arial"/>
          <w:szCs w:val="20"/>
          <w:lang w:eastAsia="es-MX"/>
        </w:rPr>
      </w:pPr>
      <w:r>
        <w:rPr>
          <w:noProof/>
          <w:lang w:eastAsia="es-MX"/>
        </w:rPr>
        <w:drawing>
          <wp:anchor distT="0" distB="0" distL="114300" distR="114300" simplePos="0" relativeHeight="251732480" behindDoc="1" locked="0" layoutInCell="1" allowOverlap="1" wp14:anchorId="22828672" wp14:editId="1D91EE72">
            <wp:simplePos x="0" y="0"/>
            <wp:positionH relativeFrom="column">
              <wp:posOffset>405765</wp:posOffset>
            </wp:positionH>
            <wp:positionV relativeFrom="paragraph">
              <wp:posOffset>995680</wp:posOffset>
            </wp:positionV>
            <wp:extent cx="4933951" cy="1409700"/>
            <wp:effectExtent l="0" t="0" r="0" b="0"/>
            <wp:wrapTight wrapText="bothSides">
              <wp:wrapPolygon edited="0">
                <wp:start x="0" y="0"/>
                <wp:lineTo x="0" y="21308"/>
                <wp:lineTo x="21517" y="21308"/>
                <wp:lineTo x="21517"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3449" t="52122" r="26850" b="30387"/>
                    <a:stretch/>
                  </pic:blipFill>
                  <pic:spPr bwMode="auto">
                    <a:xfrm>
                      <a:off x="0" y="0"/>
                      <a:ext cx="4933951"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971" w:rsidRPr="00591864">
        <w:rPr>
          <w:rFonts w:eastAsia="Calibri" w:cs="Arial"/>
          <w:szCs w:val="20"/>
          <w:lang w:eastAsia="es-MX"/>
        </w:rPr>
        <w:t>La UR no presentó evidencia de que cuente con información que dé respuesta a esta pregunta, pues no ha pr</w:t>
      </w:r>
      <w:r w:rsidR="00A02C13">
        <w:rPr>
          <w:rFonts w:eastAsia="Calibri" w:cs="Arial"/>
          <w:szCs w:val="20"/>
          <w:lang w:eastAsia="es-MX"/>
        </w:rPr>
        <w:t xml:space="preserve">esentado evaluaciones externas </w:t>
      </w:r>
      <w:r w:rsidR="005A6971" w:rsidRPr="00591864">
        <w:rPr>
          <w:rFonts w:eastAsia="Calibri" w:cs="Arial"/>
          <w:szCs w:val="20"/>
          <w:lang w:eastAsia="es-MX"/>
        </w:rPr>
        <w:t>en las</w:t>
      </w:r>
      <w:r w:rsidR="00A02C13">
        <w:rPr>
          <w:rFonts w:eastAsia="Calibri" w:cs="Arial"/>
          <w:szCs w:val="20"/>
          <w:lang w:eastAsia="es-MX"/>
        </w:rPr>
        <w:t xml:space="preserve"> cuales se haya establecido ASM. Sin embargo, derivado de la Auditoría sobre el Desempeño realizada por la ASE al Pp </w:t>
      </w:r>
      <w:r w:rsidR="00A02C13" w:rsidRPr="00A02C13">
        <w:rPr>
          <w:rFonts w:eastAsia="Calibri" w:cs="Arial"/>
          <w:szCs w:val="20"/>
          <w:lang w:eastAsia="es-MX"/>
        </w:rPr>
        <w:t>E114 Protección de los Derechos de las Niñas, Niños y Adolescentes para el ejercicio fiscal</w:t>
      </w:r>
      <w:r w:rsidR="00A02C13">
        <w:rPr>
          <w:rFonts w:eastAsia="Calibri" w:cs="Arial"/>
          <w:szCs w:val="20"/>
          <w:lang w:eastAsia="es-MX"/>
        </w:rPr>
        <w:t xml:space="preserve"> 2022 de obtuvo lo siguiente:</w:t>
      </w:r>
    </w:p>
    <w:p w14:paraId="333346A8" w14:textId="0468A254" w:rsidR="009E6BE7" w:rsidRDefault="009E6BE7" w:rsidP="009E6BE7">
      <w:pPr>
        <w:spacing w:after="0" w:line="240" w:lineRule="auto"/>
      </w:pPr>
    </w:p>
    <w:p w14:paraId="2BC579C0" w14:textId="2582E9C2" w:rsidR="00A02C13" w:rsidRDefault="00A02C13" w:rsidP="009E6BE7">
      <w:pPr>
        <w:spacing w:after="0" w:line="240" w:lineRule="auto"/>
      </w:pPr>
    </w:p>
    <w:p w14:paraId="2A4E7179" w14:textId="75C1B498" w:rsidR="00A02C13" w:rsidRDefault="00A02C13" w:rsidP="009E6BE7">
      <w:pPr>
        <w:spacing w:after="0" w:line="240" w:lineRule="auto"/>
      </w:pPr>
    </w:p>
    <w:p w14:paraId="512A6343" w14:textId="68AF8AC4" w:rsidR="009E6BE7" w:rsidRPr="00A33C42" w:rsidRDefault="009E6BE7" w:rsidP="00B92589">
      <w:pPr>
        <w:pStyle w:val="Prrafodelista"/>
        <w:numPr>
          <w:ilvl w:val="0"/>
          <w:numId w:val="10"/>
        </w:numPr>
        <w:spacing w:line="360" w:lineRule="auto"/>
        <w:rPr>
          <w:b/>
        </w:rPr>
      </w:pPr>
      <w:r w:rsidRPr="00A33C42">
        <w:rPr>
          <w:b/>
        </w:rPr>
        <w:t>¿</w:t>
      </w:r>
      <w:r w:rsidR="00CD10C9" w:rsidRPr="00CD10C9">
        <w:rPr>
          <w:b/>
        </w:rPr>
        <w:t>Con los ASM específicos o institucionales definidos a partir de evaluaciones, auditorías al desempeño, informes de organizaciones independientes, u otros estudios relevantes de los últimos tres años, se han logrado los resultados esperados</w:t>
      </w:r>
      <w:r w:rsidRPr="00A33C42">
        <w:rPr>
          <w:b/>
        </w:rPr>
        <w:t>?</w:t>
      </w:r>
    </w:p>
    <w:p w14:paraId="787B183C" w14:textId="7F2B1F45" w:rsidR="00CD10C9" w:rsidRDefault="00CD10C9" w:rsidP="00CD10C9">
      <w:pPr>
        <w:spacing w:before="240" w:after="120"/>
        <w:rPr>
          <w:b/>
          <w:u w:val="single"/>
        </w:rPr>
      </w:pPr>
      <w:r w:rsidRPr="005A6971">
        <w:rPr>
          <w:b/>
          <w:u w:val="single"/>
        </w:rPr>
        <w:t>Respuesta:</w:t>
      </w:r>
    </w:p>
    <w:p w14:paraId="345B8D28" w14:textId="1C984228" w:rsidR="005A6971" w:rsidRPr="005A6971" w:rsidRDefault="005A6971" w:rsidP="00CD10C9">
      <w:pPr>
        <w:spacing w:before="240" w:after="120"/>
        <w:rPr>
          <w:rFonts w:eastAsia="Calibri" w:cs="Arial"/>
          <w:szCs w:val="20"/>
          <w:lang w:eastAsia="es-MX"/>
        </w:rPr>
      </w:pPr>
      <w:r w:rsidRPr="00591864">
        <w:rPr>
          <w:rFonts w:eastAsia="Calibri" w:cs="Arial"/>
          <w:szCs w:val="20"/>
          <w:lang w:eastAsia="es-MX"/>
        </w:rPr>
        <w:t>La UR no presentó evidencia de que cuente con información q</w:t>
      </w:r>
      <w:r w:rsidR="00A02C13">
        <w:rPr>
          <w:rFonts w:eastAsia="Calibri" w:cs="Arial"/>
          <w:szCs w:val="20"/>
          <w:lang w:eastAsia="es-MX"/>
        </w:rPr>
        <w:t>ue dé respuesta a esta pregunta</w:t>
      </w:r>
      <w:r w:rsidR="00A02C13" w:rsidRPr="00591864">
        <w:rPr>
          <w:rFonts w:eastAsia="Calibri" w:cs="Arial"/>
          <w:szCs w:val="20"/>
          <w:lang w:eastAsia="es-MX"/>
        </w:rPr>
        <w:t>, pues no ha presentado evaluaciones externas</w:t>
      </w:r>
      <w:r w:rsidR="00A02C13">
        <w:rPr>
          <w:rFonts w:eastAsia="Calibri" w:cs="Arial"/>
          <w:szCs w:val="20"/>
          <w:lang w:eastAsia="es-MX"/>
        </w:rPr>
        <w:t xml:space="preserve">. En cuando a la Autoría realizada </w:t>
      </w:r>
      <w:r w:rsidR="00216ED6">
        <w:rPr>
          <w:rFonts w:eastAsia="Calibri" w:cs="Arial"/>
          <w:szCs w:val="20"/>
          <w:lang w:eastAsia="es-MX"/>
        </w:rPr>
        <w:t xml:space="preserve">no se cuenta con información de que se hayan o estén </w:t>
      </w:r>
      <w:r w:rsidR="00A02C13">
        <w:rPr>
          <w:rFonts w:eastAsia="Calibri" w:cs="Arial"/>
          <w:szCs w:val="20"/>
          <w:lang w:eastAsia="es-MX"/>
        </w:rPr>
        <w:t xml:space="preserve">atendido las recomendaciones derivadas </w:t>
      </w:r>
      <w:r w:rsidR="00216ED6">
        <w:rPr>
          <w:rFonts w:eastAsia="Calibri" w:cs="Arial"/>
          <w:szCs w:val="20"/>
          <w:lang w:eastAsia="es-MX"/>
        </w:rPr>
        <w:t>realizadas</w:t>
      </w:r>
      <w:r w:rsidR="00A02C13">
        <w:rPr>
          <w:rFonts w:eastAsia="Calibri" w:cs="Arial"/>
          <w:szCs w:val="20"/>
          <w:lang w:eastAsia="es-MX"/>
        </w:rPr>
        <w:t xml:space="preserve"> al Pp</w:t>
      </w:r>
      <w:r w:rsidRPr="00591864">
        <w:rPr>
          <w:rFonts w:eastAsia="Calibri" w:cs="Arial"/>
          <w:szCs w:val="20"/>
          <w:lang w:eastAsia="es-MX"/>
        </w:rPr>
        <w:t>.</w:t>
      </w:r>
    </w:p>
    <w:p w14:paraId="4AD2FCFC" w14:textId="3596270A" w:rsidR="009E6BE7" w:rsidRPr="004B21CA" w:rsidRDefault="009E6BE7" w:rsidP="00B92589">
      <w:pPr>
        <w:pStyle w:val="Prrafodelista"/>
        <w:numPr>
          <w:ilvl w:val="0"/>
          <w:numId w:val="10"/>
        </w:numPr>
        <w:spacing w:line="360" w:lineRule="auto"/>
        <w:rPr>
          <w:b/>
        </w:rPr>
      </w:pPr>
      <w:r w:rsidRPr="004B21CA">
        <w:rPr>
          <w:b/>
        </w:rPr>
        <w:t>¿</w:t>
      </w:r>
      <w:r w:rsidR="00CD10C9" w:rsidRPr="00CD10C9">
        <w:rPr>
          <w:b/>
        </w:rPr>
        <w:t>Cuáles ASM específicos o institucionales definidos en los últimos tres años no han logrado ser atendidos en los tiempos que establecen los documentos de trabajo o institucionales y cuáles son las principales causas y consecuencias del atraso</w:t>
      </w:r>
      <w:r w:rsidRPr="004B21CA">
        <w:rPr>
          <w:b/>
        </w:rPr>
        <w:t>?</w:t>
      </w:r>
    </w:p>
    <w:p w14:paraId="42D9C068" w14:textId="77777777" w:rsidR="00CD10C9" w:rsidRPr="00B50DB3" w:rsidRDefault="00CD10C9" w:rsidP="00CD10C9">
      <w:pPr>
        <w:spacing w:before="240" w:after="120"/>
        <w:rPr>
          <w:b/>
          <w:u w:val="single"/>
        </w:rPr>
      </w:pPr>
      <w:r w:rsidRPr="00B50DB3">
        <w:rPr>
          <w:b/>
          <w:u w:val="single"/>
        </w:rPr>
        <w:t>Respuesta:</w:t>
      </w:r>
    </w:p>
    <w:p w14:paraId="41A6EC1D" w14:textId="5897AD09" w:rsidR="00B54783" w:rsidRPr="005A6971" w:rsidRDefault="005A6971" w:rsidP="005A6971">
      <w:pPr>
        <w:spacing w:before="240" w:after="120"/>
        <w:rPr>
          <w:rFonts w:eastAsia="Calibri" w:cs="Arial"/>
          <w:szCs w:val="20"/>
          <w:lang w:eastAsia="es-MX"/>
        </w:rPr>
      </w:pPr>
      <w:r w:rsidRPr="00591864">
        <w:rPr>
          <w:rFonts w:eastAsia="Calibri" w:cs="Arial"/>
          <w:szCs w:val="20"/>
          <w:lang w:eastAsia="es-MX"/>
        </w:rPr>
        <w:lastRenderedPageBreak/>
        <w:t>La UR no presentó evidencia de que cuente con información que dé respuesta a esta pregunta, pues no ha pr</w:t>
      </w:r>
      <w:r w:rsidR="00216ED6">
        <w:rPr>
          <w:rFonts w:eastAsia="Calibri" w:cs="Arial"/>
          <w:szCs w:val="20"/>
          <w:lang w:eastAsia="es-MX"/>
        </w:rPr>
        <w:t>esentado evaluaciones externas</w:t>
      </w:r>
      <w:r w:rsidRPr="00591864">
        <w:rPr>
          <w:rFonts w:eastAsia="Calibri" w:cs="Arial"/>
          <w:szCs w:val="20"/>
          <w:lang w:eastAsia="es-MX"/>
        </w:rPr>
        <w:t xml:space="preserve"> en las cuales se haya establecido ASM.</w:t>
      </w:r>
    </w:p>
    <w:p w14:paraId="74739979" w14:textId="6BC9649B" w:rsidR="00000D32" w:rsidRDefault="00CD10C9" w:rsidP="00CD10C9">
      <w:pPr>
        <w:pStyle w:val="Ttulo3"/>
      </w:pPr>
      <w:bookmarkStart w:id="71" w:name="_Toc171079776"/>
      <w:r>
        <w:t>Módulo 3. Cobertura y focalización</w:t>
      </w:r>
      <w:bookmarkEnd w:id="71"/>
    </w:p>
    <w:p w14:paraId="49046B0A" w14:textId="3EFE503C" w:rsidR="00572F50" w:rsidRPr="004B21CA" w:rsidRDefault="00572F50" w:rsidP="00B92589">
      <w:pPr>
        <w:pStyle w:val="Prrafodelista"/>
        <w:numPr>
          <w:ilvl w:val="0"/>
          <w:numId w:val="10"/>
        </w:numPr>
        <w:spacing w:line="360" w:lineRule="auto"/>
        <w:rPr>
          <w:b/>
        </w:rPr>
      </w:pPr>
      <w:r w:rsidRPr="004B21CA">
        <w:rPr>
          <w:b/>
        </w:rPr>
        <w:t>¿</w:t>
      </w:r>
      <w:r w:rsidR="00CD10C9" w:rsidRPr="00CD10C9">
        <w:rPr>
          <w:b/>
        </w:rPr>
        <w:t>El Pp cuenta con una estrategia de cobertura documentada para la atención de su población potencial y objetivo que cumple con los siguientes criterios</w:t>
      </w:r>
      <w:r w:rsidRPr="004B21CA">
        <w:rPr>
          <w:b/>
        </w:rPr>
        <w:t>?</w:t>
      </w:r>
    </w:p>
    <w:p w14:paraId="7A0FAEBA" w14:textId="77777777" w:rsidR="00CD10C9" w:rsidRPr="006F369A" w:rsidRDefault="00CD10C9" w:rsidP="00CD10C9">
      <w:pPr>
        <w:spacing w:before="240" w:after="120"/>
        <w:rPr>
          <w:b/>
          <w:u w:val="single"/>
        </w:rPr>
      </w:pPr>
      <w:r w:rsidRPr="006F369A">
        <w:rPr>
          <w:b/>
          <w:u w:val="single"/>
        </w:rPr>
        <w:t>Criterios de valoración:</w:t>
      </w:r>
    </w:p>
    <w:p w14:paraId="7E9C68B0" w14:textId="77777777" w:rsidR="00CD10C9" w:rsidRPr="00CD10C9" w:rsidRDefault="00CD10C9" w:rsidP="00B92589">
      <w:pPr>
        <w:pStyle w:val="Prrafodelista"/>
        <w:numPr>
          <w:ilvl w:val="0"/>
          <w:numId w:val="36"/>
        </w:numPr>
        <w:spacing w:line="360" w:lineRule="auto"/>
      </w:pPr>
      <w:r w:rsidRPr="00CD10C9">
        <w:t>Cuantifica la evolución de la población potencial y objetivo para al menos los próximos tres años.</w:t>
      </w:r>
    </w:p>
    <w:p w14:paraId="516911BC" w14:textId="77777777" w:rsidR="00CD10C9" w:rsidRPr="00CD10C9" w:rsidRDefault="00CD10C9" w:rsidP="00B92589">
      <w:pPr>
        <w:pStyle w:val="Prrafodelista"/>
        <w:numPr>
          <w:ilvl w:val="0"/>
          <w:numId w:val="36"/>
        </w:numPr>
        <w:spacing w:line="360" w:lineRule="auto"/>
      </w:pPr>
      <w:r w:rsidRPr="00CD10C9">
        <w:t>Considera el presupuesto que requiere el Pp para atender a su población objetivo para al menos los tres próximos años.</w:t>
      </w:r>
    </w:p>
    <w:p w14:paraId="46DA456B" w14:textId="77777777" w:rsidR="00CD10C9" w:rsidRPr="00CD10C9" w:rsidRDefault="00CD10C9" w:rsidP="00B92589">
      <w:pPr>
        <w:pStyle w:val="Prrafodelista"/>
        <w:numPr>
          <w:ilvl w:val="0"/>
          <w:numId w:val="36"/>
        </w:numPr>
        <w:spacing w:line="360" w:lineRule="auto"/>
      </w:pPr>
      <w:r w:rsidRPr="00CD10C9">
        <w:t xml:space="preserve">Especifica metas de cobertura anuales para el plazo que se haya definido y los criterios con los que se establecen las metas son claros. </w:t>
      </w:r>
    </w:p>
    <w:p w14:paraId="3EA5F7D5" w14:textId="77777777" w:rsidR="00CD10C9" w:rsidRPr="00CD10C9" w:rsidRDefault="00CD10C9" w:rsidP="00B92589">
      <w:pPr>
        <w:pStyle w:val="Prrafodelista"/>
        <w:numPr>
          <w:ilvl w:val="0"/>
          <w:numId w:val="36"/>
        </w:numPr>
        <w:spacing w:line="360" w:lineRule="auto"/>
      </w:pPr>
      <w:r w:rsidRPr="00CD10C9">
        <w:t>Con el diseño actual del Pp es posible alcanzar las metas de cobertura definidas (metas factibles).</w:t>
      </w:r>
    </w:p>
    <w:p w14:paraId="0CE08EFE" w14:textId="77777777" w:rsidR="005A6971" w:rsidRPr="005A6971" w:rsidRDefault="005A6971" w:rsidP="005A6971">
      <w:pPr>
        <w:spacing w:before="240" w:after="120"/>
        <w:rPr>
          <w:b/>
          <w:u w:val="single"/>
        </w:rPr>
      </w:pPr>
      <w:r w:rsidRPr="005A6971">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6971" w:rsidRPr="00FB74EA" w14:paraId="1AA4D4DB" w14:textId="77777777" w:rsidTr="005A6971">
        <w:trPr>
          <w:trHeight w:val="340"/>
          <w:tblHeader/>
          <w:jc w:val="right"/>
        </w:trPr>
        <w:tc>
          <w:tcPr>
            <w:tcW w:w="433" w:type="pct"/>
            <w:vMerge w:val="restart"/>
            <w:shd w:val="clear" w:color="auto" w:fill="7F7F7F" w:themeFill="text1" w:themeFillTint="80"/>
            <w:vAlign w:val="center"/>
          </w:tcPr>
          <w:p w14:paraId="1DDA6CC9"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F8C0B92" w14:textId="77777777" w:rsidR="005A6971" w:rsidRPr="00FB74EA" w:rsidRDefault="005A6971" w:rsidP="005A6971">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6971" w:rsidRPr="00FB74EA" w14:paraId="70606DFD" w14:textId="77777777" w:rsidTr="005A6971">
        <w:trPr>
          <w:jc w:val="right"/>
        </w:trPr>
        <w:tc>
          <w:tcPr>
            <w:tcW w:w="433" w:type="pct"/>
            <w:vMerge/>
            <w:vAlign w:val="center"/>
          </w:tcPr>
          <w:p w14:paraId="40868FDA" w14:textId="77777777" w:rsidR="005A6971" w:rsidRDefault="005A6971" w:rsidP="005A6971">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549842D" w14:textId="77777777" w:rsidR="005A6971" w:rsidRPr="00B22673" w:rsidRDefault="005A6971" w:rsidP="005A6971">
            <w:pPr>
              <w:spacing w:after="0" w:line="240" w:lineRule="atLeast"/>
              <w:jc w:val="left"/>
              <w:rPr>
                <w:rFonts w:eastAsia="Calibri" w:cs="Arial"/>
                <w:szCs w:val="20"/>
                <w:lang w:eastAsia="es-MX"/>
              </w:rPr>
            </w:pPr>
            <w:r w:rsidRPr="00CD10C9">
              <w:rPr>
                <w:rFonts w:eastAsia="Calibri" w:cs="Arial"/>
                <w:szCs w:val="20"/>
                <w:lang w:eastAsia="es-MX"/>
              </w:rPr>
              <w:t>La estrategia de cobertura cuenta con:</w:t>
            </w:r>
          </w:p>
        </w:tc>
      </w:tr>
      <w:tr w:rsidR="005A6971" w:rsidRPr="00FB74EA" w14:paraId="100616B2" w14:textId="77777777" w:rsidTr="005A6971">
        <w:trPr>
          <w:jc w:val="right"/>
        </w:trPr>
        <w:tc>
          <w:tcPr>
            <w:tcW w:w="433" w:type="pct"/>
            <w:vAlign w:val="center"/>
          </w:tcPr>
          <w:p w14:paraId="3E68733A" w14:textId="77777777" w:rsidR="005A6971" w:rsidRPr="00FB74EA" w:rsidRDefault="005A6971" w:rsidP="00A84E75">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48195CB3" w14:textId="1B529F9F" w:rsidR="005A6971" w:rsidRPr="00A14C5C" w:rsidRDefault="005A6971" w:rsidP="00A84E75">
            <w:pPr>
              <w:pStyle w:val="NormalWeb"/>
              <w:spacing w:after="0" w:afterAutospacing="0"/>
              <w:rPr>
                <w:rFonts w:ascii="Times New Roman" w:hAnsi="Times New Roman"/>
                <w:color w:val="auto"/>
              </w:rPr>
            </w:pPr>
            <w:r w:rsidRPr="00A14C5C">
              <w:rPr>
                <w:rFonts w:ascii="Arial,Bold" w:hAnsi="Arial,Bold"/>
                <w:b/>
                <w:bCs/>
                <w:sz w:val="20"/>
                <w:szCs w:val="20"/>
              </w:rPr>
              <w:t xml:space="preserve">Dos </w:t>
            </w:r>
            <w:r>
              <w:rPr>
                <w:rFonts w:cs="Arial"/>
                <w:sz w:val="20"/>
                <w:szCs w:val="20"/>
              </w:rPr>
              <w:t xml:space="preserve">de los criterios de </w:t>
            </w:r>
            <w:r w:rsidR="00A84E75">
              <w:rPr>
                <w:rFonts w:cs="Arial"/>
                <w:sz w:val="20"/>
                <w:szCs w:val="20"/>
              </w:rPr>
              <w:t>valoración</w:t>
            </w:r>
            <w:r>
              <w:rPr>
                <w:rFonts w:cs="Arial"/>
                <w:sz w:val="20"/>
                <w:szCs w:val="20"/>
              </w:rPr>
              <w:t>.</w:t>
            </w:r>
          </w:p>
        </w:tc>
      </w:tr>
    </w:tbl>
    <w:p w14:paraId="54A17212" w14:textId="77777777" w:rsidR="005A6971" w:rsidRPr="005A6971" w:rsidRDefault="005A6971" w:rsidP="005A6971">
      <w:pPr>
        <w:spacing w:before="240" w:after="120"/>
        <w:rPr>
          <w:b/>
          <w:u w:val="single"/>
        </w:rPr>
      </w:pPr>
      <w:r w:rsidRPr="005A6971">
        <w:rPr>
          <w:b/>
          <w:u w:val="single"/>
        </w:rPr>
        <w:t>Justificación:</w:t>
      </w:r>
    </w:p>
    <w:p w14:paraId="50A1FA59" w14:textId="77777777" w:rsidR="005A6971" w:rsidRPr="005A6971" w:rsidRDefault="005A6971" w:rsidP="005A6971">
      <w:pPr>
        <w:rPr>
          <w:rFonts w:eastAsia="Calibri" w:cs="Arial"/>
          <w:szCs w:val="20"/>
          <w:highlight w:val="green"/>
          <w:lang w:eastAsia="es-MX"/>
        </w:rPr>
      </w:pPr>
      <w:r>
        <w:t xml:space="preserve">A </w:t>
      </w:r>
      <w:r w:rsidRPr="00B50DB3">
        <w:t xml:space="preserve">través del </w:t>
      </w:r>
      <w:r>
        <w:t>P</w:t>
      </w:r>
      <w:r w:rsidRPr="00B50DB3">
        <w:t>rograma presupuestario se atiende a la población objetivo (niñas, niños y adolescentes) buscando garantizar la restitución de sus derechos</w:t>
      </w:r>
      <w:r>
        <w:t xml:space="preserve"> y </w:t>
      </w:r>
      <w:r w:rsidRPr="00B50DB3">
        <w:t>establece</w:t>
      </w:r>
      <w:r>
        <w:t>r</w:t>
      </w:r>
      <w:r w:rsidRPr="00B50DB3">
        <w:t xml:space="preserve"> mecanismos de medición en los anteproyectos para alcanzar las coberturas establecidas</w:t>
      </w:r>
      <w:r w:rsidRPr="00591864">
        <w:t xml:space="preserve">. El Pp </w:t>
      </w:r>
      <w:r w:rsidRPr="00591864">
        <w:rPr>
          <w:rFonts w:eastAsia="Calibri" w:cs="Arial"/>
          <w:szCs w:val="20"/>
          <w:lang w:eastAsia="es-MX"/>
        </w:rPr>
        <w:t>cuantifica la evolución de la población potencial y objetivo y es posible alcanzar las metas de cobertura definidas.</w:t>
      </w:r>
    </w:p>
    <w:p w14:paraId="710E120E" w14:textId="32C2FCA2" w:rsidR="005A6971" w:rsidRPr="00831955" w:rsidRDefault="005A6971" w:rsidP="005A6971">
      <w:r w:rsidRPr="00591864">
        <w:t xml:space="preserve">Sin </w:t>
      </w:r>
      <w:r w:rsidR="00216ED6" w:rsidRPr="00591864">
        <w:t>embargo,</w:t>
      </w:r>
      <w:r w:rsidRPr="00591864">
        <w:t xml:space="preserve"> es necesario que el Pp considere el presupuesto requerido para atender a su población objetivo para al menos los tres próximos años y especifique los criterios de cobertura de las metas para el plazo que se haya definido. Lo anterior para que se especifique claramente los criterios con los cuales la UR establece las metas.</w:t>
      </w:r>
    </w:p>
    <w:p w14:paraId="507C694F" w14:textId="5FB903F0" w:rsidR="00572F50" w:rsidRPr="004B21CA" w:rsidRDefault="00572F50" w:rsidP="00B92589">
      <w:pPr>
        <w:pStyle w:val="Prrafodelista"/>
        <w:numPr>
          <w:ilvl w:val="0"/>
          <w:numId w:val="10"/>
        </w:numPr>
        <w:spacing w:line="360" w:lineRule="auto"/>
        <w:rPr>
          <w:b/>
        </w:rPr>
      </w:pPr>
      <w:r w:rsidRPr="004B21CA">
        <w:rPr>
          <w:b/>
        </w:rPr>
        <w:t>¿</w:t>
      </w:r>
      <w:r w:rsidR="00CD10C9" w:rsidRPr="00CD10C9">
        <w:rPr>
          <w:b/>
        </w:rPr>
        <w:t>El Pp cuenta con mecanismos para identificar a su población objetivo, es decir, aquella que el Pp tiene planeado atender para cubrir la población potencial y que es elegible para su atención</w:t>
      </w:r>
      <w:r w:rsidRPr="004B21CA">
        <w:rPr>
          <w:b/>
        </w:rPr>
        <w:t>?</w:t>
      </w:r>
    </w:p>
    <w:p w14:paraId="26248BDC" w14:textId="77777777" w:rsidR="00401404" w:rsidRPr="00B50DB3" w:rsidRDefault="00401404" w:rsidP="00401404">
      <w:pPr>
        <w:spacing w:before="240" w:after="120"/>
        <w:rPr>
          <w:b/>
        </w:rPr>
      </w:pPr>
      <w:r w:rsidRPr="00B50DB3">
        <w:rPr>
          <w:b/>
        </w:rPr>
        <w:t>Respuesta:</w:t>
      </w:r>
    </w:p>
    <w:p w14:paraId="6C87C816" w14:textId="0BC82750" w:rsidR="001212F7" w:rsidRPr="00591864" w:rsidRDefault="005A6971" w:rsidP="001212F7">
      <w:pPr>
        <w:rPr>
          <w:rFonts w:cstheme="minorHAnsi"/>
        </w:rPr>
      </w:pPr>
      <w:r w:rsidRPr="00591864">
        <w:rPr>
          <w:rFonts w:eastAsia="Times New Roman" w:cs="Arial"/>
          <w:color w:val="auto"/>
          <w:szCs w:val="20"/>
          <w:lang w:eastAsia="es-MX"/>
        </w:rPr>
        <w:lastRenderedPageBreak/>
        <w:t xml:space="preserve">La UR presentó como evidencia de los mecanismos de </w:t>
      </w:r>
      <w:r w:rsidR="00A84E75" w:rsidRPr="00591864">
        <w:rPr>
          <w:rFonts w:eastAsia="Times New Roman" w:cs="Arial"/>
          <w:color w:val="auto"/>
          <w:szCs w:val="20"/>
          <w:lang w:eastAsia="es-MX"/>
        </w:rPr>
        <w:t>identificación</w:t>
      </w:r>
      <w:r w:rsidRPr="00591864">
        <w:rPr>
          <w:rFonts w:eastAsia="Times New Roman" w:cs="Arial"/>
          <w:color w:val="auto"/>
          <w:szCs w:val="20"/>
          <w:lang w:eastAsia="es-MX"/>
        </w:rPr>
        <w:t xml:space="preserve"> de la </w:t>
      </w:r>
      <w:r w:rsidR="00A84E75" w:rsidRPr="00591864">
        <w:rPr>
          <w:rFonts w:eastAsia="Times New Roman" w:cs="Arial"/>
          <w:color w:val="auto"/>
          <w:szCs w:val="20"/>
          <w:lang w:eastAsia="es-MX"/>
        </w:rPr>
        <w:t>población</w:t>
      </w:r>
      <w:r w:rsidRPr="00591864">
        <w:rPr>
          <w:rFonts w:eastAsia="Times New Roman" w:cs="Arial"/>
          <w:color w:val="auto"/>
          <w:szCs w:val="20"/>
          <w:lang w:eastAsia="es-MX"/>
        </w:rPr>
        <w:t xml:space="preserve"> objetivo con los que cuenta el Pp</w:t>
      </w:r>
      <w:r w:rsidRPr="00591864">
        <w:rPr>
          <w:rFonts w:cstheme="minorHAnsi"/>
        </w:rPr>
        <w:t xml:space="preserve"> son: de acuerdo a lo que establece la Ley General de los Derechos de Niñas, Niños y Adolescentes y la Ley de los Derechos de Niñas, Niños y Adolescentes del Estado de Sinaloa, así como el Reglamento Orgánico de la Procuraduría de Protección de los Derechos de Niñas, Niños y Adolescentes, donde a todas aquellas personas menores de edad cuyos derechos sean vulnerados y/o víctimas del maltrato, serán sujetos de atención</w:t>
      </w:r>
      <w:r w:rsidR="001212F7" w:rsidRPr="00591864">
        <w:rPr>
          <w:rFonts w:cstheme="minorHAnsi"/>
        </w:rPr>
        <w:t xml:space="preserve"> y protección de sus derechos. </w:t>
      </w:r>
    </w:p>
    <w:p w14:paraId="3B6A4309" w14:textId="13BD9EF5" w:rsidR="0059485F" w:rsidRPr="00591864" w:rsidRDefault="005A6971" w:rsidP="001212F7">
      <w:pPr>
        <w:rPr>
          <w:rFonts w:cstheme="minorHAnsi"/>
        </w:rPr>
      </w:pPr>
      <w:r w:rsidRPr="00591864">
        <w:rPr>
          <w:rFonts w:eastAsia="Times New Roman" w:cs="Arial"/>
          <w:color w:val="auto"/>
          <w:szCs w:val="20"/>
          <w:lang w:eastAsia="es-MX"/>
        </w:rPr>
        <w:t>En cuanto a describir el proceso de obtención de información, cuales son las principales fuentes de información y la metodología de focalización de la entrega de los bienes y/o servicios que produce la UR no dio respuesta.</w:t>
      </w:r>
    </w:p>
    <w:p w14:paraId="6A1C0919" w14:textId="3E5BAAEE" w:rsidR="00401404" w:rsidRDefault="001D3597" w:rsidP="005A6971">
      <w:pPr>
        <w:pStyle w:val="Ttulo3"/>
      </w:pPr>
      <w:bookmarkStart w:id="72" w:name="_Toc171079777"/>
      <w:r w:rsidRPr="001D3597">
        <w:t>Módulo 4. Operación</w:t>
      </w:r>
      <w:bookmarkEnd w:id="72"/>
    </w:p>
    <w:p w14:paraId="12E564F5" w14:textId="35A624E3" w:rsidR="001D3597" w:rsidRPr="00D501EC" w:rsidRDefault="001D3597" w:rsidP="00243472">
      <w:pPr>
        <w:pStyle w:val="Prrafodelista"/>
        <w:numPr>
          <w:ilvl w:val="0"/>
          <w:numId w:val="48"/>
        </w:numPr>
        <w:spacing w:after="0" w:line="360" w:lineRule="auto"/>
        <w:rPr>
          <w:b/>
        </w:rPr>
      </w:pPr>
      <w:r>
        <w:rPr>
          <w:b/>
        </w:rPr>
        <w:t>Análisis de los procesos clave</w:t>
      </w:r>
    </w:p>
    <w:p w14:paraId="275A5EDA" w14:textId="77777777" w:rsidR="001D3597" w:rsidRDefault="001D3597" w:rsidP="001D3597">
      <w:pPr>
        <w:spacing w:after="0" w:line="240" w:lineRule="auto"/>
      </w:pPr>
    </w:p>
    <w:p w14:paraId="17683308" w14:textId="46B2F33A" w:rsidR="00401404" w:rsidRDefault="001D3597" w:rsidP="00B92589">
      <w:pPr>
        <w:pStyle w:val="Prrafodelista"/>
        <w:numPr>
          <w:ilvl w:val="0"/>
          <w:numId w:val="10"/>
        </w:numPr>
        <w:spacing w:line="360" w:lineRule="auto"/>
        <w:rPr>
          <w:b/>
        </w:rPr>
      </w:pPr>
      <w:r w:rsidRPr="001D3597">
        <w:rPr>
          <w:b/>
        </w:rPr>
        <w:t xml:space="preserve">Describa mediante </w:t>
      </w:r>
      <w:r w:rsidRPr="005A6971">
        <w:rPr>
          <w:b/>
        </w:rPr>
        <w:t>diagramas de flujo los procesos</w:t>
      </w:r>
      <w:r w:rsidRPr="001D3597">
        <w:rPr>
          <w:b/>
        </w:rPr>
        <w:t xml:space="preserve"> clave en la operación del Pp, es decir, aquellas actividades, procedimientos o procesos fundamentales para alcanzar los objetivos del Pp</w:t>
      </w:r>
      <w:r>
        <w:rPr>
          <w:b/>
        </w:rPr>
        <w:t>.</w:t>
      </w:r>
    </w:p>
    <w:p w14:paraId="6C24DD4E" w14:textId="77777777" w:rsidR="00401404" w:rsidRPr="00B50DB3" w:rsidRDefault="00401404" w:rsidP="00401404">
      <w:pPr>
        <w:spacing w:before="240" w:after="120"/>
        <w:rPr>
          <w:b/>
          <w:u w:val="single"/>
        </w:rPr>
      </w:pPr>
      <w:r w:rsidRPr="00B50DB3">
        <w:rPr>
          <w:b/>
          <w:u w:val="single"/>
        </w:rPr>
        <w:t>Respuesta:</w:t>
      </w:r>
    </w:p>
    <w:p w14:paraId="15AC609E" w14:textId="509F0FE2" w:rsidR="00831955" w:rsidRDefault="00B50DB3" w:rsidP="00B50DB3">
      <w:pPr>
        <w:rPr>
          <w:rFonts w:cstheme="minorHAnsi"/>
        </w:rPr>
      </w:pPr>
      <w:r>
        <w:rPr>
          <w:rFonts w:cstheme="minorHAnsi"/>
        </w:rPr>
        <w:t>L</w:t>
      </w:r>
      <w:r w:rsidR="00831955" w:rsidRPr="00B50DB3">
        <w:rPr>
          <w:rFonts w:cstheme="minorHAnsi"/>
        </w:rPr>
        <w:t xml:space="preserve">a </w:t>
      </w:r>
      <w:bookmarkStart w:id="73" w:name="_Hlk167095641"/>
      <w:r w:rsidR="00831955" w:rsidRPr="00B50DB3">
        <w:rPr>
          <w:rFonts w:cstheme="minorHAnsi"/>
        </w:rPr>
        <w:t>Procuraduría de Protección de Niñas, Niños y Adolescentes del Estado de Sinaloa</w:t>
      </w:r>
      <w:bookmarkEnd w:id="73"/>
      <w:r w:rsidR="00831955" w:rsidRPr="00B50DB3">
        <w:rPr>
          <w:rFonts w:cstheme="minorHAnsi"/>
        </w:rPr>
        <w:t xml:space="preserve"> tiene definidos procesos de atención específicos, los cuales están dentro del Sistema de Gestión de Calidad del Sistema DIF Sinaloa</w:t>
      </w:r>
      <w:r>
        <w:rPr>
          <w:rFonts w:cstheme="minorHAnsi"/>
        </w:rPr>
        <w:t xml:space="preserve"> y </w:t>
      </w:r>
      <w:r w:rsidR="00831955" w:rsidRPr="00B50DB3">
        <w:rPr>
          <w:rFonts w:cstheme="minorHAnsi"/>
        </w:rPr>
        <w:t>pueden ser consultados</w:t>
      </w:r>
      <w:r>
        <w:rPr>
          <w:rFonts w:cstheme="minorHAnsi"/>
        </w:rPr>
        <w:t xml:space="preserve"> en el enlace: </w:t>
      </w:r>
      <w:hyperlink r:id="rId32" w:history="1">
        <w:r w:rsidR="00831955" w:rsidRPr="00B50DB3">
          <w:rPr>
            <w:rStyle w:val="Hipervnculo"/>
            <w:rFonts w:cstheme="minorHAnsi"/>
          </w:rPr>
          <w:t>https://sites.google.com/view/sistema-dif-sinaloa-sgc/ppnna</w:t>
        </w:r>
      </w:hyperlink>
    </w:p>
    <w:p w14:paraId="62329D6B" w14:textId="0AEC2253" w:rsidR="00831955" w:rsidRDefault="00831955" w:rsidP="00B036F6">
      <w:pPr>
        <w:spacing w:after="0" w:line="240" w:lineRule="auto"/>
        <w:rPr>
          <w:rFonts w:cstheme="minorHAnsi"/>
        </w:rPr>
      </w:pPr>
      <w:r>
        <w:rPr>
          <w:rFonts w:cstheme="minorHAnsi"/>
        </w:rPr>
        <w:t xml:space="preserve"> </w:t>
      </w:r>
    </w:p>
    <w:p w14:paraId="756FE1C4" w14:textId="575CB894" w:rsidR="001D3597" w:rsidRPr="00D501EC" w:rsidRDefault="001D3597" w:rsidP="00243472">
      <w:pPr>
        <w:pStyle w:val="Prrafodelista"/>
        <w:numPr>
          <w:ilvl w:val="0"/>
          <w:numId w:val="48"/>
        </w:numPr>
        <w:spacing w:after="0" w:line="360" w:lineRule="auto"/>
        <w:rPr>
          <w:b/>
        </w:rPr>
      </w:pPr>
      <w:r>
        <w:rPr>
          <w:b/>
        </w:rPr>
        <w:t>Solicitud de bienes y/o servicios</w:t>
      </w:r>
    </w:p>
    <w:p w14:paraId="410831C6" w14:textId="77777777" w:rsidR="001D3597" w:rsidRDefault="001D3597" w:rsidP="00B036F6">
      <w:pPr>
        <w:spacing w:after="0" w:line="240" w:lineRule="auto"/>
        <w:rPr>
          <w:rFonts w:cstheme="minorHAnsi"/>
        </w:rPr>
      </w:pPr>
    </w:p>
    <w:p w14:paraId="2629D6B2" w14:textId="4ADDC1EF" w:rsidR="00B036F6" w:rsidRPr="00A33C42" w:rsidRDefault="00B036F6" w:rsidP="00B92589">
      <w:pPr>
        <w:pStyle w:val="Prrafodelista"/>
        <w:numPr>
          <w:ilvl w:val="0"/>
          <w:numId w:val="10"/>
        </w:numPr>
        <w:spacing w:line="360" w:lineRule="auto"/>
        <w:rPr>
          <w:b/>
        </w:rPr>
      </w:pPr>
      <w:r w:rsidRPr="00A33C42">
        <w:rPr>
          <w:b/>
        </w:rPr>
        <w:t>¿</w:t>
      </w:r>
      <w:r w:rsidR="001D3597" w:rsidRPr="001D3597">
        <w:rPr>
          <w:b/>
        </w:rPr>
        <w:t xml:space="preserve">El Pp cuenta </w:t>
      </w:r>
      <w:r w:rsidR="001D3597" w:rsidRPr="00497E8C">
        <w:rPr>
          <w:b/>
        </w:rPr>
        <w:t>con información sistematizada</w:t>
      </w:r>
      <w:r w:rsidR="001D3597" w:rsidRPr="001D3597">
        <w:rPr>
          <w:b/>
        </w:rPr>
        <w:t xml:space="preserve"> que permita conocer la demanda total de sus bienes y/o servicios, así como las características específicas de la población solicitante</w:t>
      </w:r>
      <w:r w:rsidRPr="00A33C42">
        <w:rPr>
          <w:b/>
        </w:rPr>
        <w:t>?</w:t>
      </w:r>
    </w:p>
    <w:p w14:paraId="240A9128" w14:textId="77777777" w:rsidR="00B036F6" w:rsidRPr="006F369A" w:rsidRDefault="00B036F6" w:rsidP="00B036F6">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1D3597">
        <w:trPr>
          <w:trHeight w:val="340"/>
          <w:tblHeader/>
          <w:jc w:val="right"/>
        </w:trPr>
        <w:tc>
          <w:tcPr>
            <w:tcW w:w="433" w:type="pc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2369FFF0" w14:textId="77777777" w:rsidTr="00B50DB3">
        <w:trPr>
          <w:jc w:val="right"/>
        </w:trPr>
        <w:tc>
          <w:tcPr>
            <w:tcW w:w="433" w:type="pct"/>
            <w:shd w:val="clear" w:color="auto" w:fill="auto"/>
            <w:vAlign w:val="center"/>
          </w:tcPr>
          <w:p w14:paraId="2455DE22" w14:textId="290BB597" w:rsidR="001D3597" w:rsidRPr="00FB74EA" w:rsidRDefault="0059485F"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0D377401" w14:textId="1818F85F" w:rsidR="001D3597" w:rsidRPr="00B50DB3" w:rsidRDefault="0059485F" w:rsidP="00B50DB3">
            <w:pPr>
              <w:autoSpaceDE w:val="0"/>
              <w:autoSpaceDN w:val="0"/>
              <w:adjustRightInd w:val="0"/>
              <w:spacing w:after="0" w:line="240" w:lineRule="auto"/>
              <w:jc w:val="left"/>
              <w:rPr>
                <w:rFonts w:cs="Arial"/>
                <w:color w:val="000000"/>
                <w:szCs w:val="20"/>
              </w:rPr>
            </w:pPr>
            <w:r>
              <w:rPr>
                <w:rFonts w:cs="Arial"/>
                <w:color w:val="000000"/>
                <w:szCs w:val="20"/>
              </w:rPr>
              <w:t>El Pp cuenta con información sistematizada que permite conocer la</w:t>
            </w:r>
            <w:r w:rsidR="00B50DB3">
              <w:rPr>
                <w:rFonts w:cs="Arial"/>
                <w:color w:val="000000"/>
                <w:szCs w:val="20"/>
              </w:rPr>
              <w:t xml:space="preserve"> </w:t>
            </w:r>
            <w:r>
              <w:rPr>
                <w:rFonts w:cs="Arial"/>
                <w:color w:val="000000"/>
                <w:szCs w:val="20"/>
              </w:rPr>
              <w:t>demanda de sus bienes y/o servicios, y las características de la población</w:t>
            </w:r>
            <w:r w:rsidR="00B50DB3">
              <w:rPr>
                <w:rFonts w:cs="Arial"/>
                <w:color w:val="000000"/>
                <w:szCs w:val="20"/>
              </w:rPr>
              <w:t xml:space="preserve"> </w:t>
            </w:r>
            <w:r>
              <w:rPr>
                <w:rFonts w:cs="Arial"/>
                <w:color w:val="000000"/>
                <w:szCs w:val="20"/>
              </w:rPr>
              <w:t>solicitante.</w:t>
            </w:r>
          </w:p>
        </w:tc>
      </w:tr>
    </w:tbl>
    <w:p w14:paraId="54C65899" w14:textId="77777777" w:rsidR="00B77340" w:rsidRPr="00B50DB3" w:rsidRDefault="00B77340" w:rsidP="00B77340">
      <w:pPr>
        <w:spacing w:before="240" w:after="120"/>
        <w:rPr>
          <w:b/>
          <w:u w:val="single"/>
        </w:rPr>
      </w:pPr>
      <w:r w:rsidRPr="00B50DB3">
        <w:rPr>
          <w:b/>
          <w:u w:val="single"/>
        </w:rPr>
        <w:t>Justificación:</w:t>
      </w:r>
    </w:p>
    <w:p w14:paraId="3115A363" w14:textId="5F6C98BD" w:rsidR="00B036F6" w:rsidRPr="0059485F" w:rsidRDefault="0059485F" w:rsidP="00B50DB3">
      <w:pPr>
        <w:tabs>
          <w:tab w:val="left" w:pos="1336"/>
        </w:tabs>
        <w:rPr>
          <w:rFonts w:cstheme="minorHAnsi"/>
        </w:rPr>
      </w:pPr>
      <w:r w:rsidRPr="00B50DB3">
        <w:rPr>
          <w:rFonts w:cstheme="minorHAnsi"/>
        </w:rPr>
        <w:t>La Procuraduría de Protección de Niñas, Niños y Adolescentes cuenta con un sistema denominado SNIAS (Sistema Nacional de Información de Asistencia Social), el cual genera una base de datos</w:t>
      </w:r>
      <w:r w:rsidR="00B50DB3">
        <w:rPr>
          <w:rFonts w:cstheme="minorHAnsi"/>
        </w:rPr>
        <w:t xml:space="preserve"> </w:t>
      </w:r>
      <w:r w:rsidR="00B50DB3">
        <w:rPr>
          <w:rFonts w:cstheme="minorHAnsi"/>
        </w:rPr>
        <w:lastRenderedPageBreak/>
        <w:t xml:space="preserve">con </w:t>
      </w:r>
      <w:r w:rsidRPr="00B50DB3">
        <w:rPr>
          <w:rFonts w:cstheme="minorHAnsi"/>
        </w:rPr>
        <w:t xml:space="preserve">información general y personal de cada uno de los solicitantes de los diferentes servicios que se otorgan; la base de datos cuenta con campos como </w:t>
      </w:r>
      <w:r w:rsidR="00B50DB3">
        <w:rPr>
          <w:rFonts w:cstheme="minorHAnsi"/>
        </w:rPr>
        <w:t>n</w:t>
      </w:r>
      <w:r w:rsidRPr="00B50DB3">
        <w:rPr>
          <w:rFonts w:cstheme="minorHAnsi"/>
        </w:rPr>
        <w:t xml:space="preserve">ombre, </w:t>
      </w:r>
      <w:r w:rsidR="00B50DB3">
        <w:rPr>
          <w:rFonts w:cstheme="minorHAnsi"/>
        </w:rPr>
        <w:t>e</w:t>
      </w:r>
      <w:r w:rsidRPr="00B50DB3">
        <w:rPr>
          <w:rFonts w:cstheme="minorHAnsi"/>
        </w:rPr>
        <w:t>dad,</w:t>
      </w:r>
      <w:r w:rsidR="00B50DB3">
        <w:rPr>
          <w:rFonts w:cstheme="minorHAnsi"/>
        </w:rPr>
        <w:t xml:space="preserve"> s</w:t>
      </w:r>
      <w:r w:rsidRPr="00B50DB3">
        <w:rPr>
          <w:rFonts w:cstheme="minorHAnsi"/>
        </w:rPr>
        <w:t xml:space="preserve">exo, </w:t>
      </w:r>
      <w:r w:rsidR="00B50DB3">
        <w:rPr>
          <w:rFonts w:cstheme="minorHAnsi"/>
        </w:rPr>
        <w:t>d</w:t>
      </w:r>
      <w:r w:rsidRPr="00B50DB3">
        <w:rPr>
          <w:rFonts w:cstheme="minorHAnsi"/>
        </w:rPr>
        <w:t>omicilio</w:t>
      </w:r>
      <w:r w:rsidR="00B50DB3">
        <w:rPr>
          <w:rFonts w:cstheme="minorHAnsi"/>
        </w:rPr>
        <w:t xml:space="preserve"> y </w:t>
      </w:r>
      <w:r w:rsidRPr="00B50DB3">
        <w:rPr>
          <w:rFonts w:cstheme="minorHAnsi"/>
        </w:rPr>
        <w:t xml:space="preserve">tipo de servicio, </w:t>
      </w:r>
      <w:r w:rsidR="00B50DB3">
        <w:rPr>
          <w:rFonts w:cstheme="minorHAnsi"/>
        </w:rPr>
        <w:t>entre otros</w:t>
      </w:r>
      <w:r w:rsidRPr="00B50DB3">
        <w:rPr>
          <w:rFonts w:cstheme="minorHAnsi"/>
        </w:rPr>
        <w:t>.</w:t>
      </w:r>
    </w:p>
    <w:p w14:paraId="7AA70022" w14:textId="4CA57E1E" w:rsidR="009A4D5F" w:rsidRPr="00497E8C" w:rsidRDefault="009A4D5F" w:rsidP="00B92589">
      <w:pPr>
        <w:pStyle w:val="Prrafodelista"/>
        <w:numPr>
          <w:ilvl w:val="0"/>
          <w:numId w:val="10"/>
        </w:numPr>
        <w:spacing w:line="360" w:lineRule="auto"/>
        <w:rPr>
          <w:b/>
        </w:rPr>
      </w:pPr>
      <w:r w:rsidRPr="00A33C42">
        <w:rPr>
          <w:b/>
        </w:rPr>
        <w:t>¿</w:t>
      </w:r>
      <w:r w:rsidR="001D3597" w:rsidRPr="001D3597">
        <w:rPr>
          <w:b/>
        </w:rPr>
        <w:t xml:space="preserve">El Pp </w:t>
      </w:r>
      <w:r w:rsidR="001D3597" w:rsidRPr="00497E8C">
        <w:rPr>
          <w:b/>
        </w:rPr>
        <w:t>cuenta con procedimientos para recibir, registrar y dar trámite a las solicitudes de los bienes y/o servicios que genera, están documentados y cumplen con las siguientes características</w:t>
      </w:r>
      <w:r w:rsidRPr="00497E8C">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7E100F05" w14:textId="77777777" w:rsidR="001D3597" w:rsidRPr="001D3597" w:rsidRDefault="001D3597" w:rsidP="00B92589">
      <w:pPr>
        <w:pStyle w:val="Prrafodelista"/>
        <w:numPr>
          <w:ilvl w:val="0"/>
          <w:numId w:val="37"/>
        </w:numPr>
        <w:spacing w:line="360" w:lineRule="auto"/>
      </w:pPr>
      <w:r w:rsidRPr="001D3597">
        <w:t xml:space="preserve">Consideran y se adaptan a las características de la población objetivo. </w:t>
      </w:r>
    </w:p>
    <w:p w14:paraId="491D3D22" w14:textId="77777777" w:rsidR="001D3597" w:rsidRPr="001D3597" w:rsidRDefault="001D3597" w:rsidP="00B92589">
      <w:pPr>
        <w:pStyle w:val="Prrafodelista"/>
        <w:numPr>
          <w:ilvl w:val="0"/>
          <w:numId w:val="37"/>
        </w:numPr>
        <w:spacing w:line="360" w:lineRule="auto"/>
      </w:pPr>
      <w:r w:rsidRPr="001D3597">
        <w:t>Identifican y definen plazos para cada procedimiento, así como datos de contacto para atención.</w:t>
      </w:r>
    </w:p>
    <w:p w14:paraId="01BF272F" w14:textId="77777777" w:rsidR="001D3597" w:rsidRPr="001D3597" w:rsidRDefault="001D3597" w:rsidP="00B92589">
      <w:pPr>
        <w:pStyle w:val="Prrafodelista"/>
        <w:numPr>
          <w:ilvl w:val="0"/>
          <w:numId w:val="37"/>
        </w:numPr>
        <w:spacing w:line="360" w:lineRule="auto"/>
      </w:pPr>
      <w:r w:rsidRPr="001D3597">
        <w:t>Presentan y describen los requisitos y formatos necesarios para cada procedimiento.</w:t>
      </w:r>
    </w:p>
    <w:p w14:paraId="1D4EE3C8" w14:textId="77777777" w:rsidR="001D3597" w:rsidRPr="001D3597" w:rsidRDefault="001D3597" w:rsidP="00B92589">
      <w:pPr>
        <w:pStyle w:val="Prrafodelista"/>
        <w:numPr>
          <w:ilvl w:val="0"/>
          <w:numId w:val="37"/>
        </w:numPr>
        <w:spacing w:line="360" w:lineRule="auto"/>
      </w:pPr>
      <w:r w:rsidRPr="001D3597">
        <w:t>Son públicos y accesibles a la población objetivo en un lenguaje claro, sencillo y conciso.</w:t>
      </w:r>
    </w:p>
    <w:p w14:paraId="4B5B2884" w14:textId="77777777" w:rsidR="009A4D5F" w:rsidRPr="006F369A" w:rsidRDefault="009A4D5F" w:rsidP="009A4D5F">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1D3597">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6BF1D96A" w14:textId="77777777" w:rsidTr="001D3597">
        <w:trPr>
          <w:jc w:val="right"/>
        </w:trPr>
        <w:tc>
          <w:tcPr>
            <w:tcW w:w="433" w:type="pct"/>
            <w:vMerge/>
            <w:vAlign w:val="center"/>
          </w:tcPr>
          <w:p w14:paraId="1ECE7378"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21C26DD"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procedimientos cuentan con:</w:t>
            </w:r>
          </w:p>
        </w:tc>
      </w:tr>
      <w:tr w:rsidR="009A4D5F" w:rsidRPr="00FB74EA" w14:paraId="22EEDA24" w14:textId="77777777" w:rsidTr="00B50DB3">
        <w:trPr>
          <w:jc w:val="right"/>
        </w:trPr>
        <w:tc>
          <w:tcPr>
            <w:tcW w:w="433" w:type="pct"/>
            <w:shd w:val="clear" w:color="auto" w:fill="auto"/>
            <w:vAlign w:val="center"/>
          </w:tcPr>
          <w:p w14:paraId="382EABB9" w14:textId="28C9FAF1" w:rsidR="009A4D5F" w:rsidRPr="00FB74EA" w:rsidRDefault="000309A3" w:rsidP="00D05AB9">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17EA78E" w14:textId="642C63D3" w:rsidR="009A4D5F" w:rsidRPr="004A15BF" w:rsidRDefault="000309A3" w:rsidP="00D05AB9">
            <w:pPr>
              <w:spacing w:after="0" w:line="240" w:lineRule="auto"/>
              <w:rPr>
                <w:rFonts w:eastAsia="Calibri" w:cs="Arial"/>
                <w:szCs w:val="20"/>
                <w:lang w:eastAsia="es-MX"/>
              </w:rPr>
            </w:pPr>
            <w:r>
              <w:rPr>
                <w:rFonts w:eastAsia="Calibri" w:cs="Arial"/>
                <w:szCs w:val="20"/>
                <w:lang w:eastAsia="es-MX"/>
              </w:rPr>
              <w:t>Cada uno de los procedimientos establecidos cuenta con los criterios de valor establecidos.</w:t>
            </w:r>
          </w:p>
        </w:tc>
      </w:tr>
    </w:tbl>
    <w:p w14:paraId="3839948E" w14:textId="77777777" w:rsidR="00B77340" w:rsidRPr="00B50DB3" w:rsidRDefault="00B77340" w:rsidP="00B77340">
      <w:pPr>
        <w:spacing w:before="240" w:after="120"/>
        <w:rPr>
          <w:b/>
          <w:u w:val="single"/>
        </w:rPr>
      </w:pPr>
      <w:r w:rsidRPr="00B50DB3">
        <w:rPr>
          <w:b/>
          <w:u w:val="single"/>
        </w:rPr>
        <w:t>Justificación:</w:t>
      </w:r>
    </w:p>
    <w:p w14:paraId="2442F452" w14:textId="1E62EF6B" w:rsidR="000309A3" w:rsidRPr="00591864" w:rsidRDefault="000309A3" w:rsidP="000309A3">
      <w:pPr>
        <w:rPr>
          <w:rStyle w:val="Hipervnculo"/>
        </w:rPr>
      </w:pPr>
      <w:r w:rsidRPr="00591864">
        <w:t>Como se informa en la pregunta 26, cada uno de los servicios que otorga la Procuraduría de Protección de Niñas, Niños y Adolescentes cuenta con un procedimiento especifico de atención</w:t>
      </w:r>
      <w:r w:rsidR="00D26196" w:rsidRPr="00591864">
        <w:t xml:space="preserve"> </w:t>
      </w:r>
      <w:r w:rsidRPr="00591864">
        <w:t>establecido dentro del Sistema de Gestión de Calidad del Sistema DIF Sinaloa</w:t>
      </w:r>
      <w:r w:rsidR="00D26196" w:rsidRPr="00591864">
        <w:t xml:space="preserve"> disponible para consulta en el enlace </w:t>
      </w:r>
      <w:hyperlink r:id="rId33" w:history="1">
        <w:r w:rsidRPr="00591864">
          <w:rPr>
            <w:rStyle w:val="Hipervnculo"/>
          </w:rPr>
          <w:t>https://sites.google.com/view/sistema-dif-sinaloa-sgc/ppnna</w:t>
        </w:r>
      </w:hyperlink>
    </w:p>
    <w:p w14:paraId="5487A17B" w14:textId="71CFB708" w:rsidR="00497E8C" w:rsidRPr="00D26196" w:rsidRDefault="00497E8C" w:rsidP="000309A3">
      <w:r w:rsidRPr="00591864">
        <w:rPr>
          <w:rFonts w:eastAsia="Calibri" w:cs="Arial"/>
          <w:szCs w:val="20"/>
          <w:lang w:eastAsia="es-MX"/>
        </w:rPr>
        <w:t xml:space="preserve">Estos procedimientos son para recibir, registrar y dar trámite a las solicitudes se adaptan a las características de la población objetivo y que </w:t>
      </w:r>
      <w:r w:rsidRPr="00591864">
        <w:t>son utilizados por todas las instancias involucradas en el procedimiento. Qué s</w:t>
      </w:r>
      <w:r w:rsidRPr="00591864">
        <w:rPr>
          <w:rFonts w:eastAsia="Calibri" w:cs="Arial"/>
          <w:szCs w:val="20"/>
          <w:lang w:eastAsia="es-MX"/>
        </w:rPr>
        <w:t>on accesibles para todos los que los solicitan y que los procedimientos se precisan de acuerdo a las características y necesidades de las y los usuarios.</w:t>
      </w:r>
    </w:p>
    <w:p w14:paraId="29FF246F" w14:textId="260A98E4" w:rsidR="002472F2" w:rsidRDefault="002472F2" w:rsidP="00B92589">
      <w:pPr>
        <w:pStyle w:val="Prrafodelista"/>
        <w:numPr>
          <w:ilvl w:val="0"/>
          <w:numId w:val="10"/>
        </w:numPr>
        <w:spacing w:line="360" w:lineRule="auto"/>
        <w:rPr>
          <w:b/>
        </w:rPr>
      </w:pPr>
      <w:r w:rsidRPr="00A33C42">
        <w:rPr>
          <w:b/>
        </w:rPr>
        <w:t>¿</w:t>
      </w:r>
      <w:r w:rsidR="001D3597" w:rsidRPr="001D3597">
        <w:rPr>
          <w:b/>
        </w:rPr>
        <w:t xml:space="preserve">El Pp cuenta con </w:t>
      </w:r>
      <w:r w:rsidR="001D3597" w:rsidRPr="00591864">
        <w:rPr>
          <w:b/>
        </w:rPr>
        <w:t>mecanismos para verificar los procedimientos para recibir, registrar y dar trámite a las solicitudes de los bienes y/o servicios que genera</w:t>
      </w:r>
      <w:r w:rsidR="001D3597" w:rsidRPr="001D3597">
        <w:rPr>
          <w:b/>
        </w:rPr>
        <w:t>, están documentados y cumplen con las siguientes características</w:t>
      </w:r>
      <w:r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5C887E38" w14:textId="77777777" w:rsidR="001D3597" w:rsidRPr="001D3597" w:rsidRDefault="001D3597" w:rsidP="00B92589">
      <w:pPr>
        <w:pStyle w:val="Prrafodelista"/>
        <w:numPr>
          <w:ilvl w:val="0"/>
          <w:numId w:val="38"/>
        </w:numPr>
        <w:spacing w:line="360" w:lineRule="auto"/>
      </w:pPr>
      <w:r w:rsidRPr="001D3597">
        <w:t xml:space="preserve">Consideran y se adaptan a las características de la población objetivo. </w:t>
      </w:r>
    </w:p>
    <w:p w14:paraId="7B5F1A35" w14:textId="77777777" w:rsidR="001D3597" w:rsidRPr="001D3597" w:rsidRDefault="001D3597" w:rsidP="00B92589">
      <w:pPr>
        <w:pStyle w:val="Prrafodelista"/>
        <w:numPr>
          <w:ilvl w:val="0"/>
          <w:numId w:val="38"/>
        </w:numPr>
        <w:spacing w:line="360" w:lineRule="auto"/>
      </w:pPr>
      <w:r w:rsidRPr="001D3597">
        <w:lastRenderedPageBreak/>
        <w:t>Están estandarizados, son utilizados por todas las instancias involucradas en el procedimiento.</w:t>
      </w:r>
    </w:p>
    <w:p w14:paraId="0A7D6ABA" w14:textId="77777777" w:rsidR="001D3597" w:rsidRPr="001D3597" w:rsidRDefault="001D3597" w:rsidP="00B92589">
      <w:pPr>
        <w:pStyle w:val="Prrafodelista"/>
        <w:numPr>
          <w:ilvl w:val="0"/>
          <w:numId w:val="38"/>
        </w:numPr>
        <w:spacing w:line="360" w:lineRule="auto"/>
      </w:pPr>
      <w:r w:rsidRPr="001D3597">
        <w:t>Están sistematizados, la información se encuentre en bases de datos y disponible en un sistema informático.</w:t>
      </w:r>
    </w:p>
    <w:p w14:paraId="087424A3" w14:textId="6FE341CA" w:rsidR="001D3597" w:rsidRDefault="001D3597" w:rsidP="00B92589">
      <w:pPr>
        <w:pStyle w:val="Prrafodelista"/>
        <w:numPr>
          <w:ilvl w:val="0"/>
          <w:numId w:val="38"/>
        </w:numPr>
        <w:spacing w:line="360" w:lineRule="auto"/>
      </w:pPr>
      <w:r w:rsidRPr="001D3597">
        <w:t>Son públicos y accesibles a la población objetivo en un lenguaje claro, sencillo y conciso.</w:t>
      </w:r>
    </w:p>
    <w:p w14:paraId="3300B2C2" w14:textId="77777777" w:rsidR="002472F2" w:rsidRPr="006F369A"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B77340">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B77340">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6BFED813" w:rsidR="002472F2" w:rsidRPr="00B22673" w:rsidRDefault="001D3597" w:rsidP="002472F2">
            <w:pPr>
              <w:spacing w:after="0" w:line="240" w:lineRule="atLeast"/>
              <w:jc w:val="left"/>
              <w:rPr>
                <w:rFonts w:eastAsia="Calibri" w:cs="Arial"/>
                <w:szCs w:val="20"/>
                <w:lang w:eastAsia="es-MX"/>
              </w:rPr>
            </w:pPr>
            <w:r w:rsidRPr="001D3597">
              <w:rPr>
                <w:rFonts w:cstheme="minorHAnsi"/>
                <w:color w:val="000000"/>
                <w:szCs w:val="20"/>
              </w:rPr>
              <w:t>El mecanismo de verificación cuenta con:</w:t>
            </w:r>
          </w:p>
        </w:tc>
      </w:tr>
      <w:tr w:rsidR="002472F2" w:rsidRPr="00FB74EA" w14:paraId="3390325C" w14:textId="77777777" w:rsidTr="00F666A1">
        <w:trPr>
          <w:jc w:val="right"/>
        </w:trPr>
        <w:tc>
          <w:tcPr>
            <w:tcW w:w="433" w:type="pct"/>
            <w:shd w:val="clear" w:color="auto" w:fill="auto"/>
            <w:vAlign w:val="center"/>
          </w:tcPr>
          <w:p w14:paraId="779E5069" w14:textId="52DFD81F" w:rsidR="002472F2" w:rsidRPr="00FB74EA" w:rsidRDefault="00E04164" w:rsidP="00D05AB9">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0F7FC408" w14:textId="216B0116" w:rsidR="002472F2" w:rsidRPr="00D05AB9" w:rsidRDefault="005A6971" w:rsidP="00D05AB9">
            <w:pPr>
              <w:numPr>
                <w:ilvl w:val="0"/>
                <w:numId w:val="1"/>
              </w:numPr>
              <w:spacing w:after="0" w:line="240" w:lineRule="auto"/>
              <w:ind w:left="442" w:hanging="357"/>
              <w:jc w:val="left"/>
              <w:rPr>
                <w:rFonts w:eastAsia="Calibri" w:cs="Arial"/>
                <w:szCs w:val="20"/>
                <w:lang w:eastAsia="es-MX"/>
              </w:rPr>
            </w:pPr>
            <w:r w:rsidRPr="005A6971">
              <w:rPr>
                <w:rFonts w:eastAsia="Calibri" w:cs="Arial"/>
                <w:b/>
                <w:szCs w:val="20"/>
                <w:lang w:eastAsia="es-MX"/>
              </w:rPr>
              <w:t>T</w:t>
            </w:r>
            <w:r w:rsidR="0024741D" w:rsidRPr="005A6971">
              <w:rPr>
                <w:rFonts w:eastAsia="Calibri" w:cs="Arial"/>
                <w:b/>
                <w:szCs w:val="20"/>
                <w:lang w:eastAsia="es-MX"/>
              </w:rPr>
              <w:t>res</w:t>
            </w:r>
            <w:r w:rsidR="0024741D">
              <w:rPr>
                <w:rFonts w:eastAsia="Calibri" w:cs="Arial"/>
                <w:szCs w:val="20"/>
                <w:lang w:eastAsia="es-MX"/>
              </w:rPr>
              <w:t xml:space="preserve"> de los criterios de evaluación</w:t>
            </w:r>
          </w:p>
        </w:tc>
      </w:tr>
    </w:tbl>
    <w:p w14:paraId="07F75747" w14:textId="77777777" w:rsidR="009C0F11" w:rsidRDefault="00B77340" w:rsidP="009C0F11">
      <w:pPr>
        <w:spacing w:before="240" w:after="120"/>
        <w:rPr>
          <w:b/>
          <w:u w:val="single"/>
        </w:rPr>
      </w:pPr>
      <w:r w:rsidRPr="00C5697F">
        <w:rPr>
          <w:b/>
          <w:u w:val="single"/>
        </w:rPr>
        <w:t>Justificación</w:t>
      </w:r>
      <w:r w:rsidR="009C0F11">
        <w:rPr>
          <w:b/>
          <w:u w:val="single"/>
        </w:rPr>
        <w:t>:</w:t>
      </w:r>
    </w:p>
    <w:p w14:paraId="69F938B0" w14:textId="77777777" w:rsidR="00497E8C" w:rsidRPr="00591864" w:rsidRDefault="005A6971" w:rsidP="005A6971">
      <w:r w:rsidRPr="00591864">
        <w:rPr>
          <w:rFonts w:eastAsia="Calibri" w:cs="Arial"/>
          <w:szCs w:val="20"/>
          <w:lang w:eastAsia="es-MX"/>
        </w:rPr>
        <w:t>La UR manifestó que</w:t>
      </w:r>
      <w:r w:rsidR="00497E8C" w:rsidRPr="00591864">
        <w:rPr>
          <w:rFonts w:eastAsia="Calibri" w:cs="Arial"/>
          <w:szCs w:val="20"/>
          <w:lang w:eastAsia="es-MX"/>
        </w:rPr>
        <w:t xml:space="preserve"> </w:t>
      </w:r>
      <w:r w:rsidRPr="00591864">
        <w:rPr>
          <w:rFonts w:eastAsia="Calibri" w:cs="Arial"/>
          <w:szCs w:val="20"/>
          <w:lang w:eastAsia="es-MX"/>
        </w:rPr>
        <w:t xml:space="preserve">los mecanismos que verifican los procedimientos para recibir, registrar y dar trámite a las solicitudes se adaptan a las características de la población objetivo y que </w:t>
      </w:r>
      <w:r w:rsidRPr="00591864">
        <w:t xml:space="preserve">son utilizados por todas las instancias involucradas en el procedimiento. </w:t>
      </w:r>
    </w:p>
    <w:p w14:paraId="36FBE5A3" w14:textId="2BF5209D" w:rsidR="00497E8C" w:rsidRPr="00497E8C" w:rsidRDefault="005A6971" w:rsidP="005A6971">
      <w:pPr>
        <w:rPr>
          <w:rFonts w:eastAsia="Calibri" w:cs="Arial"/>
          <w:szCs w:val="20"/>
          <w:lang w:eastAsia="es-MX"/>
        </w:rPr>
      </w:pPr>
      <w:r w:rsidRPr="00591864">
        <w:t>Qué s</w:t>
      </w:r>
      <w:r w:rsidRPr="00591864">
        <w:rPr>
          <w:rFonts w:eastAsia="Calibri" w:cs="Arial"/>
          <w:szCs w:val="20"/>
          <w:lang w:eastAsia="es-MX"/>
        </w:rPr>
        <w:t xml:space="preserve">on accesibles para todos los que los solicitan y que los procedimientos se precisan de acuerdo a las características y necesidades de los usuarios, por lo cual no se considera que sean de dominio público. </w:t>
      </w:r>
      <w:r w:rsidR="00497E8C" w:rsidRPr="00591864">
        <w:rPr>
          <w:rFonts w:eastAsia="Calibri" w:cs="Arial"/>
          <w:szCs w:val="20"/>
          <w:lang w:eastAsia="es-MX"/>
        </w:rPr>
        <w:t>Sin embargo, no mostraron evidencia que ayude a solventar públicos y accesibles a la población objetivo en un lenguaje claro, sencillo y conciso.</w:t>
      </w:r>
    </w:p>
    <w:p w14:paraId="0BDD5560" w14:textId="70BE0B1E" w:rsidR="001D3597" w:rsidRDefault="001D3597" w:rsidP="00243472">
      <w:pPr>
        <w:pStyle w:val="Prrafodelista"/>
        <w:numPr>
          <w:ilvl w:val="0"/>
          <w:numId w:val="48"/>
        </w:numPr>
        <w:spacing w:after="0" w:line="360" w:lineRule="auto"/>
        <w:rPr>
          <w:b/>
        </w:rPr>
      </w:pPr>
      <w:r>
        <w:rPr>
          <w:b/>
        </w:rPr>
        <w:t>Selección de la población objetivo</w:t>
      </w:r>
    </w:p>
    <w:p w14:paraId="45BD74F6" w14:textId="783077B8" w:rsidR="001D3597" w:rsidRDefault="001D3597" w:rsidP="001D3597">
      <w:pPr>
        <w:spacing w:after="0"/>
        <w:rPr>
          <w:b/>
        </w:rPr>
      </w:pPr>
    </w:p>
    <w:p w14:paraId="78F1F413" w14:textId="55255168" w:rsidR="001D3597" w:rsidRDefault="001D3597" w:rsidP="00B92589">
      <w:pPr>
        <w:pStyle w:val="Prrafodelista"/>
        <w:numPr>
          <w:ilvl w:val="0"/>
          <w:numId w:val="10"/>
        </w:numPr>
        <w:spacing w:line="360" w:lineRule="auto"/>
        <w:rPr>
          <w:b/>
        </w:rPr>
      </w:pPr>
      <w:r w:rsidRPr="00A33C42">
        <w:rPr>
          <w:b/>
        </w:rPr>
        <w:t>¿</w:t>
      </w:r>
      <w:r w:rsidRPr="001D3597">
        <w:rPr>
          <w:b/>
        </w:rPr>
        <w:t>El Pp cuenta con criterios de elegibilidad documentados para la selección de su población objetivo y estos cumplen con las siguientes características</w:t>
      </w:r>
      <w:r w:rsidRPr="00A33C42">
        <w:rPr>
          <w:b/>
        </w:rPr>
        <w:t>?</w:t>
      </w:r>
    </w:p>
    <w:p w14:paraId="752D7E9A" w14:textId="77777777" w:rsidR="001D3597" w:rsidRPr="002472F2" w:rsidRDefault="001D3597" w:rsidP="001D3597">
      <w:pPr>
        <w:spacing w:before="240" w:after="120"/>
        <w:rPr>
          <w:b/>
          <w:u w:val="single"/>
        </w:rPr>
      </w:pPr>
      <w:r w:rsidRPr="002472F2">
        <w:rPr>
          <w:b/>
          <w:u w:val="single"/>
        </w:rPr>
        <w:t>Criterios de valoración:</w:t>
      </w:r>
    </w:p>
    <w:p w14:paraId="46D99DE4" w14:textId="77777777" w:rsidR="001D3597" w:rsidRPr="001D3597" w:rsidRDefault="001D3597" w:rsidP="00243472">
      <w:pPr>
        <w:pStyle w:val="Prrafodelista"/>
        <w:numPr>
          <w:ilvl w:val="0"/>
          <w:numId w:val="50"/>
        </w:numPr>
        <w:spacing w:line="360" w:lineRule="auto"/>
      </w:pPr>
      <w:r w:rsidRPr="001D3597">
        <w:t>Son congruentes con la identificación, definición y delimitación de la población objetivo.</w:t>
      </w:r>
    </w:p>
    <w:p w14:paraId="258B062D" w14:textId="77777777" w:rsidR="001D3597" w:rsidRPr="001D3597" w:rsidRDefault="001D3597" w:rsidP="00243472">
      <w:pPr>
        <w:pStyle w:val="Prrafodelista"/>
        <w:numPr>
          <w:ilvl w:val="0"/>
          <w:numId w:val="50"/>
        </w:numPr>
        <w:spacing w:line="360" w:lineRule="auto"/>
      </w:pPr>
      <w:r w:rsidRPr="001D3597">
        <w:t>Se encuentran claramente especificados, es decir, no existe ambigüedad en su redacción.</w:t>
      </w:r>
    </w:p>
    <w:p w14:paraId="6178B7B9" w14:textId="77777777" w:rsidR="001D3597" w:rsidRPr="001D3597" w:rsidRDefault="001D3597" w:rsidP="00243472">
      <w:pPr>
        <w:pStyle w:val="Prrafodelista"/>
        <w:numPr>
          <w:ilvl w:val="0"/>
          <w:numId w:val="50"/>
        </w:numPr>
        <w:spacing w:line="360" w:lineRule="auto"/>
      </w:pPr>
      <w:r w:rsidRPr="001D3597">
        <w:t>Se encuentran estandarizados y sistematizados.</w:t>
      </w:r>
    </w:p>
    <w:p w14:paraId="6F2D2A11" w14:textId="77777777" w:rsidR="001D3597" w:rsidRPr="001D3597" w:rsidRDefault="001D3597" w:rsidP="00243472">
      <w:pPr>
        <w:pStyle w:val="Prrafodelista"/>
        <w:numPr>
          <w:ilvl w:val="0"/>
          <w:numId w:val="50"/>
        </w:numPr>
        <w:spacing w:line="360" w:lineRule="auto"/>
      </w:pPr>
      <w:r w:rsidRPr="001D3597">
        <w:t>Son públicos y accesibles a la población objetivo en un lenguaje claro, sencillo y conciso.</w:t>
      </w:r>
    </w:p>
    <w:p w14:paraId="43E36698" w14:textId="77777777" w:rsidR="001D3597" w:rsidRPr="006F369A" w:rsidRDefault="001D3597" w:rsidP="001D359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D3597" w:rsidRPr="00FB74EA" w14:paraId="465F8F3B" w14:textId="77777777" w:rsidTr="001D3597">
        <w:trPr>
          <w:trHeight w:val="340"/>
          <w:tblHeader/>
          <w:jc w:val="right"/>
        </w:trPr>
        <w:tc>
          <w:tcPr>
            <w:tcW w:w="433" w:type="pct"/>
            <w:vMerge w:val="restart"/>
            <w:shd w:val="clear" w:color="auto" w:fill="7F7F7F" w:themeFill="text1" w:themeFillTint="80"/>
            <w:vAlign w:val="center"/>
          </w:tcPr>
          <w:p w14:paraId="3A64DE59"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AB2BF3E"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1FBF6DB6" w14:textId="77777777" w:rsidTr="001D3597">
        <w:trPr>
          <w:jc w:val="right"/>
        </w:trPr>
        <w:tc>
          <w:tcPr>
            <w:tcW w:w="433" w:type="pct"/>
            <w:vMerge/>
            <w:vAlign w:val="center"/>
          </w:tcPr>
          <w:p w14:paraId="5B069EE0"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809EC6A" w14:textId="3F11DF50"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criterios de elegibilidad cuentan con:</w:t>
            </w:r>
          </w:p>
        </w:tc>
      </w:tr>
      <w:tr w:rsidR="001D3597" w:rsidRPr="00FB74EA" w14:paraId="13F6A08C" w14:textId="77777777" w:rsidTr="00497E8C">
        <w:trPr>
          <w:jc w:val="right"/>
        </w:trPr>
        <w:tc>
          <w:tcPr>
            <w:tcW w:w="433" w:type="pct"/>
            <w:shd w:val="clear" w:color="auto" w:fill="auto"/>
            <w:vAlign w:val="center"/>
          </w:tcPr>
          <w:p w14:paraId="0DE0925F" w14:textId="769C9F40" w:rsidR="001D3597" w:rsidRPr="00FB74EA" w:rsidRDefault="00862F15"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B5C0346" w14:textId="32758B08" w:rsidR="001D3597" w:rsidRPr="004A15BF" w:rsidRDefault="00497E8C" w:rsidP="00A9187C">
            <w:pPr>
              <w:numPr>
                <w:ilvl w:val="0"/>
                <w:numId w:val="1"/>
              </w:numPr>
              <w:spacing w:after="0" w:line="240" w:lineRule="atLeast"/>
              <w:ind w:left="442" w:hanging="357"/>
              <w:jc w:val="left"/>
              <w:rPr>
                <w:rFonts w:eastAsia="Calibri" w:cs="Arial"/>
                <w:szCs w:val="20"/>
                <w:lang w:eastAsia="es-MX"/>
              </w:rPr>
            </w:pPr>
            <w:r w:rsidRPr="00497E8C">
              <w:rPr>
                <w:rFonts w:eastAsia="Calibri" w:cs="Arial"/>
                <w:b/>
                <w:szCs w:val="20"/>
                <w:lang w:eastAsia="es-MX"/>
              </w:rPr>
              <w:t>C</w:t>
            </w:r>
            <w:r w:rsidR="00862F15" w:rsidRPr="00497E8C">
              <w:rPr>
                <w:rFonts w:eastAsia="Calibri" w:cs="Arial"/>
                <w:b/>
                <w:szCs w:val="20"/>
                <w:lang w:eastAsia="es-MX"/>
              </w:rPr>
              <w:t>uatro</w:t>
            </w:r>
            <w:r w:rsidR="001D4122" w:rsidRPr="00497E8C">
              <w:rPr>
                <w:rFonts w:eastAsia="Calibri" w:cs="Arial"/>
                <w:b/>
                <w:szCs w:val="20"/>
                <w:lang w:eastAsia="es-MX"/>
              </w:rPr>
              <w:t xml:space="preserve"> </w:t>
            </w:r>
            <w:r w:rsidR="00862F15">
              <w:rPr>
                <w:rFonts w:eastAsia="Calibri" w:cs="Arial"/>
                <w:szCs w:val="20"/>
                <w:lang w:eastAsia="es-MX"/>
              </w:rPr>
              <w:t>criterios de valoración</w:t>
            </w:r>
          </w:p>
        </w:tc>
      </w:tr>
    </w:tbl>
    <w:p w14:paraId="0C0BC30B" w14:textId="77777777" w:rsidR="00B77340" w:rsidRPr="006F369A" w:rsidRDefault="00B77340" w:rsidP="00B77340">
      <w:pPr>
        <w:spacing w:before="240" w:after="120"/>
        <w:rPr>
          <w:b/>
          <w:u w:val="single"/>
        </w:rPr>
      </w:pPr>
      <w:r w:rsidRPr="00497E8C">
        <w:rPr>
          <w:b/>
          <w:u w:val="single"/>
        </w:rPr>
        <w:lastRenderedPageBreak/>
        <w:t>Justificación:</w:t>
      </w:r>
    </w:p>
    <w:p w14:paraId="541742D5" w14:textId="77777777" w:rsidR="001212F7" w:rsidRPr="00591864" w:rsidRDefault="001212F7" w:rsidP="001212F7">
      <w:pPr>
        <w:rPr>
          <w:rFonts w:cstheme="minorHAnsi"/>
        </w:rPr>
      </w:pPr>
      <w:r w:rsidRPr="00591864">
        <w:rPr>
          <w:rFonts w:eastAsia="Times New Roman" w:cs="Arial"/>
          <w:color w:val="auto"/>
          <w:szCs w:val="20"/>
          <w:lang w:eastAsia="es-MX"/>
        </w:rPr>
        <w:t xml:space="preserve">De </w:t>
      </w:r>
      <w:r w:rsidRPr="00591864">
        <w:rPr>
          <w:rFonts w:cstheme="minorHAnsi"/>
        </w:rPr>
        <w:t xml:space="preserve">acuerdo a lo que establece la Ley General de los Derechos de Niñas, Niños y Adolescentes y la Ley de los Derechos de Niñas, Niños y Adolescentes del Estado de Sinaloa, así como el Reglamento Orgánico de la Procuraduría de Protección de los Derechos de Niñas, Niños y Adolescentes, se establece que a todas aquellas personas menores de edad cuyos derechos sean vulnerados y/o víctimas del maltrato, serán sujetos de atención y protección de sus derechos. </w:t>
      </w:r>
    </w:p>
    <w:p w14:paraId="766DB611" w14:textId="16EA190B" w:rsidR="001D3597" w:rsidRPr="00591864" w:rsidRDefault="001212F7" w:rsidP="001212F7">
      <w:pPr>
        <w:rPr>
          <w:rFonts w:cstheme="minorHAnsi"/>
        </w:rPr>
      </w:pPr>
      <w:r w:rsidRPr="00591864">
        <w:rPr>
          <w:rFonts w:cs="Arial"/>
        </w:rPr>
        <w:t>Por ello el asesoramiento jurídico, psicológico y asistencial y el acompañamiento legal ante las autoridades competentes, es prioritario para siempre velar por el interés superior de la niñez, que es el objetivo principal el Pp.</w:t>
      </w:r>
      <w:r w:rsidRPr="00591864">
        <w:rPr>
          <w:rFonts w:cstheme="minorHAnsi"/>
        </w:rPr>
        <w:t xml:space="preserve"> Lo anterior se puede verificar también en los procedimientos documento </w:t>
      </w:r>
      <w:hyperlink r:id="rId34" w:tgtFrame="_blank" w:history="1">
        <w:r w:rsidR="00497E8C" w:rsidRPr="00591864">
          <w:rPr>
            <w:rFonts w:cs="Arial"/>
          </w:rPr>
          <w:t>PPPNNA-01 Atención y asesoría psicológica</w:t>
        </w:r>
      </w:hyperlink>
      <w:r w:rsidRPr="00591864">
        <w:rPr>
          <w:rFonts w:cstheme="minorHAnsi"/>
        </w:rPr>
        <w:t xml:space="preserve">; </w:t>
      </w:r>
      <w:hyperlink r:id="rId35" w:tgtFrame="_blank" w:history="1">
        <w:r w:rsidR="00497E8C" w:rsidRPr="00591864">
          <w:rPr>
            <w:rFonts w:cs="Arial"/>
          </w:rPr>
          <w:t>PPPNNA-11 Atención a Denuncias</w:t>
        </w:r>
      </w:hyperlink>
      <w:r w:rsidRPr="00591864">
        <w:rPr>
          <w:rFonts w:cstheme="minorHAnsi"/>
        </w:rPr>
        <w:t xml:space="preserve">; </w:t>
      </w:r>
      <w:hyperlink r:id="rId36" w:tgtFrame="_blank" w:history="1">
        <w:r w:rsidR="00497E8C" w:rsidRPr="00591864">
          <w:rPr>
            <w:rFonts w:cs="Arial"/>
          </w:rPr>
          <w:t>PPPNNA-02 Actividades preventivas</w:t>
        </w:r>
      </w:hyperlink>
      <w:r w:rsidRPr="00591864">
        <w:rPr>
          <w:rFonts w:cs="Arial"/>
        </w:rPr>
        <w:t>; que sirven para atender a la población objetivo.</w:t>
      </w:r>
    </w:p>
    <w:p w14:paraId="03311338" w14:textId="562065AC" w:rsidR="00ED6813" w:rsidRDefault="00ED6813" w:rsidP="00B92589">
      <w:pPr>
        <w:pStyle w:val="Prrafodelista"/>
        <w:numPr>
          <w:ilvl w:val="0"/>
          <w:numId w:val="10"/>
        </w:numPr>
        <w:spacing w:line="360" w:lineRule="auto"/>
        <w:rPr>
          <w:b/>
        </w:rPr>
      </w:pPr>
      <w:r w:rsidRPr="00A33C42">
        <w:rPr>
          <w:b/>
        </w:rPr>
        <w:t>¿</w:t>
      </w:r>
      <w:r w:rsidRPr="00ED6813">
        <w:rPr>
          <w:b/>
        </w:rPr>
        <w:t>El procedimiento del Pp para la selección de los destinatarios de sus bienes y/o servicios cumplen con las siguientes características</w:t>
      </w:r>
      <w:r w:rsidRPr="00A33C42">
        <w:rPr>
          <w:b/>
        </w:rPr>
        <w:t>?</w:t>
      </w:r>
    </w:p>
    <w:p w14:paraId="0CBAF21F" w14:textId="77777777" w:rsidR="00ED6813" w:rsidRPr="002472F2" w:rsidRDefault="00ED6813" w:rsidP="00ED6813">
      <w:pPr>
        <w:spacing w:before="240" w:after="120"/>
        <w:rPr>
          <w:b/>
          <w:u w:val="single"/>
        </w:rPr>
      </w:pPr>
      <w:r w:rsidRPr="002472F2">
        <w:rPr>
          <w:b/>
          <w:u w:val="single"/>
        </w:rPr>
        <w:t>Criterios de valoración:</w:t>
      </w:r>
    </w:p>
    <w:p w14:paraId="4A349F22" w14:textId="77777777" w:rsidR="00ED6813" w:rsidRPr="00ED6813" w:rsidRDefault="00ED6813" w:rsidP="00243472">
      <w:pPr>
        <w:pStyle w:val="Prrafodelista"/>
        <w:numPr>
          <w:ilvl w:val="0"/>
          <w:numId w:val="49"/>
        </w:numPr>
        <w:spacing w:line="360" w:lineRule="auto"/>
      </w:pPr>
      <w:r w:rsidRPr="00ED6813">
        <w:t xml:space="preserve">Considera y se adapta a las características de la población objetivo. </w:t>
      </w:r>
    </w:p>
    <w:p w14:paraId="5FC9BE8E" w14:textId="77777777" w:rsidR="00ED6813" w:rsidRPr="00ED6813" w:rsidRDefault="00ED6813" w:rsidP="00243472">
      <w:pPr>
        <w:pStyle w:val="Prrafodelista"/>
        <w:numPr>
          <w:ilvl w:val="0"/>
          <w:numId w:val="49"/>
        </w:numPr>
        <w:spacing w:line="360" w:lineRule="auto"/>
      </w:pPr>
      <w:r w:rsidRPr="00ED6813">
        <w:t>Identifica y define plazos para cada proceso, así como datos de contacto para atención.</w:t>
      </w:r>
    </w:p>
    <w:p w14:paraId="59A03A4E" w14:textId="77777777" w:rsidR="00ED6813" w:rsidRPr="00ED6813" w:rsidRDefault="00ED6813" w:rsidP="00243472">
      <w:pPr>
        <w:pStyle w:val="Prrafodelista"/>
        <w:numPr>
          <w:ilvl w:val="0"/>
          <w:numId w:val="49"/>
        </w:numPr>
        <w:spacing w:line="360" w:lineRule="auto"/>
      </w:pPr>
      <w:r w:rsidRPr="00ED6813">
        <w:t>Presenta y describe los requisitos y formatos necesarios para cada proceso.</w:t>
      </w:r>
    </w:p>
    <w:p w14:paraId="72E9B1AD" w14:textId="77777777" w:rsidR="00ED6813" w:rsidRPr="00ED6813" w:rsidRDefault="00ED6813" w:rsidP="00243472">
      <w:pPr>
        <w:pStyle w:val="Prrafodelista"/>
        <w:numPr>
          <w:ilvl w:val="0"/>
          <w:numId w:val="49"/>
        </w:numPr>
        <w:spacing w:line="360" w:lineRule="auto"/>
      </w:pPr>
      <w:r w:rsidRPr="00ED6813">
        <w:t>Es público y accesible a la población objetivo en un lenguaje claro, sencillo y conciso.</w:t>
      </w:r>
    </w:p>
    <w:p w14:paraId="2ECCA421"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58B97E6C" w14:textId="77777777" w:rsidTr="00A9187C">
        <w:trPr>
          <w:trHeight w:val="340"/>
          <w:tblHeader/>
          <w:jc w:val="right"/>
        </w:trPr>
        <w:tc>
          <w:tcPr>
            <w:tcW w:w="433" w:type="pct"/>
            <w:vMerge w:val="restart"/>
            <w:shd w:val="clear" w:color="auto" w:fill="7F7F7F" w:themeFill="text1" w:themeFillTint="80"/>
            <w:vAlign w:val="center"/>
          </w:tcPr>
          <w:p w14:paraId="598B6ABA"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48A4D04"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525BC222" w14:textId="77777777" w:rsidTr="00A9187C">
        <w:trPr>
          <w:jc w:val="right"/>
        </w:trPr>
        <w:tc>
          <w:tcPr>
            <w:tcW w:w="433" w:type="pct"/>
            <w:vMerge/>
            <w:vAlign w:val="center"/>
          </w:tcPr>
          <w:p w14:paraId="5F33EB9F"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5E30C4D" w14:textId="34EA93D0" w:rsidR="00ED6813" w:rsidRPr="001D3597" w:rsidRDefault="00ED6813" w:rsidP="00ED6813">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ED6813" w:rsidRPr="005A1E90" w14:paraId="5E8030F2" w14:textId="77777777" w:rsidTr="00647A9F">
        <w:trPr>
          <w:jc w:val="right"/>
        </w:trPr>
        <w:tc>
          <w:tcPr>
            <w:tcW w:w="433" w:type="pct"/>
            <w:shd w:val="clear" w:color="auto" w:fill="auto"/>
            <w:vAlign w:val="center"/>
          </w:tcPr>
          <w:p w14:paraId="25337C3A" w14:textId="3BA3A79D" w:rsidR="00ED6813" w:rsidRPr="005A1E90" w:rsidRDefault="00FD2C5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5A1E90">
              <w:rPr>
                <w:rFonts w:eastAsia="Calibri" w:cs="Arial"/>
                <w:szCs w:val="20"/>
                <w:lang w:eastAsia="es-MX"/>
              </w:rPr>
              <w:t>3</w:t>
            </w:r>
          </w:p>
        </w:tc>
        <w:tc>
          <w:tcPr>
            <w:tcW w:w="4567" w:type="pct"/>
            <w:shd w:val="clear" w:color="auto" w:fill="auto"/>
            <w:vAlign w:val="center"/>
          </w:tcPr>
          <w:p w14:paraId="433189CC" w14:textId="5BC176E4" w:rsidR="00ED6813" w:rsidRPr="005A1E90" w:rsidRDefault="00AC286B" w:rsidP="00A9187C">
            <w:pPr>
              <w:numPr>
                <w:ilvl w:val="0"/>
                <w:numId w:val="1"/>
              </w:numPr>
              <w:spacing w:after="0" w:line="240" w:lineRule="atLeast"/>
              <w:ind w:left="442" w:hanging="357"/>
              <w:jc w:val="left"/>
              <w:rPr>
                <w:rFonts w:eastAsia="Calibri" w:cs="Arial"/>
                <w:szCs w:val="20"/>
                <w:lang w:eastAsia="es-MX"/>
              </w:rPr>
            </w:pPr>
            <w:r w:rsidRPr="00591864">
              <w:rPr>
                <w:rFonts w:eastAsia="Calibri" w:cs="Arial"/>
                <w:b/>
                <w:bCs/>
                <w:szCs w:val="20"/>
                <w:lang w:eastAsia="es-MX"/>
              </w:rPr>
              <w:t xml:space="preserve">Tres </w:t>
            </w:r>
            <w:r w:rsidRPr="005A1E90">
              <w:rPr>
                <w:rFonts w:eastAsia="Calibri" w:cs="Arial"/>
                <w:szCs w:val="20"/>
                <w:lang w:eastAsia="es-MX"/>
              </w:rPr>
              <w:t>criterios de valoración</w:t>
            </w:r>
          </w:p>
        </w:tc>
      </w:tr>
    </w:tbl>
    <w:p w14:paraId="2662F2AB" w14:textId="77777777" w:rsidR="00B77340" w:rsidRPr="006F369A" w:rsidRDefault="00B77340" w:rsidP="00B77340">
      <w:pPr>
        <w:spacing w:before="240" w:after="120"/>
        <w:rPr>
          <w:b/>
          <w:u w:val="single"/>
        </w:rPr>
      </w:pPr>
      <w:r w:rsidRPr="005A1E90">
        <w:rPr>
          <w:b/>
          <w:u w:val="single"/>
        </w:rPr>
        <w:t>Justificación:</w:t>
      </w:r>
    </w:p>
    <w:p w14:paraId="4F72309C" w14:textId="77777777" w:rsidR="001212F7" w:rsidRPr="00C57714" w:rsidRDefault="001212F7" w:rsidP="001212F7">
      <w:r w:rsidRPr="00B50DB3">
        <w:t>Como se informa en la pregunta 26, cada uno de los servicios que otorga la Procuraduría de Protección de Niñas, Niños y Adolescentes cuenta con un procedimiento especifico de atención</w:t>
      </w:r>
      <w:r>
        <w:t xml:space="preserve"> </w:t>
      </w:r>
      <w:r w:rsidRPr="00B50DB3">
        <w:t>establecido dentro del Sistema de Gestión de Calidad del Sistema DIF Sinaloa</w:t>
      </w:r>
      <w:r>
        <w:t xml:space="preserve"> disponible para consulta en el enlace </w:t>
      </w:r>
      <w:hyperlink r:id="rId37" w:history="1">
        <w:r w:rsidRPr="00C57714">
          <w:t>https://sites.google.com/view/sistema-dif-sinaloa-sgc/ppnna</w:t>
        </w:r>
      </w:hyperlink>
    </w:p>
    <w:p w14:paraId="74A7BCFD" w14:textId="77777777" w:rsidR="001212F7" w:rsidRDefault="001212F7" w:rsidP="001212F7">
      <w:r w:rsidRPr="00591864">
        <w:t>Estos procedimientos son para recibir, registrar y dar trámite a las solicitudes se adaptan a las características de la población objetivo y que son utilizados por todas las instancias involucradas en el procedimiento. Qué son accesibles para todos los que los solicitan y que los procedimientos se precisan de acuerdo a las características y necesidades de las y los usuarios.</w:t>
      </w:r>
    </w:p>
    <w:p w14:paraId="344E7988" w14:textId="0A5815BD" w:rsidR="001D3597" w:rsidRPr="00D05AB9" w:rsidRDefault="001212F7" w:rsidP="00D05AB9">
      <w:r w:rsidRPr="00C57714">
        <w:lastRenderedPageBreak/>
        <w:t xml:space="preserve">De igual forma los </w:t>
      </w:r>
      <w:r w:rsidR="00974429" w:rsidRPr="00C57714">
        <w:t>plazos para la conclus</w:t>
      </w:r>
      <w:r w:rsidR="00647A9F" w:rsidRPr="00C57714">
        <w:t xml:space="preserve">ión </w:t>
      </w:r>
      <w:r w:rsidR="00974429" w:rsidRPr="00C57714">
        <w:t>de los procesos depende</w:t>
      </w:r>
      <w:r w:rsidR="00647A9F" w:rsidRPr="00C57714">
        <w:t>n</w:t>
      </w:r>
      <w:r w:rsidR="00974429" w:rsidRPr="00C57714">
        <w:t xml:space="preserve"> de las características de</w:t>
      </w:r>
      <w:r w:rsidR="00AB52DD" w:rsidRPr="00C57714">
        <w:t xml:space="preserve"> los casos y las necesidades del usuario, procurando siempr</w:t>
      </w:r>
      <w:r w:rsidR="005A1E90" w:rsidRPr="00C57714">
        <w:t>e</w:t>
      </w:r>
      <w:r w:rsidR="00AB52DD" w:rsidRPr="00C57714">
        <w:t xml:space="preserve"> salvaguard</w:t>
      </w:r>
      <w:r w:rsidR="006D1954" w:rsidRPr="00C57714">
        <w:t>ar</w:t>
      </w:r>
      <w:r w:rsidR="00AB52DD" w:rsidRPr="00C57714">
        <w:t xml:space="preserve"> la integridad de</w:t>
      </w:r>
      <w:r w:rsidR="006D1954" w:rsidRPr="00C57714">
        <w:t xml:space="preserve">l menor en primera </w:t>
      </w:r>
      <w:r w:rsidR="005A1E90" w:rsidRPr="00C57714">
        <w:t>instancia.</w:t>
      </w:r>
      <w:r w:rsidR="007663C8">
        <w:t xml:space="preserve"> </w:t>
      </w:r>
    </w:p>
    <w:p w14:paraId="38B6549F" w14:textId="6FD99FC7" w:rsidR="00ED6813" w:rsidRDefault="00ED6813" w:rsidP="00B92589">
      <w:pPr>
        <w:pStyle w:val="Prrafodelista"/>
        <w:numPr>
          <w:ilvl w:val="0"/>
          <w:numId w:val="10"/>
        </w:numPr>
        <w:spacing w:line="360" w:lineRule="auto"/>
        <w:rPr>
          <w:b/>
        </w:rPr>
      </w:pPr>
      <w:r w:rsidRPr="00A33C42">
        <w:rPr>
          <w:b/>
        </w:rPr>
        <w:t>¿</w:t>
      </w:r>
      <w:r w:rsidRPr="00ED6813">
        <w:rPr>
          <w:b/>
        </w:rPr>
        <w:t xml:space="preserve">El Pp cuenta con </w:t>
      </w:r>
      <w:r w:rsidRPr="00591864">
        <w:rPr>
          <w:b/>
        </w:rPr>
        <w:t>mecanismos para verificar el procedimiento</w:t>
      </w:r>
      <w:r w:rsidRPr="00ED6813">
        <w:rPr>
          <w:b/>
        </w:rPr>
        <w:t xml:space="preserve"> para la selección de los destinatarios de los bienes y/o servicios que produce o entrega el Pp, están documentados y cumplen con las siguientes características</w:t>
      </w:r>
      <w:r w:rsidRPr="00A33C42">
        <w:rPr>
          <w:b/>
        </w:rPr>
        <w:t>?</w:t>
      </w:r>
    </w:p>
    <w:p w14:paraId="45D936B2" w14:textId="77777777" w:rsidR="00ED6813" w:rsidRPr="002472F2" w:rsidRDefault="00ED6813" w:rsidP="00ED6813">
      <w:pPr>
        <w:spacing w:before="240" w:after="120"/>
        <w:rPr>
          <w:b/>
          <w:u w:val="single"/>
        </w:rPr>
      </w:pPr>
      <w:r w:rsidRPr="002472F2">
        <w:rPr>
          <w:b/>
          <w:u w:val="single"/>
        </w:rPr>
        <w:t>Criterios de valoración:</w:t>
      </w:r>
    </w:p>
    <w:p w14:paraId="67A734B5" w14:textId="77777777" w:rsidR="00ED6813" w:rsidRPr="00ED6813" w:rsidRDefault="00ED6813" w:rsidP="00243472">
      <w:pPr>
        <w:pStyle w:val="Prrafodelista"/>
        <w:numPr>
          <w:ilvl w:val="0"/>
          <w:numId w:val="51"/>
        </w:numPr>
        <w:spacing w:line="360" w:lineRule="auto"/>
      </w:pPr>
      <w:r w:rsidRPr="00ED6813">
        <w:t xml:space="preserve">Consideran y se adaptan a las características de la población objetivo. </w:t>
      </w:r>
    </w:p>
    <w:p w14:paraId="149DF02E" w14:textId="77777777" w:rsidR="00ED6813" w:rsidRPr="00ED6813" w:rsidRDefault="00ED6813" w:rsidP="00243472">
      <w:pPr>
        <w:pStyle w:val="Prrafodelista"/>
        <w:numPr>
          <w:ilvl w:val="0"/>
          <w:numId w:val="51"/>
        </w:numPr>
        <w:spacing w:line="360" w:lineRule="auto"/>
      </w:pPr>
      <w:r w:rsidRPr="00ED6813">
        <w:t>Están estandarizados, son utilizados por todas las instancias involucradas en el procedimiento.</w:t>
      </w:r>
    </w:p>
    <w:p w14:paraId="0A13C1D2" w14:textId="77777777" w:rsidR="00ED6813" w:rsidRPr="00ED6813" w:rsidRDefault="00ED6813" w:rsidP="00243472">
      <w:pPr>
        <w:pStyle w:val="Prrafodelista"/>
        <w:numPr>
          <w:ilvl w:val="0"/>
          <w:numId w:val="51"/>
        </w:numPr>
        <w:spacing w:line="360" w:lineRule="auto"/>
      </w:pPr>
      <w:r w:rsidRPr="00ED6813">
        <w:t>Están sistematizados, la información se encuentre en bases de datos y disponible en un sistema informático.</w:t>
      </w:r>
    </w:p>
    <w:p w14:paraId="32FF561A" w14:textId="77777777" w:rsidR="00ED6813" w:rsidRPr="00ED6813" w:rsidRDefault="00ED6813" w:rsidP="00243472">
      <w:pPr>
        <w:pStyle w:val="Prrafodelista"/>
        <w:numPr>
          <w:ilvl w:val="0"/>
          <w:numId w:val="51"/>
        </w:numPr>
        <w:spacing w:line="360" w:lineRule="auto"/>
      </w:pPr>
      <w:r w:rsidRPr="00ED6813">
        <w:t>Son públicos y accesibles a la población objetivo en un lenguaje claro, sencillo y conciso.</w:t>
      </w:r>
    </w:p>
    <w:p w14:paraId="13B1BE37"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1FE18C80" w14:textId="77777777" w:rsidTr="00A9187C">
        <w:trPr>
          <w:trHeight w:val="340"/>
          <w:tblHeader/>
          <w:jc w:val="right"/>
        </w:trPr>
        <w:tc>
          <w:tcPr>
            <w:tcW w:w="433" w:type="pct"/>
            <w:vMerge w:val="restart"/>
            <w:shd w:val="clear" w:color="auto" w:fill="7F7F7F" w:themeFill="text1" w:themeFillTint="80"/>
            <w:vAlign w:val="center"/>
          </w:tcPr>
          <w:p w14:paraId="7AB3F086"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1F4D33"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0760599F" w14:textId="77777777" w:rsidTr="00A9187C">
        <w:trPr>
          <w:jc w:val="right"/>
        </w:trPr>
        <w:tc>
          <w:tcPr>
            <w:tcW w:w="433" w:type="pct"/>
            <w:vMerge/>
            <w:vAlign w:val="center"/>
          </w:tcPr>
          <w:p w14:paraId="2AD7BE5A"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1AE50D9" w14:textId="032EAF8D" w:rsidR="00ED6813" w:rsidRPr="001D3597" w:rsidRDefault="00ED6813"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ED6813" w:rsidRPr="00FB74EA" w14:paraId="7A85BBFB" w14:textId="77777777" w:rsidTr="00C57714">
        <w:trPr>
          <w:jc w:val="right"/>
        </w:trPr>
        <w:tc>
          <w:tcPr>
            <w:tcW w:w="433" w:type="pct"/>
            <w:shd w:val="clear" w:color="auto" w:fill="auto"/>
            <w:vAlign w:val="center"/>
          </w:tcPr>
          <w:p w14:paraId="165AD280" w14:textId="5D087E8E" w:rsidR="00ED6813" w:rsidRPr="00591864" w:rsidRDefault="00591864"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591864">
              <w:rPr>
                <w:rFonts w:eastAsia="Calibri" w:cs="Arial"/>
                <w:szCs w:val="20"/>
                <w:lang w:eastAsia="es-MX"/>
              </w:rPr>
              <w:t>1</w:t>
            </w:r>
          </w:p>
        </w:tc>
        <w:tc>
          <w:tcPr>
            <w:tcW w:w="4567" w:type="pct"/>
            <w:shd w:val="clear" w:color="auto" w:fill="auto"/>
            <w:vAlign w:val="center"/>
          </w:tcPr>
          <w:p w14:paraId="354A32A5" w14:textId="44E7C036" w:rsidR="00ED6813" w:rsidRPr="00591864" w:rsidRDefault="00591864" w:rsidP="00A9187C">
            <w:pPr>
              <w:numPr>
                <w:ilvl w:val="0"/>
                <w:numId w:val="1"/>
              </w:numPr>
              <w:spacing w:after="0" w:line="240" w:lineRule="atLeast"/>
              <w:ind w:left="442" w:hanging="357"/>
              <w:jc w:val="left"/>
              <w:rPr>
                <w:rFonts w:eastAsia="Calibri" w:cs="Arial"/>
                <w:szCs w:val="20"/>
                <w:lang w:eastAsia="es-MX"/>
              </w:rPr>
            </w:pPr>
            <w:r w:rsidRPr="00591864">
              <w:rPr>
                <w:rFonts w:eastAsia="Calibri" w:cs="Arial"/>
                <w:b/>
                <w:bCs/>
                <w:szCs w:val="20"/>
                <w:lang w:eastAsia="es-MX"/>
              </w:rPr>
              <w:t>Uno</w:t>
            </w:r>
            <w:r w:rsidR="00497004" w:rsidRPr="00591864">
              <w:rPr>
                <w:rFonts w:eastAsia="Calibri" w:cs="Arial"/>
                <w:szCs w:val="20"/>
                <w:lang w:eastAsia="es-MX"/>
              </w:rPr>
              <w:t xml:space="preserve"> </w:t>
            </w:r>
            <w:r w:rsidR="00CE4838" w:rsidRPr="00591864">
              <w:rPr>
                <w:rFonts w:eastAsia="Calibri" w:cs="Arial"/>
                <w:szCs w:val="20"/>
                <w:lang w:eastAsia="es-MX"/>
              </w:rPr>
              <w:t xml:space="preserve">de los </w:t>
            </w:r>
            <w:r w:rsidR="00497004" w:rsidRPr="00591864">
              <w:rPr>
                <w:rFonts w:eastAsia="Calibri" w:cs="Arial"/>
                <w:szCs w:val="20"/>
                <w:lang w:eastAsia="es-MX"/>
              </w:rPr>
              <w:t xml:space="preserve">criterios de evaluación. </w:t>
            </w:r>
          </w:p>
        </w:tc>
      </w:tr>
    </w:tbl>
    <w:p w14:paraId="0854294F" w14:textId="77777777" w:rsidR="00B77340" w:rsidRPr="006F369A" w:rsidRDefault="00B77340" w:rsidP="00B77340">
      <w:pPr>
        <w:spacing w:before="240" w:after="120"/>
        <w:rPr>
          <w:b/>
          <w:u w:val="single"/>
        </w:rPr>
      </w:pPr>
      <w:r w:rsidRPr="00C57714">
        <w:rPr>
          <w:b/>
          <w:u w:val="single"/>
        </w:rPr>
        <w:t>Justificación:</w:t>
      </w:r>
    </w:p>
    <w:p w14:paraId="742DF565" w14:textId="688E9173" w:rsidR="007663C8" w:rsidRDefault="007663C8" w:rsidP="007663C8">
      <w:r>
        <w:t>La Unidad Responsable del Pp manifestó que l</w:t>
      </w:r>
      <w:r w:rsidRPr="007663C8">
        <w:t>os servicios se otorgan a quienes los solicitan a fin de mejorar la calidad de vida de niñas, niños y adolescentes con derechos violentados, mediante la implementación de acciones de prevención, atención y protección de sus derechos.</w:t>
      </w:r>
    </w:p>
    <w:p w14:paraId="520C27D0" w14:textId="68D70775" w:rsidR="007663C8" w:rsidRPr="001212F7" w:rsidRDefault="007663C8" w:rsidP="007663C8">
      <w:r>
        <w:t xml:space="preserve">Sin </w:t>
      </w:r>
      <w:r w:rsidR="00D05AB9">
        <w:t>embargo,</w:t>
      </w:r>
      <w:r>
        <w:t xml:space="preserve"> no se presentó evidencia de que el Pp</w:t>
      </w:r>
      <w:r w:rsidRPr="007663C8">
        <w:t xml:space="preserve"> </w:t>
      </w:r>
      <w:r>
        <w:t>utilice</w:t>
      </w:r>
      <w:r w:rsidRPr="007663C8">
        <w:t xml:space="preserve"> mecanismos para verificar el procedimiento para la selección de los destinatarios de los bienes y/o servicios que produce o entrega el Pp</w:t>
      </w:r>
      <w:r>
        <w:t>.</w:t>
      </w:r>
    </w:p>
    <w:p w14:paraId="6D565A99" w14:textId="7688FBA7" w:rsidR="000548E1" w:rsidRDefault="000548E1" w:rsidP="00243472">
      <w:pPr>
        <w:pStyle w:val="Prrafodelista"/>
        <w:numPr>
          <w:ilvl w:val="0"/>
          <w:numId w:val="48"/>
        </w:numPr>
        <w:spacing w:after="0" w:line="360" w:lineRule="auto"/>
        <w:rPr>
          <w:b/>
        </w:rPr>
      </w:pPr>
      <w:r>
        <w:rPr>
          <w:b/>
        </w:rPr>
        <w:t>Entrega de bienes y/o servicios</w:t>
      </w:r>
    </w:p>
    <w:p w14:paraId="002B33ED" w14:textId="34624A37" w:rsidR="000548E1" w:rsidRDefault="000548E1" w:rsidP="000548E1">
      <w:pPr>
        <w:spacing w:after="0"/>
        <w:rPr>
          <w:b/>
        </w:rPr>
      </w:pPr>
    </w:p>
    <w:p w14:paraId="4B8A23E2" w14:textId="0691B9B8" w:rsidR="000548E1" w:rsidRDefault="000548E1" w:rsidP="00B92589">
      <w:pPr>
        <w:pStyle w:val="Prrafodelista"/>
        <w:numPr>
          <w:ilvl w:val="0"/>
          <w:numId w:val="10"/>
        </w:numPr>
        <w:spacing w:line="360" w:lineRule="auto"/>
        <w:rPr>
          <w:b/>
        </w:rPr>
      </w:pPr>
      <w:r w:rsidRPr="00A33C42">
        <w:rPr>
          <w:b/>
        </w:rPr>
        <w:t>¿</w:t>
      </w:r>
      <w:r w:rsidRPr="000548E1">
        <w:rPr>
          <w:b/>
        </w:rPr>
        <w:t xml:space="preserve">El Pp cuenta con </w:t>
      </w:r>
      <w:r w:rsidRPr="00591864">
        <w:rPr>
          <w:b/>
        </w:rPr>
        <w:t>procedimientos para la entrega de los bienes y/o servicios, documentados</w:t>
      </w:r>
      <w:r w:rsidRPr="000548E1">
        <w:rPr>
          <w:b/>
        </w:rPr>
        <w:t xml:space="preserve"> y que cumplen con las siguientes características</w:t>
      </w:r>
      <w:r w:rsidRPr="00A33C42">
        <w:rPr>
          <w:b/>
        </w:rPr>
        <w:t>?</w:t>
      </w:r>
    </w:p>
    <w:p w14:paraId="0D8F7131" w14:textId="77777777" w:rsidR="000548E1" w:rsidRPr="002472F2" w:rsidRDefault="000548E1" w:rsidP="000548E1">
      <w:pPr>
        <w:spacing w:before="240" w:after="120"/>
        <w:rPr>
          <w:b/>
          <w:u w:val="single"/>
        </w:rPr>
      </w:pPr>
      <w:r w:rsidRPr="002472F2">
        <w:rPr>
          <w:b/>
          <w:u w:val="single"/>
        </w:rPr>
        <w:t>Criterios de valoración:</w:t>
      </w:r>
    </w:p>
    <w:p w14:paraId="3FBDAF33" w14:textId="77777777" w:rsidR="000548E1" w:rsidRPr="000548E1" w:rsidRDefault="000548E1" w:rsidP="00243472">
      <w:pPr>
        <w:pStyle w:val="Prrafodelista"/>
        <w:numPr>
          <w:ilvl w:val="0"/>
          <w:numId w:val="52"/>
        </w:numPr>
        <w:spacing w:line="360" w:lineRule="auto"/>
      </w:pPr>
      <w:r w:rsidRPr="000548E1">
        <w:t xml:space="preserve">Consideran y se adaptan a las características de la población objetivo. </w:t>
      </w:r>
    </w:p>
    <w:p w14:paraId="6AF700CE" w14:textId="77777777" w:rsidR="000548E1" w:rsidRPr="000548E1" w:rsidRDefault="000548E1" w:rsidP="00243472">
      <w:pPr>
        <w:pStyle w:val="Prrafodelista"/>
        <w:numPr>
          <w:ilvl w:val="0"/>
          <w:numId w:val="52"/>
        </w:numPr>
        <w:spacing w:line="360" w:lineRule="auto"/>
      </w:pPr>
      <w:r w:rsidRPr="000548E1">
        <w:lastRenderedPageBreak/>
        <w:t>Identifican y definen plazos para cada procedimiento, así como datos de contacto para la atención al público.</w:t>
      </w:r>
    </w:p>
    <w:p w14:paraId="20E6D167" w14:textId="77777777" w:rsidR="000548E1" w:rsidRPr="000548E1" w:rsidRDefault="000548E1" w:rsidP="00243472">
      <w:pPr>
        <w:pStyle w:val="Prrafodelista"/>
        <w:numPr>
          <w:ilvl w:val="0"/>
          <w:numId w:val="52"/>
        </w:numPr>
        <w:spacing w:line="360" w:lineRule="auto"/>
      </w:pPr>
      <w:r w:rsidRPr="000548E1">
        <w:t>Presentan y describen los requisitos y formatos necesarios para el procedimiento.</w:t>
      </w:r>
    </w:p>
    <w:p w14:paraId="51FC2BEB" w14:textId="77777777" w:rsidR="000548E1" w:rsidRPr="000548E1" w:rsidRDefault="000548E1" w:rsidP="00243472">
      <w:pPr>
        <w:pStyle w:val="Prrafodelista"/>
        <w:numPr>
          <w:ilvl w:val="0"/>
          <w:numId w:val="52"/>
        </w:numPr>
        <w:spacing w:line="360" w:lineRule="auto"/>
      </w:pPr>
      <w:r w:rsidRPr="000548E1">
        <w:t>Son públicos y accesibles a la población objetivo en un lenguaje claro, sencillo y conciso.</w:t>
      </w:r>
    </w:p>
    <w:p w14:paraId="55687D4F" w14:textId="77777777"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4CE38E9D" w14:textId="77777777" w:rsidTr="00A9187C">
        <w:trPr>
          <w:trHeight w:val="340"/>
          <w:tblHeader/>
          <w:jc w:val="right"/>
        </w:trPr>
        <w:tc>
          <w:tcPr>
            <w:tcW w:w="433" w:type="pct"/>
            <w:vMerge w:val="restart"/>
            <w:shd w:val="clear" w:color="auto" w:fill="7F7F7F" w:themeFill="text1" w:themeFillTint="80"/>
            <w:vAlign w:val="center"/>
          </w:tcPr>
          <w:p w14:paraId="1746E9DF"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686CFEE"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6F6CDA00" w14:textId="77777777" w:rsidTr="00A9187C">
        <w:trPr>
          <w:jc w:val="right"/>
        </w:trPr>
        <w:tc>
          <w:tcPr>
            <w:tcW w:w="433" w:type="pct"/>
            <w:vMerge/>
            <w:vAlign w:val="center"/>
          </w:tcPr>
          <w:p w14:paraId="50E2FCDE"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F0BB6B4" w14:textId="77777777" w:rsidR="000548E1" w:rsidRPr="001D3597" w:rsidRDefault="000548E1" w:rsidP="00A9187C">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0548E1" w:rsidRPr="00591864" w14:paraId="38FBEAE5" w14:textId="77777777" w:rsidTr="00C72A0C">
        <w:trPr>
          <w:jc w:val="right"/>
        </w:trPr>
        <w:tc>
          <w:tcPr>
            <w:tcW w:w="433" w:type="pct"/>
            <w:shd w:val="clear" w:color="auto" w:fill="auto"/>
            <w:vAlign w:val="center"/>
          </w:tcPr>
          <w:p w14:paraId="3DF41E32" w14:textId="0444520D" w:rsidR="000548E1" w:rsidRPr="00591864" w:rsidRDefault="00591864"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591864">
              <w:rPr>
                <w:rFonts w:eastAsia="Calibri" w:cs="Arial"/>
                <w:szCs w:val="20"/>
                <w:lang w:eastAsia="es-MX"/>
              </w:rPr>
              <w:t>3</w:t>
            </w:r>
          </w:p>
        </w:tc>
        <w:tc>
          <w:tcPr>
            <w:tcW w:w="4567" w:type="pct"/>
            <w:shd w:val="clear" w:color="auto" w:fill="auto"/>
            <w:vAlign w:val="center"/>
          </w:tcPr>
          <w:p w14:paraId="59374917" w14:textId="1088E02D" w:rsidR="000548E1" w:rsidRPr="00591864" w:rsidRDefault="00591864" w:rsidP="00A9187C">
            <w:pPr>
              <w:numPr>
                <w:ilvl w:val="0"/>
                <w:numId w:val="1"/>
              </w:numPr>
              <w:spacing w:after="0" w:line="240" w:lineRule="atLeast"/>
              <w:ind w:left="442" w:hanging="357"/>
              <w:jc w:val="left"/>
              <w:rPr>
                <w:rFonts w:eastAsia="Calibri" w:cs="Arial"/>
                <w:szCs w:val="20"/>
                <w:lang w:eastAsia="es-MX"/>
              </w:rPr>
            </w:pPr>
            <w:r w:rsidRPr="00591864">
              <w:rPr>
                <w:rFonts w:eastAsia="Calibri" w:cs="Arial"/>
                <w:b/>
                <w:bCs/>
                <w:szCs w:val="20"/>
                <w:lang w:eastAsia="es-MX"/>
              </w:rPr>
              <w:t>Tres</w:t>
            </w:r>
            <w:r w:rsidR="00D26F8B" w:rsidRPr="00591864">
              <w:rPr>
                <w:rFonts w:eastAsia="Calibri" w:cs="Arial"/>
                <w:szCs w:val="20"/>
                <w:lang w:eastAsia="es-MX"/>
              </w:rPr>
              <w:t xml:space="preserve"> de los criterios de evaluación</w:t>
            </w:r>
            <w:r w:rsidR="00971DFE" w:rsidRPr="00591864">
              <w:rPr>
                <w:rFonts w:eastAsia="Calibri" w:cs="Arial"/>
                <w:szCs w:val="20"/>
                <w:lang w:eastAsia="es-MX"/>
              </w:rPr>
              <w:t>.</w:t>
            </w:r>
          </w:p>
        </w:tc>
      </w:tr>
    </w:tbl>
    <w:p w14:paraId="0F6ACF25" w14:textId="77777777" w:rsidR="00B77340" w:rsidRPr="00591864" w:rsidRDefault="00B77340" w:rsidP="00B77340">
      <w:pPr>
        <w:spacing w:before="240" w:after="120"/>
        <w:rPr>
          <w:b/>
          <w:u w:val="single"/>
        </w:rPr>
      </w:pPr>
      <w:r w:rsidRPr="00591864">
        <w:rPr>
          <w:b/>
          <w:u w:val="single"/>
        </w:rPr>
        <w:t>Justificación:</w:t>
      </w:r>
    </w:p>
    <w:p w14:paraId="2FF7D2A4" w14:textId="09C5C431" w:rsidR="000548E1" w:rsidRDefault="008C2609" w:rsidP="00D05AB9">
      <w:r w:rsidRPr="00591864">
        <w:t xml:space="preserve">Los </w:t>
      </w:r>
      <w:r w:rsidR="00C72A0C" w:rsidRPr="00591864">
        <w:t>procedimientos</w:t>
      </w:r>
      <w:r w:rsidRPr="00591864">
        <w:t xml:space="preserve"> se encuentran especificados en la Ley de los Derechos de Niñas. Niños y Adolescentes y Reglamento Orgánico de la Procuraduría de Protección de Niñas, Niños y Adolescentes</w:t>
      </w:r>
      <w:r w:rsidR="00DC213F" w:rsidRPr="00591864">
        <w:t>.</w:t>
      </w:r>
    </w:p>
    <w:p w14:paraId="5A4697E4" w14:textId="6BA1A9F7" w:rsidR="00591864" w:rsidRPr="00D05AB9" w:rsidRDefault="00591864" w:rsidP="00D05AB9">
      <w:r>
        <w:t>Estos se c</w:t>
      </w:r>
      <w:r w:rsidRPr="000548E1">
        <w:t>onsideran y se adaptan a las características de la población objetivo</w:t>
      </w:r>
      <w:r>
        <w:t xml:space="preserve"> e i</w:t>
      </w:r>
      <w:r w:rsidRPr="000548E1">
        <w:t xml:space="preserve">dentifican y definen plazos para cada procedimiento, así como </w:t>
      </w:r>
      <w:r>
        <w:t xml:space="preserve">los </w:t>
      </w:r>
      <w:r w:rsidRPr="000548E1">
        <w:t>datos de contacto para la atención al público</w:t>
      </w:r>
      <w:r>
        <w:t>, también son</w:t>
      </w:r>
      <w:r w:rsidRPr="000548E1">
        <w:t xml:space="preserve"> públicos</w:t>
      </w:r>
      <w:r>
        <w:t xml:space="preserve">, </w:t>
      </w:r>
      <w:r w:rsidR="00D05AB9">
        <w:t>están</w:t>
      </w:r>
      <w:r>
        <w:t xml:space="preserve"> disponibles en: </w:t>
      </w:r>
      <w:hyperlink r:id="rId38" w:history="1">
        <w:r w:rsidRPr="00B35542">
          <w:rPr>
            <w:rStyle w:val="Hipervnculo"/>
          </w:rPr>
          <w:t>https://sites.google.com/view/sistema-dif-sinaloa-sgc/ppnna</w:t>
        </w:r>
      </w:hyperlink>
    </w:p>
    <w:p w14:paraId="3D7C096F" w14:textId="79389506" w:rsidR="000548E1" w:rsidRDefault="000548E1" w:rsidP="00B92589">
      <w:pPr>
        <w:pStyle w:val="Prrafodelista"/>
        <w:numPr>
          <w:ilvl w:val="0"/>
          <w:numId w:val="10"/>
        </w:numPr>
        <w:spacing w:line="360" w:lineRule="auto"/>
        <w:rPr>
          <w:b/>
        </w:rPr>
      </w:pPr>
      <w:r w:rsidRPr="00A33C42">
        <w:rPr>
          <w:b/>
        </w:rPr>
        <w:t>¿</w:t>
      </w:r>
      <w:r w:rsidRPr="000548E1">
        <w:rPr>
          <w:b/>
        </w:rPr>
        <w:t xml:space="preserve">El Pp cuenta con </w:t>
      </w:r>
      <w:r w:rsidRPr="00591864">
        <w:rPr>
          <w:b/>
        </w:rPr>
        <w:t>mecanismos para verificar los procedimientos para la entrega de los bienes y/o servicios del Pp</w:t>
      </w:r>
      <w:r w:rsidRPr="000548E1">
        <w:rPr>
          <w:b/>
        </w:rPr>
        <w:t>, están documentados y cumplen con las siguientes características</w:t>
      </w:r>
      <w:r w:rsidRPr="00A33C42">
        <w:rPr>
          <w:b/>
        </w:rPr>
        <w:t>?</w:t>
      </w:r>
    </w:p>
    <w:p w14:paraId="5A82BF10" w14:textId="77777777" w:rsidR="000548E1" w:rsidRPr="002472F2" w:rsidRDefault="000548E1" w:rsidP="000548E1">
      <w:pPr>
        <w:spacing w:before="240" w:after="120"/>
        <w:rPr>
          <w:b/>
          <w:u w:val="single"/>
        </w:rPr>
      </w:pPr>
      <w:r w:rsidRPr="002472F2">
        <w:rPr>
          <w:b/>
          <w:u w:val="single"/>
        </w:rPr>
        <w:t>Criterios de valoración:</w:t>
      </w:r>
    </w:p>
    <w:p w14:paraId="5CC6408F" w14:textId="77777777" w:rsidR="000548E1" w:rsidRPr="000548E1" w:rsidRDefault="000548E1" w:rsidP="00243472">
      <w:pPr>
        <w:pStyle w:val="Prrafodelista"/>
        <w:numPr>
          <w:ilvl w:val="0"/>
          <w:numId w:val="53"/>
        </w:numPr>
        <w:spacing w:line="360" w:lineRule="auto"/>
      </w:pPr>
      <w:r w:rsidRPr="000548E1">
        <w:t xml:space="preserve">Consideran y se adaptan a las características de la población objetivo. </w:t>
      </w:r>
    </w:p>
    <w:p w14:paraId="3CA7926E" w14:textId="77777777" w:rsidR="000548E1" w:rsidRPr="000548E1" w:rsidRDefault="000548E1" w:rsidP="00243472">
      <w:pPr>
        <w:pStyle w:val="Prrafodelista"/>
        <w:numPr>
          <w:ilvl w:val="0"/>
          <w:numId w:val="53"/>
        </w:numPr>
        <w:spacing w:line="360" w:lineRule="auto"/>
      </w:pPr>
      <w:r w:rsidRPr="000548E1">
        <w:t>Están estandarizados, son utilizados por todas las instancias involucradas en el procedimiento.</w:t>
      </w:r>
    </w:p>
    <w:p w14:paraId="03A94FB2" w14:textId="77777777" w:rsidR="000548E1" w:rsidRPr="000548E1" w:rsidRDefault="000548E1" w:rsidP="00243472">
      <w:pPr>
        <w:pStyle w:val="Prrafodelista"/>
        <w:numPr>
          <w:ilvl w:val="0"/>
          <w:numId w:val="53"/>
        </w:numPr>
        <w:spacing w:line="360" w:lineRule="auto"/>
      </w:pPr>
      <w:r w:rsidRPr="000548E1">
        <w:t>Están sistematizados, la información se encuentre en bases de datos y disponible en un sistema informático.</w:t>
      </w:r>
    </w:p>
    <w:p w14:paraId="116308F4" w14:textId="77777777" w:rsidR="000548E1" w:rsidRPr="000548E1" w:rsidRDefault="000548E1" w:rsidP="00243472">
      <w:pPr>
        <w:pStyle w:val="Prrafodelista"/>
        <w:numPr>
          <w:ilvl w:val="0"/>
          <w:numId w:val="53"/>
        </w:numPr>
        <w:spacing w:line="360" w:lineRule="auto"/>
      </w:pPr>
      <w:r w:rsidRPr="000548E1">
        <w:t>Son públicos y accesibles a la población objetivo en un lenguaje claro, sencillo y conciso.</w:t>
      </w:r>
    </w:p>
    <w:p w14:paraId="37A04F82" w14:textId="77777777"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06F1A6E5" w14:textId="77777777" w:rsidTr="00A9187C">
        <w:trPr>
          <w:trHeight w:val="340"/>
          <w:tblHeader/>
          <w:jc w:val="right"/>
        </w:trPr>
        <w:tc>
          <w:tcPr>
            <w:tcW w:w="433" w:type="pct"/>
            <w:vMerge w:val="restart"/>
            <w:shd w:val="clear" w:color="auto" w:fill="7F7F7F" w:themeFill="text1" w:themeFillTint="80"/>
            <w:vAlign w:val="center"/>
          </w:tcPr>
          <w:p w14:paraId="40B28D8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CEB38E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750F971A" w14:textId="77777777" w:rsidTr="00A9187C">
        <w:trPr>
          <w:jc w:val="right"/>
        </w:trPr>
        <w:tc>
          <w:tcPr>
            <w:tcW w:w="433" w:type="pct"/>
            <w:vMerge/>
            <w:vAlign w:val="center"/>
          </w:tcPr>
          <w:p w14:paraId="7F9C5789"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BD71363" w14:textId="77777777" w:rsidR="000548E1" w:rsidRPr="001D3597" w:rsidRDefault="000548E1"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0548E1" w:rsidRPr="00FB74EA" w14:paraId="4E4D1E40" w14:textId="77777777" w:rsidTr="00A9187C">
        <w:trPr>
          <w:jc w:val="right"/>
        </w:trPr>
        <w:tc>
          <w:tcPr>
            <w:tcW w:w="433" w:type="pct"/>
            <w:vAlign w:val="center"/>
          </w:tcPr>
          <w:p w14:paraId="7224ADFD" w14:textId="4CDA4C65" w:rsidR="000548E1" w:rsidRPr="00FB74EA" w:rsidRDefault="00591864"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0433B255" w14:textId="5F43EFBB" w:rsidR="000548E1" w:rsidRPr="004A15BF" w:rsidRDefault="00591864" w:rsidP="00A9187C">
            <w:pPr>
              <w:numPr>
                <w:ilvl w:val="0"/>
                <w:numId w:val="1"/>
              </w:numPr>
              <w:spacing w:after="0" w:line="240" w:lineRule="atLeast"/>
              <w:ind w:left="442" w:hanging="357"/>
              <w:jc w:val="left"/>
              <w:rPr>
                <w:rFonts w:eastAsia="Calibri" w:cs="Arial"/>
                <w:szCs w:val="20"/>
                <w:lang w:eastAsia="es-MX"/>
              </w:rPr>
            </w:pPr>
            <w:r w:rsidRPr="00591864">
              <w:rPr>
                <w:rFonts w:eastAsia="Calibri" w:cs="Arial"/>
                <w:b/>
                <w:bCs/>
                <w:szCs w:val="20"/>
                <w:lang w:eastAsia="es-MX"/>
              </w:rPr>
              <w:t>Uno</w:t>
            </w:r>
            <w:r w:rsidR="00970208">
              <w:rPr>
                <w:rFonts w:eastAsia="Calibri" w:cs="Arial"/>
                <w:szCs w:val="20"/>
                <w:lang w:eastAsia="es-MX"/>
              </w:rPr>
              <w:t xml:space="preserve"> </w:t>
            </w:r>
            <w:r w:rsidR="008D4E0F">
              <w:rPr>
                <w:rFonts w:eastAsia="Calibri" w:cs="Arial"/>
                <w:szCs w:val="20"/>
                <w:lang w:eastAsia="es-MX"/>
              </w:rPr>
              <w:t>de los criterios de evaluación</w:t>
            </w:r>
            <w:r w:rsidR="00970208">
              <w:rPr>
                <w:rFonts w:eastAsia="Calibri" w:cs="Arial"/>
                <w:szCs w:val="20"/>
                <w:lang w:eastAsia="es-MX"/>
              </w:rPr>
              <w:t>.</w:t>
            </w:r>
          </w:p>
        </w:tc>
      </w:tr>
    </w:tbl>
    <w:p w14:paraId="2D11242A" w14:textId="77777777" w:rsidR="00B77340" w:rsidRPr="006F369A" w:rsidRDefault="00B77340" w:rsidP="00B77340">
      <w:pPr>
        <w:spacing w:before="240" w:after="120"/>
        <w:rPr>
          <w:b/>
          <w:u w:val="single"/>
        </w:rPr>
      </w:pPr>
      <w:r w:rsidRPr="00AB03FE">
        <w:rPr>
          <w:b/>
          <w:u w:val="single"/>
        </w:rPr>
        <w:t>Justificación:</w:t>
      </w:r>
    </w:p>
    <w:p w14:paraId="14B8B378" w14:textId="77777777" w:rsidR="007663C8" w:rsidRDefault="007663C8" w:rsidP="007663C8">
      <w:r>
        <w:lastRenderedPageBreak/>
        <w:t>La Unidad Responsable del Pp manifestó que l</w:t>
      </w:r>
      <w:r w:rsidRPr="007663C8">
        <w:t>os servicios se otorgan a quienes los solicitan a fin de mejorar la calidad de vida de niñas, niños y adolescentes con derechos violentados, mediante la implementación de acciones de prevención, atención y protección de sus derechos.</w:t>
      </w:r>
    </w:p>
    <w:p w14:paraId="6F48C096" w14:textId="76ADE615" w:rsidR="00A9187C" w:rsidRDefault="007663C8" w:rsidP="00D05AB9">
      <w:r>
        <w:t xml:space="preserve">Sin </w:t>
      </w:r>
      <w:r w:rsidR="00925A5F">
        <w:t>embargo,</w:t>
      </w:r>
      <w:r>
        <w:t xml:space="preserve"> no se presentó evidencia de que el Pp</w:t>
      </w:r>
      <w:r w:rsidRPr="007663C8">
        <w:t xml:space="preserve"> </w:t>
      </w:r>
      <w:r>
        <w:t>utilice</w:t>
      </w:r>
      <w:r w:rsidRPr="007663C8">
        <w:t xml:space="preserve"> mecanismos para verificar el procedimiento para la </w:t>
      </w:r>
      <w:r>
        <w:t>entrega</w:t>
      </w:r>
      <w:r w:rsidRPr="007663C8">
        <w:t xml:space="preserve"> de los bienes y/o servicios que produce o entrega el Pp</w:t>
      </w:r>
      <w:r>
        <w:t>.</w:t>
      </w:r>
    </w:p>
    <w:p w14:paraId="13AF335D" w14:textId="125A0766" w:rsidR="00A9187C" w:rsidRPr="004B21CA" w:rsidRDefault="00A9187C" w:rsidP="00B92589">
      <w:pPr>
        <w:pStyle w:val="Prrafodelista"/>
        <w:numPr>
          <w:ilvl w:val="0"/>
          <w:numId w:val="10"/>
        </w:numPr>
        <w:spacing w:line="360" w:lineRule="auto"/>
        <w:rPr>
          <w:b/>
        </w:rPr>
      </w:pPr>
      <w:r>
        <w:rPr>
          <w:b/>
        </w:rPr>
        <w:t>¿</w:t>
      </w:r>
      <w:r w:rsidRPr="00A9187C">
        <w:rPr>
          <w:b/>
        </w:rPr>
        <w:t>Qué problemas identifican la(s) UR del Pp para la generación y/o entrega de los bienes y/o servicios dirigidos a la población objetivo</w:t>
      </w:r>
      <w:r>
        <w:rPr>
          <w:b/>
        </w:rPr>
        <w:t>?</w:t>
      </w:r>
    </w:p>
    <w:p w14:paraId="72391130" w14:textId="7105AF49" w:rsidR="00563E67" w:rsidRPr="00563E67" w:rsidRDefault="00A9187C" w:rsidP="00563E67">
      <w:pPr>
        <w:spacing w:before="240" w:after="120"/>
        <w:rPr>
          <w:b/>
          <w:u w:val="single"/>
        </w:rPr>
      </w:pPr>
      <w:r w:rsidRPr="00563E67">
        <w:rPr>
          <w:b/>
          <w:u w:val="single"/>
        </w:rPr>
        <w:t>Respuesta:</w:t>
      </w:r>
    </w:p>
    <w:p w14:paraId="30FE9930" w14:textId="77777777" w:rsidR="00591864" w:rsidRDefault="00563E67" w:rsidP="00D05AB9">
      <w:r w:rsidRPr="00563E67">
        <w:t>Es mediante el E114 que se brinda</w:t>
      </w:r>
      <w:r w:rsidR="00107F0A" w:rsidRPr="00563E67">
        <w:t xml:space="preserve"> protección y cuidados a los derechos de las niñas, niños</w:t>
      </w:r>
      <w:r w:rsidRPr="00563E67">
        <w:t xml:space="preserve"> y adolescentes y así garantiza</w:t>
      </w:r>
      <w:r w:rsidR="00107F0A" w:rsidRPr="00563E67">
        <w:t xml:space="preserve"> su sano desarrollo, siempre velando por el interés superior de la niñez, a través de los diversos servicios de asesorías jurídicas, psicológicas y de asistencia social que atiendan y salvaguarden los derechos de nuestra infancia, de igual manera generar conciencia en la</w:t>
      </w:r>
      <w:r>
        <w:t xml:space="preserve"> </w:t>
      </w:r>
      <w:r w:rsidRPr="00563E67">
        <w:t>familia y sociedad mediante plá</w:t>
      </w:r>
      <w:r w:rsidR="00107F0A" w:rsidRPr="00563E67">
        <w:t>ticas y tall</w:t>
      </w:r>
      <w:r w:rsidRPr="00563E67">
        <w:t xml:space="preserve">eres de prevención del maltrato. Con ello se </w:t>
      </w:r>
      <w:r w:rsidR="00107F0A" w:rsidRPr="00563E67">
        <w:t>pretende generar una igualdad de condiciones para que las niñas, niños y adolescentes tengan sus derechos garantizados.</w:t>
      </w:r>
    </w:p>
    <w:p w14:paraId="3B564D3B" w14:textId="5F197E5B" w:rsidR="0062290C" w:rsidRPr="00543D1F" w:rsidRDefault="00543D1F" w:rsidP="00D05AB9">
      <w:r w:rsidRPr="00543D1F">
        <w:t xml:space="preserve">Dentro de las problemáticas que se presentan tenemos </w:t>
      </w:r>
      <w:r>
        <w:t xml:space="preserve">para poder entregar el servicio a esta </w:t>
      </w:r>
      <w:r w:rsidRPr="00543D1F">
        <w:t xml:space="preserve">población es que los menores están </w:t>
      </w:r>
      <w:r w:rsidR="007C572D" w:rsidRPr="00543D1F">
        <w:t xml:space="preserve">en estado de abandono, desamparo, desnutrición o sujetos al mal trato; que hayan realizado una conducta prevista como delito en las leyes penales estatales; alcohólicos, farmacodependientes o individuos en condiciones de estado de vagancia; inválidos por ceguera, debilidad visual, sordera, mudez, alteraciones del sistema neuro-musculoesquelético, deficiencia mental, problemas de lenguaje u otras deficiencias; </w:t>
      </w:r>
      <w:r w:rsidR="0062290C" w:rsidRPr="00543D1F">
        <w:t>i</w:t>
      </w:r>
      <w:r w:rsidRPr="00543D1F">
        <w:t>ndigentes</w:t>
      </w:r>
      <w:r w:rsidR="007C572D" w:rsidRPr="00543D1F">
        <w:t>;</w:t>
      </w:r>
      <w:r w:rsidR="0062290C" w:rsidRPr="00543D1F">
        <w:t xml:space="preserve"> v</w:t>
      </w:r>
      <w:r w:rsidR="007C572D" w:rsidRPr="00543D1F">
        <w:t>íctimas de la comisión del delito de abandono de personas;</w:t>
      </w:r>
      <w:r w:rsidR="0062290C" w:rsidRPr="00543D1F">
        <w:t xml:space="preserve"> </w:t>
      </w:r>
      <w:r w:rsidR="007C572D" w:rsidRPr="00543D1F">
        <w:t>que dependen económicamente de quienes se encuentran detenidos por causas penales y que queden en estado de abandono;</w:t>
      </w:r>
      <w:r w:rsidR="0062290C" w:rsidRPr="00543D1F">
        <w:t xml:space="preserve"> h</w:t>
      </w:r>
      <w:r w:rsidR="007C572D" w:rsidRPr="00543D1F">
        <w:t>abitantes del medio rural o del urbano marginados que carezcan de lo indispensable para su subsistencia; y</w:t>
      </w:r>
      <w:r w:rsidR="0062290C" w:rsidRPr="00543D1F">
        <w:t xml:space="preserve"> </w:t>
      </w:r>
      <w:r w:rsidR="007C572D" w:rsidRPr="00543D1F">
        <w:t>afectad</w:t>
      </w:r>
      <w:r w:rsidR="0062290C" w:rsidRPr="00543D1F">
        <w:t>o</w:t>
      </w:r>
      <w:r w:rsidR="007C572D" w:rsidRPr="00543D1F">
        <w:t>s por desastres</w:t>
      </w:r>
      <w:r w:rsidR="0062290C" w:rsidRPr="00543D1F">
        <w:t>.</w:t>
      </w:r>
    </w:p>
    <w:p w14:paraId="57236E6B" w14:textId="4A6E5E62" w:rsidR="00503BD1" w:rsidRPr="00D05AB9" w:rsidRDefault="00543D1F" w:rsidP="00D05AB9">
      <w:pPr>
        <w:rPr>
          <w:bCs/>
        </w:rPr>
      </w:pPr>
      <w:r w:rsidRPr="00543D1F">
        <w:t xml:space="preserve">También tenemos como una problemática que </w:t>
      </w:r>
      <w:r w:rsidR="00C145E1" w:rsidRPr="00543D1F">
        <w:rPr>
          <w:bCs/>
        </w:rPr>
        <w:t>las familias no participen en las pláticas y talleres o que</w:t>
      </w:r>
      <w:r w:rsidR="00805AB5" w:rsidRPr="00543D1F">
        <w:rPr>
          <w:bCs/>
        </w:rPr>
        <w:t>,</w:t>
      </w:r>
      <w:r w:rsidR="00C145E1" w:rsidRPr="00543D1F">
        <w:rPr>
          <w:bCs/>
        </w:rPr>
        <w:t xml:space="preserve"> iniciándolos, no los concluyan</w:t>
      </w:r>
      <w:r w:rsidRPr="00543D1F">
        <w:rPr>
          <w:bCs/>
        </w:rPr>
        <w:t xml:space="preserve"> o que las y los servidores públicos no estén capacitados pa</w:t>
      </w:r>
      <w:r w:rsidR="00D05AB9">
        <w:rPr>
          <w:bCs/>
        </w:rPr>
        <w:t>ra la entrega de los servicios.</w:t>
      </w:r>
    </w:p>
    <w:p w14:paraId="6A472296" w14:textId="561FCDD0" w:rsidR="00A9187C" w:rsidRPr="00A9187C" w:rsidRDefault="00A9187C" w:rsidP="00B92589">
      <w:pPr>
        <w:pStyle w:val="Prrafodelista"/>
        <w:numPr>
          <w:ilvl w:val="0"/>
          <w:numId w:val="10"/>
        </w:numPr>
        <w:spacing w:line="360" w:lineRule="auto"/>
        <w:rPr>
          <w:b/>
        </w:rPr>
      </w:pPr>
      <w:r w:rsidRPr="00A33C42">
        <w:rPr>
          <w:b/>
        </w:rPr>
        <w:t>¿</w:t>
      </w:r>
      <w:r w:rsidRPr="00A9187C">
        <w:rPr>
          <w:b/>
        </w:rPr>
        <w:t>Los procedimientos para la generación de los bienes y/o servicios que entrega el Pp cumplen con las siguientes características?</w:t>
      </w:r>
      <w:r>
        <w:rPr>
          <w:rStyle w:val="Refdenotaalpie"/>
          <w:b/>
        </w:rPr>
        <w:footnoteReference w:id="4"/>
      </w:r>
    </w:p>
    <w:p w14:paraId="4606D5F8" w14:textId="77777777" w:rsidR="00A9187C" w:rsidRPr="002472F2" w:rsidRDefault="00A9187C" w:rsidP="00A9187C">
      <w:pPr>
        <w:spacing w:before="240" w:after="120"/>
        <w:rPr>
          <w:b/>
          <w:u w:val="single"/>
        </w:rPr>
      </w:pPr>
      <w:r w:rsidRPr="002472F2">
        <w:rPr>
          <w:b/>
          <w:u w:val="single"/>
        </w:rPr>
        <w:lastRenderedPageBreak/>
        <w:t>Criterios de valoración:</w:t>
      </w:r>
    </w:p>
    <w:p w14:paraId="1943F719" w14:textId="77777777" w:rsidR="00A9187C" w:rsidRPr="00A9187C" w:rsidRDefault="00A9187C" w:rsidP="00243472">
      <w:pPr>
        <w:pStyle w:val="Prrafodelista"/>
        <w:numPr>
          <w:ilvl w:val="0"/>
          <w:numId w:val="54"/>
        </w:numPr>
        <w:spacing w:line="360" w:lineRule="auto"/>
      </w:pPr>
      <w:r w:rsidRPr="00A9187C">
        <w:t>Están estandarizados, son aplicados de manera homogénea por todas las instancias ejecutoras.</w:t>
      </w:r>
    </w:p>
    <w:p w14:paraId="5F6B2B9C" w14:textId="77777777" w:rsidR="00A9187C" w:rsidRPr="00A9187C" w:rsidRDefault="00A9187C" w:rsidP="00243472">
      <w:pPr>
        <w:pStyle w:val="Prrafodelista"/>
        <w:numPr>
          <w:ilvl w:val="0"/>
          <w:numId w:val="54"/>
        </w:numPr>
        <w:spacing w:line="360" w:lineRule="auto"/>
      </w:pPr>
      <w:r w:rsidRPr="00A9187C">
        <w:t>Están sistematizados.</w:t>
      </w:r>
    </w:p>
    <w:p w14:paraId="2D74DBFC" w14:textId="77777777" w:rsidR="00A9187C" w:rsidRPr="00A9187C" w:rsidRDefault="00A9187C" w:rsidP="00243472">
      <w:pPr>
        <w:pStyle w:val="Prrafodelista"/>
        <w:numPr>
          <w:ilvl w:val="0"/>
          <w:numId w:val="54"/>
        </w:numPr>
        <w:spacing w:line="360" w:lineRule="auto"/>
      </w:pPr>
      <w:r w:rsidRPr="00A9187C">
        <w:t>Están difundidos públicamente.</w:t>
      </w:r>
    </w:p>
    <w:p w14:paraId="2C8E8D31" w14:textId="77777777" w:rsidR="00A9187C" w:rsidRPr="00A9187C" w:rsidRDefault="00A9187C" w:rsidP="00243472">
      <w:pPr>
        <w:pStyle w:val="Prrafodelista"/>
        <w:numPr>
          <w:ilvl w:val="0"/>
          <w:numId w:val="54"/>
        </w:numPr>
        <w:spacing w:line="360" w:lineRule="auto"/>
      </w:pPr>
      <w:r w:rsidRPr="00A9187C">
        <w:t>Están apegados al documento normativo o institucional del Pp.</w:t>
      </w:r>
    </w:p>
    <w:p w14:paraId="47A80734" w14:textId="77777777" w:rsidR="00A9187C" w:rsidRPr="006F369A" w:rsidRDefault="00A9187C" w:rsidP="00A9187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9187C" w:rsidRPr="00FB74EA" w14:paraId="336E66F3" w14:textId="77777777" w:rsidTr="00A9187C">
        <w:trPr>
          <w:trHeight w:val="340"/>
          <w:tblHeader/>
          <w:jc w:val="right"/>
        </w:trPr>
        <w:tc>
          <w:tcPr>
            <w:tcW w:w="433" w:type="pct"/>
            <w:vMerge w:val="restart"/>
            <w:shd w:val="clear" w:color="auto" w:fill="7F7F7F" w:themeFill="text1" w:themeFillTint="80"/>
            <w:vAlign w:val="center"/>
          </w:tcPr>
          <w:p w14:paraId="59D9FAEE"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A7C73AD"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9187C" w:rsidRPr="00FB74EA" w14:paraId="14F98736" w14:textId="77777777" w:rsidTr="00A9187C">
        <w:trPr>
          <w:jc w:val="right"/>
        </w:trPr>
        <w:tc>
          <w:tcPr>
            <w:tcW w:w="433" w:type="pct"/>
            <w:vMerge/>
            <w:vAlign w:val="center"/>
          </w:tcPr>
          <w:p w14:paraId="2D704D79" w14:textId="77777777" w:rsidR="00A9187C" w:rsidRDefault="00A9187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858E297" w14:textId="20AAF79E" w:rsidR="00A9187C" w:rsidRPr="001D3597" w:rsidRDefault="00131215" w:rsidP="00A9187C">
            <w:pPr>
              <w:spacing w:after="0" w:line="240" w:lineRule="atLeast"/>
              <w:jc w:val="left"/>
              <w:rPr>
                <w:rFonts w:eastAsia="Calibri" w:cs="Arial"/>
                <w:szCs w:val="20"/>
                <w:lang w:eastAsia="es-MX"/>
              </w:rPr>
            </w:pPr>
            <w:r w:rsidRPr="00131215">
              <w:rPr>
                <w:rFonts w:cstheme="minorHAnsi"/>
                <w:color w:val="000000"/>
                <w:szCs w:val="20"/>
              </w:rPr>
              <w:t>Los procedimientos cuentan con:</w:t>
            </w:r>
          </w:p>
        </w:tc>
      </w:tr>
      <w:tr w:rsidR="00A9187C" w:rsidRPr="00FB74EA" w14:paraId="5045CE94" w14:textId="77777777" w:rsidTr="00D26196">
        <w:trPr>
          <w:jc w:val="right"/>
        </w:trPr>
        <w:tc>
          <w:tcPr>
            <w:tcW w:w="433" w:type="pct"/>
            <w:shd w:val="clear" w:color="auto" w:fill="auto"/>
            <w:vAlign w:val="center"/>
          </w:tcPr>
          <w:p w14:paraId="43C4D99D" w14:textId="3212B592" w:rsidR="00A9187C" w:rsidRPr="00D26196" w:rsidRDefault="001B4E8D"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D26196">
              <w:rPr>
                <w:rFonts w:eastAsia="Calibri" w:cs="Arial"/>
                <w:szCs w:val="20"/>
                <w:lang w:eastAsia="es-MX"/>
              </w:rPr>
              <w:t>4</w:t>
            </w:r>
          </w:p>
        </w:tc>
        <w:tc>
          <w:tcPr>
            <w:tcW w:w="4567" w:type="pct"/>
            <w:shd w:val="clear" w:color="auto" w:fill="auto"/>
            <w:vAlign w:val="center"/>
          </w:tcPr>
          <w:p w14:paraId="71DD424F" w14:textId="7BD6C929" w:rsidR="00A9187C" w:rsidRPr="00BC590D" w:rsidRDefault="00591864" w:rsidP="00243472">
            <w:pPr>
              <w:pStyle w:val="Prrafodelista"/>
              <w:numPr>
                <w:ilvl w:val="0"/>
                <w:numId w:val="65"/>
              </w:numPr>
              <w:spacing w:after="0" w:line="240" w:lineRule="atLeast"/>
              <w:jc w:val="left"/>
              <w:rPr>
                <w:rFonts w:eastAsia="Calibri" w:cs="Arial"/>
                <w:szCs w:val="20"/>
                <w:lang w:eastAsia="es-MX"/>
              </w:rPr>
            </w:pPr>
            <w:r w:rsidRPr="00591864">
              <w:rPr>
                <w:rFonts w:eastAsia="Calibri" w:cs="Arial"/>
                <w:b/>
                <w:bCs/>
                <w:szCs w:val="20"/>
                <w:lang w:eastAsia="es-MX"/>
              </w:rPr>
              <w:t>C</w:t>
            </w:r>
            <w:r w:rsidR="00BC590D" w:rsidRPr="00591864">
              <w:rPr>
                <w:rFonts w:eastAsia="Calibri" w:cs="Arial"/>
                <w:b/>
                <w:bCs/>
                <w:szCs w:val="20"/>
                <w:lang w:eastAsia="es-MX"/>
              </w:rPr>
              <w:t xml:space="preserve">uatro </w:t>
            </w:r>
            <w:r w:rsidR="00BC590D">
              <w:rPr>
                <w:rFonts w:eastAsia="Calibri" w:cs="Arial"/>
                <w:szCs w:val="20"/>
                <w:lang w:eastAsia="es-MX"/>
              </w:rPr>
              <w:t>de los criterios de evaluación</w:t>
            </w:r>
          </w:p>
        </w:tc>
      </w:tr>
    </w:tbl>
    <w:p w14:paraId="6BCA699B" w14:textId="77777777" w:rsidR="00B77340" w:rsidRPr="00D26196" w:rsidRDefault="00B77340" w:rsidP="00B77340">
      <w:pPr>
        <w:spacing w:before="240" w:after="120"/>
        <w:rPr>
          <w:b/>
          <w:u w:val="single"/>
        </w:rPr>
      </w:pPr>
      <w:r w:rsidRPr="00D26196">
        <w:rPr>
          <w:b/>
          <w:u w:val="single"/>
        </w:rPr>
        <w:t>Justificación:</w:t>
      </w:r>
    </w:p>
    <w:p w14:paraId="5C11EFC1" w14:textId="12BA43DD" w:rsidR="00131215" w:rsidRDefault="001B4E8D" w:rsidP="00D26196">
      <w:r w:rsidRPr="00D26196">
        <w:t>Conforme lo establece</w:t>
      </w:r>
      <w:r w:rsidR="00D26196">
        <w:t>n</w:t>
      </w:r>
      <w:r w:rsidRPr="00D26196">
        <w:t xml:space="preserve"> la Ley General de los Derechos de las Niñas, Niño</w:t>
      </w:r>
      <w:r w:rsidR="00D26196">
        <w:t>s</w:t>
      </w:r>
      <w:r w:rsidRPr="00D26196">
        <w:t xml:space="preserve"> y Adolescentes, así como la Ley de los Derechos de las Niñas, Niños y Adolescentes del </w:t>
      </w:r>
      <w:r w:rsidR="00D26196">
        <w:t>E</w:t>
      </w:r>
      <w:r w:rsidRPr="00D26196">
        <w:t>stado de Sinaloa, las atribuciones de la Procuraduría de Protección de Niñas Niños y Adolescentes del Estado de Sinaloa</w:t>
      </w:r>
      <w:r w:rsidR="00D26196">
        <w:t>. D</w:t>
      </w:r>
      <w:r w:rsidRPr="00D26196">
        <w:t>e igual manera se encuentran establecidos los servicios que se deben otorgar, la normatividad es pública y conforme a la Ley.</w:t>
      </w:r>
    </w:p>
    <w:p w14:paraId="4315C761" w14:textId="6E21715F" w:rsidR="001B4E8D" w:rsidRDefault="00C57714" w:rsidP="00D05AB9">
      <w:r w:rsidRPr="00591864">
        <w:rPr>
          <w:rFonts w:cs="Arial"/>
        </w:rPr>
        <w:t xml:space="preserve">Los procedimientos </w:t>
      </w:r>
      <w:r w:rsidRPr="00591864">
        <w:t xml:space="preserve">están estandarizados, son aplicados de manera homogénea por </w:t>
      </w:r>
      <w:r w:rsidR="00563E67" w:rsidRPr="00591864">
        <w:t xml:space="preserve">todas las instancias ejecutoras, están sistematizados, son difundidos públicamente </w:t>
      </w:r>
      <w:hyperlink r:id="rId39" w:history="1">
        <w:r w:rsidR="00563E67" w:rsidRPr="00591864">
          <w:rPr>
            <w:rStyle w:val="Hipervnculo"/>
          </w:rPr>
          <w:t>https://sites.google.com/view/sistema-dif-sinaloa-sgc/ppnna</w:t>
        </w:r>
      </w:hyperlink>
      <w:r w:rsidR="00563E67" w:rsidRPr="00591864">
        <w:t xml:space="preserve"> En este sentido es que </w:t>
      </w:r>
      <w:r w:rsidRPr="00591864">
        <w:rPr>
          <w:rFonts w:cs="Arial"/>
        </w:rPr>
        <w:t xml:space="preserve">el asesoramiento jurídico, psicológico y asistencial y el acompañamiento legal ante las autoridades competentes, </w:t>
      </w:r>
      <w:r w:rsidRPr="00591864">
        <w:rPr>
          <w:rFonts w:cstheme="minorHAnsi"/>
        </w:rPr>
        <w:t xml:space="preserve">se puede verificar  en los procedimientos documento </w:t>
      </w:r>
      <w:hyperlink r:id="rId40" w:tgtFrame="_blank" w:history="1">
        <w:r w:rsidRPr="00591864">
          <w:rPr>
            <w:rFonts w:cs="Arial"/>
          </w:rPr>
          <w:t>PPPNNA-01 Atención y asesoría psicológica</w:t>
        </w:r>
      </w:hyperlink>
      <w:r w:rsidRPr="00591864">
        <w:rPr>
          <w:rFonts w:cstheme="minorHAnsi"/>
        </w:rPr>
        <w:t xml:space="preserve">; </w:t>
      </w:r>
      <w:hyperlink r:id="rId41" w:tgtFrame="_blank" w:history="1">
        <w:r w:rsidRPr="00591864">
          <w:rPr>
            <w:rFonts w:cs="Arial"/>
          </w:rPr>
          <w:t>PPPNNA-11 Atención a Denuncias</w:t>
        </w:r>
      </w:hyperlink>
      <w:r w:rsidRPr="00591864">
        <w:rPr>
          <w:rFonts w:cstheme="minorHAnsi"/>
        </w:rPr>
        <w:t xml:space="preserve">; </w:t>
      </w:r>
      <w:hyperlink r:id="rId42" w:tgtFrame="_blank" w:history="1">
        <w:r w:rsidRPr="00591864">
          <w:rPr>
            <w:rFonts w:cs="Arial"/>
          </w:rPr>
          <w:t>PPPNNA-02 Actividades preventivas</w:t>
        </w:r>
      </w:hyperlink>
      <w:r w:rsidRPr="00591864">
        <w:rPr>
          <w:rFonts w:cs="Arial"/>
        </w:rPr>
        <w:t>; que sirven para atender a la población objetivo.</w:t>
      </w:r>
    </w:p>
    <w:p w14:paraId="2A205357" w14:textId="237D7AC0" w:rsidR="00131215" w:rsidRPr="00A9187C" w:rsidRDefault="00131215" w:rsidP="00B92589">
      <w:pPr>
        <w:pStyle w:val="Prrafodelista"/>
        <w:numPr>
          <w:ilvl w:val="0"/>
          <w:numId w:val="10"/>
        </w:numPr>
        <w:spacing w:line="360" w:lineRule="auto"/>
        <w:rPr>
          <w:b/>
        </w:rPr>
      </w:pPr>
      <w:r w:rsidRPr="00A33C42">
        <w:rPr>
          <w:b/>
        </w:rPr>
        <w:t>¿</w:t>
      </w:r>
      <w:r>
        <w:rPr>
          <w:rFonts w:cstheme="minorHAnsi"/>
          <w:b/>
        </w:rPr>
        <w:t xml:space="preserve">El Pp cuenta con </w:t>
      </w:r>
      <w:r w:rsidRPr="00591864">
        <w:rPr>
          <w:rFonts w:cstheme="minorHAnsi"/>
          <w:b/>
        </w:rPr>
        <w:t>mecanismos para verificar los procedimientos para la generación</w:t>
      </w:r>
      <w:r>
        <w:rPr>
          <w:rFonts w:cstheme="minorHAnsi"/>
          <w:b/>
        </w:rPr>
        <w:t xml:space="preserve"> de bienes y/o servicios y estos cumplen con las siguientes características</w:t>
      </w:r>
      <w:r w:rsidRPr="00A9187C">
        <w:rPr>
          <w:b/>
        </w:rPr>
        <w:t>?</w:t>
      </w:r>
    </w:p>
    <w:p w14:paraId="3529FE15" w14:textId="77777777" w:rsidR="00131215" w:rsidRPr="002472F2" w:rsidRDefault="00131215" w:rsidP="00131215">
      <w:pPr>
        <w:spacing w:before="240" w:after="120"/>
        <w:rPr>
          <w:b/>
          <w:u w:val="single"/>
        </w:rPr>
      </w:pPr>
      <w:r w:rsidRPr="002472F2">
        <w:rPr>
          <w:b/>
          <w:u w:val="single"/>
        </w:rPr>
        <w:t>Criterios de valoración:</w:t>
      </w:r>
    </w:p>
    <w:p w14:paraId="6DAF4E83" w14:textId="77777777" w:rsidR="00131215" w:rsidRPr="00131215" w:rsidRDefault="00131215" w:rsidP="00243472">
      <w:pPr>
        <w:pStyle w:val="Prrafodelista"/>
        <w:numPr>
          <w:ilvl w:val="0"/>
          <w:numId w:val="55"/>
        </w:numPr>
        <w:spacing w:line="360" w:lineRule="auto"/>
      </w:pPr>
      <w:r w:rsidRPr="00131215">
        <w:t>Permiten identificar si las acciones se realizan acorde a lo establecido en los documentos normativos o institucionales del Pp.</w:t>
      </w:r>
    </w:p>
    <w:p w14:paraId="7963D672" w14:textId="77777777" w:rsidR="00131215" w:rsidRPr="00131215" w:rsidRDefault="00131215" w:rsidP="00243472">
      <w:pPr>
        <w:pStyle w:val="Prrafodelista"/>
        <w:numPr>
          <w:ilvl w:val="0"/>
          <w:numId w:val="55"/>
        </w:numPr>
        <w:spacing w:line="360" w:lineRule="auto"/>
      </w:pPr>
      <w:r w:rsidRPr="00131215">
        <w:t>Están estandarizados, son aplicados de manera homogénea por todas las instancias ejecutoras.</w:t>
      </w:r>
    </w:p>
    <w:p w14:paraId="0626D21F" w14:textId="77777777" w:rsidR="00131215" w:rsidRPr="00131215" w:rsidRDefault="00131215" w:rsidP="00243472">
      <w:pPr>
        <w:pStyle w:val="Prrafodelista"/>
        <w:numPr>
          <w:ilvl w:val="0"/>
          <w:numId w:val="55"/>
        </w:numPr>
        <w:spacing w:line="360" w:lineRule="auto"/>
      </w:pPr>
      <w:r w:rsidRPr="00131215">
        <w:t>Están sistematizados.</w:t>
      </w:r>
    </w:p>
    <w:p w14:paraId="1A57A8BC" w14:textId="77777777" w:rsidR="00131215" w:rsidRPr="00131215" w:rsidRDefault="00131215" w:rsidP="00243472">
      <w:pPr>
        <w:pStyle w:val="Prrafodelista"/>
        <w:numPr>
          <w:ilvl w:val="0"/>
          <w:numId w:val="55"/>
        </w:numPr>
        <w:spacing w:line="360" w:lineRule="auto"/>
      </w:pPr>
      <w:r w:rsidRPr="00131215">
        <w:lastRenderedPageBreak/>
        <w:t>Son conocidos por los operadores del Pp.</w:t>
      </w:r>
    </w:p>
    <w:p w14:paraId="568638FB" w14:textId="77777777"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EA9D578" w14:textId="77777777" w:rsidTr="00511BB2">
        <w:trPr>
          <w:trHeight w:val="340"/>
          <w:tblHeader/>
          <w:jc w:val="right"/>
        </w:trPr>
        <w:tc>
          <w:tcPr>
            <w:tcW w:w="433" w:type="pct"/>
            <w:vMerge w:val="restart"/>
            <w:shd w:val="clear" w:color="auto" w:fill="7F7F7F" w:themeFill="text1" w:themeFillTint="80"/>
            <w:vAlign w:val="center"/>
          </w:tcPr>
          <w:p w14:paraId="120D698E"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79733C5"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19D92DCF" w14:textId="77777777" w:rsidTr="00511BB2">
        <w:trPr>
          <w:jc w:val="right"/>
        </w:trPr>
        <w:tc>
          <w:tcPr>
            <w:tcW w:w="433" w:type="pct"/>
            <w:vMerge/>
            <w:vAlign w:val="center"/>
          </w:tcPr>
          <w:p w14:paraId="046F52AF"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DC3C13E" w14:textId="7B247DEA" w:rsidR="00131215" w:rsidRPr="001D3597" w:rsidRDefault="00131215" w:rsidP="00511BB2">
            <w:pPr>
              <w:spacing w:after="0" w:line="240" w:lineRule="atLeast"/>
              <w:jc w:val="left"/>
              <w:rPr>
                <w:rFonts w:eastAsia="Calibri" w:cs="Arial"/>
                <w:szCs w:val="20"/>
                <w:lang w:eastAsia="es-MX"/>
              </w:rPr>
            </w:pPr>
            <w:r w:rsidRPr="00131215">
              <w:rPr>
                <w:rFonts w:cstheme="minorHAnsi"/>
                <w:color w:val="000000"/>
                <w:szCs w:val="20"/>
              </w:rPr>
              <w:t>El mecanismo de verificación cuenta con:</w:t>
            </w:r>
          </w:p>
        </w:tc>
      </w:tr>
      <w:tr w:rsidR="00131215" w:rsidRPr="00FB74EA" w14:paraId="7155657E" w14:textId="77777777" w:rsidTr="00D26196">
        <w:trPr>
          <w:jc w:val="right"/>
        </w:trPr>
        <w:tc>
          <w:tcPr>
            <w:tcW w:w="433" w:type="pct"/>
            <w:shd w:val="clear" w:color="auto" w:fill="auto"/>
            <w:vAlign w:val="center"/>
          </w:tcPr>
          <w:p w14:paraId="3BBF2036" w14:textId="7DF1512B" w:rsidR="00131215" w:rsidRPr="007663C8" w:rsidRDefault="00591864" w:rsidP="00D05AB9">
            <w:pPr>
              <w:overflowPunct w:val="0"/>
              <w:autoSpaceDE w:val="0"/>
              <w:autoSpaceDN w:val="0"/>
              <w:adjustRightInd w:val="0"/>
              <w:spacing w:after="0" w:line="240" w:lineRule="atLeast"/>
              <w:contextualSpacing/>
              <w:jc w:val="center"/>
              <w:textAlignment w:val="baseline"/>
              <w:rPr>
                <w:rFonts w:eastAsia="Calibri" w:cs="Arial"/>
                <w:szCs w:val="20"/>
                <w:lang w:eastAsia="es-MX"/>
              </w:rPr>
            </w:pPr>
            <w:r w:rsidRPr="007663C8">
              <w:rPr>
                <w:rFonts w:eastAsia="Calibri" w:cs="Arial"/>
                <w:szCs w:val="20"/>
                <w:lang w:eastAsia="es-MX"/>
              </w:rPr>
              <w:t>1</w:t>
            </w:r>
          </w:p>
        </w:tc>
        <w:tc>
          <w:tcPr>
            <w:tcW w:w="4567" w:type="pct"/>
            <w:shd w:val="clear" w:color="auto" w:fill="auto"/>
            <w:vAlign w:val="center"/>
          </w:tcPr>
          <w:p w14:paraId="2E43926F" w14:textId="75466AAE" w:rsidR="00A60277" w:rsidRPr="007663C8" w:rsidRDefault="00591864" w:rsidP="00D05AB9">
            <w:pPr>
              <w:pStyle w:val="Prrafodelista"/>
              <w:numPr>
                <w:ilvl w:val="0"/>
                <w:numId w:val="65"/>
              </w:numPr>
              <w:spacing w:after="0" w:line="240" w:lineRule="atLeast"/>
              <w:jc w:val="left"/>
              <w:rPr>
                <w:rFonts w:eastAsia="Calibri" w:cs="Arial"/>
                <w:szCs w:val="20"/>
                <w:lang w:eastAsia="es-MX"/>
              </w:rPr>
            </w:pPr>
            <w:r w:rsidRPr="007663C8">
              <w:rPr>
                <w:rFonts w:eastAsia="Calibri" w:cs="Arial"/>
                <w:b/>
                <w:bCs/>
                <w:szCs w:val="20"/>
                <w:lang w:eastAsia="es-MX"/>
              </w:rPr>
              <w:t>Uno</w:t>
            </w:r>
            <w:r w:rsidR="00A60277" w:rsidRPr="007663C8">
              <w:rPr>
                <w:rFonts w:eastAsia="Calibri" w:cs="Arial"/>
                <w:szCs w:val="20"/>
                <w:lang w:eastAsia="es-MX"/>
              </w:rPr>
              <w:t xml:space="preserve"> de los criterios de evaluación</w:t>
            </w:r>
          </w:p>
        </w:tc>
      </w:tr>
    </w:tbl>
    <w:p w14:paraId="1F5C31D8" w14:textId="77777777" w:rsidR="00B77340" w:rsidRPr="006F369A" w:rsidRDefault="00B77340" w:rsidP="00B77340">
      <w:pPr>
        <w:spacing w:before="240" w:after="120"/>
        <w:rPr>
          <w:b/>
          <w:u w:val="single"/>
        </w:rPr>
      </w:pPr>
      <w:r w:rsidRPr="00D26196">
        <w:rPr>
          <w:b/>
          <w:u w:val="single"/>
        </w:rPr>
        <w:t>Justificación:</w:t>
      </w:r>
    </w:p>
    <w:p w14:paraId="32A95A41" w14:textId="77777777" w:rsidR="007663C8" w:rsidRDefault="007663C8" w:rsidP="007663C8">
      <w:r>
        <w:t>La Unidad Responsable del Pp manifestó que l</w:t>
      </w:r>
      <w:r w:rsidRPr="007663C8">
        <w:t>os servicios se otorgan a quienes los solicitan a fin de mejorar la calidad de vida de niñas, niños y adolescentes con derechos violentados, mediante la implementación de acciones de prevención, atención y protección de sus derechos.</w:t>
      </w:r>
    </w:p>
    <w:p w14:paraId="2A2D9B86" w14:textId="28CC6D09" w:rsidR="00E15A84" w:rsidRDefault="007663C8" w:rsidP="00D05AB9">
      <w:r>
        <w:t xml:space="preserve">Sin </w:t>
      </w:r>
      <w:r w:rsidR="00D05AB9">
        <w:t>embargo,</w:t>
      </w:r>
      <w:r>
        <w:t xml:space="preserve"> no se presentó evidencia de que el Pp</w:t>
      </w:r>
      <w:r w:rsidRPr="007663C8">
        <w:t xml:space="preserve"> </w:t>
      </w:r>
      <w:r>
        <w:t>utilice</w:t>
      </w:r>
      <w:r w:rsidRPr="007663C8">
        <w:t xml:space="preserve"> mecanismos para verificar los procedimientos para la generación de bienes y/o servicios que produce o entrega el Pp</w:t>
      </w:r>
      <w:r w:rsidR="00D05AB9">
        <w:t>.</w:t>
      </w:r>
    </w:p>
    <w:p w14:paraId="4A97D7B3" w14:textId="518D2906" w:rsidR="00131215" w:rsidRDefault="00131215" w:rsidP="00243472">
      <w:pPr>
        <w:pStyle w:val="Prrafodelista"/>
        <w:numPr>
          <w:ilvl w:val="0"/>
          <w:numId w:val="48"/>
        </w:numPr>
        <w:spacing w:after="0" w:line="360" w:lineRule="auto"/>
        <w:rPr>
          <w:b/>
        </w:rPr>
      </w:pPr>
      <w:r>
        <w:rPr>
          <w:b/>
        </w:rPr>
        <w:t>Mejora y simplificación regulatoria</w:t>
      </w:r>
    </w:p>
    <w:p w14:paraId="2F6BBA4D" w14:textId="13FC3B3A" w:rsidR="00131215" w:rsidRDefault="00131215" w:rsidP="00131215">
      <w:pPr>
        <w:spacing w:after="0"/>
        <w:rPr>
          <w:b/>
        </w:rPr>
      </w:pPr>
    </w:p>
    <w:p w14:paraId="493B32E5" w14:textId="20B0A876" w:rsidR="00131215" w:rsidRDefault="00131215" w:rsidP="00B92589">
      <w:pPr>
        <w:pStyle w:val="Prrafodelista"/>
        <w:numPr>
          <w:ilvl w:val="0"/>
          <w:numId w:val="10"/>
        </w:numPr>
        <w:spacing w:line="360" w:lineRule="auto"/>
        <w:rPr>
          <w:b/>
        </w:rPr>
      </w:pPr>
      <w:r>
        <w:rPr>
          <w:b/>
        </w:rPr>
        <w:t>¿</w:t>
      </w:r>
      <w:r w:rsidRPr="00131215">
        <w:rPr>
          <w:b/>
        </w:rPr>
        <w:t>Cuáles cambios sustantivos en el documento normativo o institucional del Pp se han hecho en los últimos tres años que han permitido agilizar los procesos en beneficio de la población objetivo</w:t>
      </w:r>
      <w:r>
        <w:rPr>
          <w:b/>
        </w:rPr>
        <w:t>?</w:t>
      </w:r>
    </w:p>
    <w:p w14:paraId="7F1C4D76" w14:textId="77777777" w:rsidR="00131215" w:rsidRPr="006F369A" w:rsidRDefault="00131215" w:rsidP="00131215">
      <w:pPr>
        <w:spacing w:before="240" w:after="120"/>
        <w:rPr>
          <w:b/>
          <w:u w:val="single"/>
        </w:rPr>
      </w:pPr>
      <w:r w:rsidRPr="00D26196">
        <w:rPr>
          <w:b/>
          <w:u w:val="single"/>
        </w:rPr>
        <w:t>Respuesta:</w:t>
      </w:r>
    </w:p>
    <w:p w14:paraId="60D39DD1" w14:textId="77777777" w:rsidR="0081248A" w:rsidRDefault="00B30003" w:rsidP="00D26196">
      <w:r w:rsidRPr="00D26196">
        <w:t>Durante los últimos años se han reformado diversos artículos de la Ley General de los Derechos de Niñas, Niños y Adolescentes los cuales</w:t>
      </w:r>
      <w:r w:rsidR="00D26196">
        <w:t xml:space="preserve"> les</w:t>
      </w:r>
      <w:r w:rsidRPr="00D26196">
        <w:t xml:space="preserve"> benefician.</w:t>
      </w:r>
      <w:r w:rsidR="00D26196" w:rsidRPr="00D26196">
        <w:t xml:space="preserve"> </w:t>
      </w:r>
    </w:p>
    <w:p w14:paraId="58BBCDCB" w14:textId="4CE5E424" w:rsidR="00844042" w:rsidRDefault="00B30003" w:rsidP="00D26196">
      <w:r w:rsidRPr="00D26196">
        <w:t>Los artículos reformados en los últimos años son</w:t>
      </w:r>
      <w:r w:rsidR="00D26196">
        <w:t xml:space="preserve"> el</w:t>
      </w:r>
      <w:r w:rsidRPr="00D26196">
        <w:t xml:space="preserve"> 28,</w:t>
      </w:r>
      <w:r w:rsidR="00844042" w:rsidRPr="00D26196">
        <w:t xml:space="preserve"> 30, 30 Bis, 31, 47, 98,</w:t>
      </w:r>
      <w:r w:rsidR="00D26196">
        <w:t xml:space="preserve"> </w:t>
      </w:r>
      <w:r w:rsidR="00844042" w:rsidRPr="00D26196">
        <w:t>99, 106</w:t>
      </w:r>
      <w:r w:rsidR="00D26196">
        <w:t xml:space="preserve"> y</w:t>
      </w:r>
      <w:r w:rsidR="00844042" w:rsidRPr="00D26196">
        <w:t xml:space="preserve"> 111</w:t>
      </w:r>
      <w:r w:rsidR="00D26196">
        <w:t xml:space="preserve">. Con </w:t>
      </w:r>
      <w:r w:rsidR="00844042" w:rsidRPr="00D26196">
        <w:t xml:space="preserve">base </w:t>
      </w:r>
      <w:r w:rsidR="00D26196">
        <w:t xml:space="preserve">en </w:t>
      </w:r>
      <w:r w:rsidR="00844042" w:rsidRPr="00D26196">
        <w:t>la Ley de los Derechos de Niñas, Niños y Adolescentes del Estado de Sinaloa se han reformado los siguientes artículos</w:t>
      </w:r>
      <w:r w:rsidR="00D26196">
        <w:t>:</w:t>
      </w:r>
      <w:r w:rsidR="00844042" w:rsidRPr="00D26196">
        <w:t xml:space="preserve"> fracciones VII y IX del artículo 51</w:t>
      </w:r>
      <w:r w:rsidR="00D26196">
        <w:t>; s</w:t>
      </w:r>
      <w:r w:rsidR="00844042" w:rsidRPr="00D26196">
        <w:t>e adicion</w:t>
      </w:r>
      <w:r w:rsidR="00D26196">
        <w:t>ó</w:t>
      </w:r>
      <w:r w:rsidR="00844042" w:rsidRPr="00D26196">
        <w:t xml:space="preserve"> </w:t>
      </w:r>
      <w:r w:rsidR="00D26196">
        <w:t xml:space="preserve">el </w:t>
      </w:r>
      <w:r w:rsidR="00844042" w:rsidRPr="00D26196">
        <w:t>párrafo segundo a la fracción V del artículo 51</w:t>
      </w:r>
      <w:r w:rsidR="00D26196">
        <w:t xml:space="preserve">; y </w:t>
      </w:r>
      <w:r w:rsidR="00844042" w:rsidRPr="00D26196">
        <w:t>la fracción VIII del artículo 83</w:t>
      </w:r>
      <w:r w:rsidR="00D26196">
        <w:t>.</w:t>
      </w:r>
    </w:p>
    <w:p w14:paraId="3344A3BE" w14:textId="3E0F7829" w:rsidR="00B30003" w:rsidRDefault="0081248A" w:rsidP="00D05AB9">
      <w:r w:rsidRPr="00591864">
        <w:t xml:space="preserve">En cuanto al Pp en agosto de 2023 la UR responsable del Pp </w:t>
      </w:r>
      <w:r w:rsidR="00147398" w:rsidRPr="00591864">
        <w:t xml:space="preserve">solicitó </w:t>
      </w:r>
      <w:r w:rsidRPr="00591864">
        <w:t>la cancelación del Pp E114</w:t>
      </w:r>
      <w:r w:rsidR="00147398" w:rsidRPr="00591864">
        <w:t xml:space="preserve"> debido a que mencionó que este fue creado para medir y dar seguimiento a programas derivados del Ramo 12 Federal y conforme el paso del tiempo ese presupuesto ya no fue proporcionado. Las actividades relacionadas con dicho programa se integran en una nueva estructura programática que pertenecen a partir de 2024 al Pp E</w:t>
      </w:r>
      <w:r w:rsidR="00122E21" w:rsidRPr="00591864">
        <w:t xml:space="preserve"> 192 </w:t>
      </w:r>
      <w:r w:rsidR="00147398" w:rsidRPr="00591864">
        <w:t>Asistencia</w:t>
      </w:r>
      <w:r w:rsidR="00122E21" w:rsidRPr="00591864">
        <w:t xml:space="preserve"> Social.</w:t>
      </w:r>
    </w:p>
    <w:p w14:paraId="1E29FF5E" w14:textId="2B6873B4" w:rsidR="00563E67" w:rsidRDefault="00131215" w:rsidP="00243472">
      <w:pPr>
        <w:pStyle w:val="Prrafodelista"/>
        <w:numPr>
          <w:ilvl w:val="0"/>
          <w:numId w:val="48"/>
        </w:numPr>
        <w:spacing w:after="0" w:line="360" w:lineRule="auto"/>
        <w:rPr>
          <w:b/>
        </w:rPr>
      </w:pPr>
      <w:r>
        <w:rPr>
          <w:b/>
        </w:rPr>
        <w:t>Presupuesto del Pp</w:t>
      </w:r>
    </w:p>
    <w:p w14:paraId="612B9522" w14:textId="77777777" w:rsidR="00DD0D8E" w:rsidRPr="00DD0D8E" w:rsidRDefault="00DD0D8E" w:rsidP="00DD0D8E">
      <w:pPr>
        <w:pStyle w:val="Prrafodelista"/>
        <w:spacing w:after="0" w:line="360" w:lineRule="auto"/>
        <w:rPr>
          <w:b/>
        </w:rPr>
      </w:pPr>
    </w:p>
    <w:p w14:paraId="47982CBA" w14:textId="2249936B" w:rsidR="00131215" w:rsidRPr="00A9187C" w:rsidRDefault="00131215" w:rsidP="00B92589">
      <w:pPr>
        <w:pStyle w:val="Prrafodelista"/>
        <w:numPr>
          <w:ilvl w:val="0"/>
          <w:numId w:val="10"/>
        </w:numPr>
        <w:spacing w:line="360" w:lineRule="auto"/>
        <w:rPr>
          <w:b/>
        </w:rPr>
      </w:pPr>
      <w:r w:rsidRPr="00A33C42">
        <w:rPr>
          <w:b/>
        </w:rPr>
        <w:lastRenderedPageBreak/>
        <w:t>¿</w:t>
      </w:r>
      <w:r w:rsidRPr="00131215">
        <w:rPr>
          <w:rFonts w:cstheme="minorHAnsi"/>
          <w:b/>
        </w:rPr>
        <w:t>El Pp identifica y cuantifica los gastos que se realizan para generar los bienes y/o los servicios que ofrece, y cumplen con los siguientes criterios</w:t>
      </w:r>
      <w:r w:rsidRPr="00A9187C">
        <w:rPr>
          <w:b/>
        </w:rPr>
        <w:t>?</w:t>
      </w:r>
    </w:p>
    <w:p w14:paraId="33F8B64F" w14:textId="77777777" w:rsidR="00131215" w:rsidRPr="002472F2" w:rsidRDefault="00131215" w:rsidP="00131215">
      <w:pPr>
        <w:spacing w:before="240" w:after="120"/>
        <w:rPr>
          <w:b/>
          <w:u w:val="single"/>
        </w:rPr>
      </w:pPr>
      <w:r w:rsidRPr="002472F2">
        <w:rPr>
          <w:b/>
          <w:u w:val="single"/>
        </w:rPr>
        <w:t>Criterios de valoración:</w:t>
      </w:r>
    </w:p>
    <w:p w14:paraId="0A11C3FB" w14:textId="77777777" w:rsidR="00131215" w:rsidRPr="00131215" w:rsidRDefault="00131215" w:rsidP="00243472">
      <w:pPr>
        <w:pStyle w:val="Prrafodelista"/>
        <w:numPr>
          <w:ilvl w:val="0"/>
          <w:numId w:val="56"/>
        </w:numPr>
        <w:spacing w:line="360" w:lineRule="auto"/>
      </w:pPr>
      <w:r w:rsidRPr="00131215">
        <w:t>Desglosa el presupuesto por capítulo de gasto y fuente de financiamiento.</w:t>
      </w:r>
    </w:p>
    <w:p w14:paraId="6698355F" w14:textId="77777777" w:rsidR="00131215" w:rsidRPr="00131215" w:rsidRDefault="00131215" w:rsidP="00243472">
      <w:pPr>
        <w:pStyle w:val="Prrafodelista"/>
        <w:numPr>
          <w:ilvl w:val="0"/>
          <w:numId w:val="56"/>
        </w:numPr>
        <w:spacing w:line="360" w:lineRule="auto"/>
      </w:pPr>
      <w:r w:rsidRPr="00131215">
        <w:t>Presenta estimaciones presupuestarias en el corto plazo.</w:t>
      </w:r>
    </w:p>
    <w:p w14:paraId="78445866" w14:textId="77777777" w:rsidR="00131215" w:rsidRPr="00131215" w:rsidRDefault="00131215" w:rsidP="00243472">
      <w:pPr>
        <w:pStyle w:val="Prrafodelista"/>
        <w:numPr>
          <w:ilvl w:val="0"/>
          <w:numId w:val="56"/>
        </w:numPr>
        <w:spacing w:line="360" w:lineRule="auto"/>
      </w:pPr>
      <w:r w:rsidRPr="00131215">
        <w:t>Estima el gasto unitario, como gastos totales/población atendida.</w:t>
      </w:r>
    </w:p>
    <w:p w14:paraId="7100278E" w14:textId="77777777" w:rsidR="00131215" w:rsidRPr="00131215" w:rsidRDefault="00131215" w:rsidP="00243472">
      <w:pPr>
        <w:pStyle w:val="Prrafodelista"/>
        <w:numPr>
          <w:ilvl w:val="0"/>
          <w:numId w:val="56"/>
        </w:numPr>
        <w:spacing w:line="360" w:lineRule="auto"/>
      </w:pPr>
      <w:r w:rsidRPr="00131215">
        <w:t>Existe coherencia entre los capítulos de gasto y las características de las actividades que realiza y los bienes y/o servicios que entrega.</w:t>
      </w:r>
    </w:p>
    <w:p w14:paraId="7AFE2616" w14:textId="77777777"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4575279" w14:textId="77777777" w:rsidTr="00511BB2">
        <w:trPr>
          <w:trHeight w:val="340"/>
          <w:tblHeader/>
          <w:jc w:val="right"/>
        </w:trPr>
        <w:tc>
          <w:tcPr>
            <w:tcW w:w="433" w:type="pct"/>
            <w:vMerge w:val="restart"/>
            <w:shd w:val="clear" w:color="auto" w:fill="7F7F7F" w:themeFill="text1" w:themeFillTint="80"/>
            <w:vAlign w:val="center"/>
          </w:tcPr>
          <w:p w14:paraId="636418E8"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21C578C"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096D1305" w14:textId="77777777" w:rsidTr="00511BB2">
        <w:trPr>
          <w:jc w:val="right"/>
        </w:trPr>
        <w:tc>
          <w:tcPr>
            <w:tcW w:w="433" w:type="pct"/>
            <w:vMerge/>
            <w:vAlign w:val="center"/>
          </w:tcPr>
          <w:p w14:paraId="0503EA24"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3A1610" w14:textId="7560B003" w:rsidR="00131215" w:rsidRPr="001D3597" w:rsidRDefault="00131215" w:rsidP="00511BB2">
            <w:pPr>
              <w:spacing w:after="0" w:line="240" w:lineRule="atLeast"/>
              <w:jc w:val="left"/>
              <w:rPr>
                <w:rFonts w:eastAsia="Calibri" w:cs="Arial"/>
                <w:szCs w:val="20"/>
                <w:lang w:eastAsia="es-MX"/>
              </w:rPr>
            </w:pPr>
            <w:r>
              <w:rPr>
                <w:rFonts w:cstheme="minorHAnsi"/>
                <w:color w:val="000000"/>
                <w:szCs w:val="20"/>
              </w:rPr>
              <w:t>El Pp cuenta con:</w:t>
            </w:r>
          </w:p>
        </w:tc>
      </w:tr>
      <w:tr w:rsidR="00131215" w:rsidRPr="00FB74EA" w14:paraId="30F2C0C6" w14:textId="77777777" w:rsidTr="003531CE">
        <w:trPr>
          <w:jc w:val="right"/>
        </w:trPr>
        <w:tc>
          <w:tcPr>
            <w:tcW w:w="433" w:type="pct"/>
            <w:shd w:val="clear" w:color="auto" w:fill="auto"/>
            <w:vAlign w:val="center"/>
          </w:tcPr>
          <w:p w14:paraId="387F6AEE" w14:textId="1EBB7979" w:rsidR="00131215" w:rsidRPr="00FB74EA" w:rsidRDefault="007E54A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0B35FB34" w14:textId="5C874745" w:rsidR="00131215" w:rsidRPr="004A15BF" w:rsidRDefault="007E54A2" w:rsidP="00511BB2">
            <w:pPr>
              <w:numPr>
                <w:ilvl w:val="0"/>
                <w:numId w:val="1"/>
              </w:numPr>
              <w:spacing w:after="0" w:line="240" w:lineRule="atLeast"/>
              <w:ind w:left="442" w:hanging="357"/>
              <w:jc w:val="left"/>
              <w:rPr>
                <w:rFonts w:eastAsia="Calibri" w:cs="Arial"/>
                <w:szCs w:val="20"/>
                <w:lang w:eastAsia="es-MX"/>
              </w:rPr>
            </w:pPr>
            <w:r w:rsidRPr="007E54A2">
              <w:rPr>
                <w:rFonts w:eastAsia="Calibri" w:cs="Arial"/>
                <w:b/>
                <w:szCs w:val="20"/>
                <w:lang w:eastAsia="es-MX"/>
              </w:rPr>
              <w:t>Uno</w:t>
            </w:r>
            <w:r>
              <w:rPr>
                <w:rFonts w:eastAsia="Calibri" w:cs="Arial"/>
                <w:szCs w:val="20"/>
                <w:lang w:eastAsia="es-MX"/>
              </w:rPr>
              <w:t xml:space="preserve"> </w:t>
            </w:r>
            <w:r w:rsidR="006643F8">
              <w:rPr>
                <w:rFonts w:eastAsia="Calibri" w:cs="Arial"/>
                <w:szCs w:val="20"/>
                <w:lang w:eastAsia="es-MX"/>
              </w:rPr>
              <w:t>de los criterios de evaluación</w:t>
            </w:r>
          </w:p>
        </w:tc>
      </w:tr>
    </w:tbl>
    <w:p w14:paraId="184E01D8" w14:textId="77777777" w:rsidR="00A279E9" w:rsidRDefault="00A279E9" w:rsidP="00A279E9">
      <w:pPr>
        <w:spacing w:before="240" w:after="120"/>
        <w:rPr>
          <w:b/>
          <w:u w:val="single"/>
        </w:rPr>
      </w:pPr>
      <w:r w:rsidRPr="008E0203">
        <w:rPr>
          <w:b/>
          <w:u w:val="single"/>
        </w:rPr>
        <w:t>Justificación:</w:t>
      </w:r>
    </w:p>
    <w:p w14:paraId="7F20D7BD" w14:textId="18EE4DDF" w:rsidR="007E54A2" w:rsidRPr="00591864" w:rsidRDefault="007E54A2" w:rsidP="00A279E9">
      <w:pPr>
        <w:spacing w:before="240" w:after="120"/>
        <w:rPr>
          <w:bCs/>
        </w:rPr>
      </w:pPr>
      <w:r w:rsidRPr="00591864">
        <w:rPr>
          <w:bCs/>
        </w:rPr>
        <w:t>De acuerdo con la Ley de Ingresos y Presupuesto de Egresos del Estado de Sinaloa, 2022, presupuesto aprobado para el Pp fue de 3,031,938 pesos mismos que provienen de participaciones.</w:t>
      </w:r>
    </w:p>
    <w:p w14:paraId="10F30C31" w14:textId="751EBBAE" w:rsidR="007E54A2" w:rsidRPr="00591864" w:rsidRDefault="007E54A2" w:rsidP="007E54A2">
      <w:r w:rsidRPr="00591864">
        <w:t xml:space="preserve">Sin embargo, la UR no mostró evidencia sobre el desglose </w:t>
      </w:r>
      <w:r w:rsidR="00DD0D8E" w:rsidRPr="00591864">
        <w:t>d</w:t>
      </w:r>
      <w:r w:rsidRPr="00591864">
        <w:t>el presupuesto por capítulo de gasto, no presenta estimaciones presupuestarias en el corto plazo, el gasto unitario, como gastos totales/población atendida.</w:t>
      </w:r>
    </w:p>
    <w:p w14:paraId="6C47BB73" w14:textId="1AEF3926" w:rsidR="006643F8" w:rsidRPr="00DD0D8E" w:rsidRDefault="007E54A2" w:rsidP="00DD0D8E">
      <w:r w:rsidRPr="00591864">
        <w:t>Po</w:t>
      </w:r>
      <w:r w:rsidR="00DD0D8E" w:rsidRPr="00591864">
        <w:t>r</w:t>
      </w:r>
      <w:r w:rsidRPr="00591864">
        <w:t xml:space="preserve"> lo anterior no se </w:t>
      </w:r>
      <w:r w:rsidR="00DD0D8E" w:rsidRPr="00591864">
        <w:t>puede definir si e</w:t>
      </w:r>
      <w:r w:rsidRPr="00591864">
        <w:t>xiste coherencia entre los capítulos de gasto y las características de las actividades que realiza y los bienes y/o servicios que entrega.</w:t>
      </w:r>
    </w:p>
    <w:p w14:paraId="75A43125" w14:textId="36B04366" w:rsidR="00131215" w:rsidRPr="004B21CA" w:rsidRDefault="00131215" w:rsidP="00B92589">
      <w:pPr>
        <w:pStyle w:val="Prrafodelista"/>
        <w:numPr>
          <w:ilvl w:val="0"/>
          <w:numId w:val="10"/>
        </w:numPr>
        <w:spacing w:line="360" w:lineRule="auto"/>
        <w:rPr>
          <w:b/>
        </w:rPr>
      </w:pPr>
      <w:r>
        <w:rPr>
          <w:b/>
        </w:rPr>
        <w:t>¿</w:t>
      </w:r>
      <w:r w:rsidRPr="00131215">
        <w:rPr>
          <w:b/>
        </w:rPr>
        <w:t>Cuáles son las fuentes de financiamiento para la operación del Pp y qué proporción de su presupuesto total representa cada una de las fuentes</w:t>
      </w:r>
      <w:r>
        <w:rPr>
          <w:b/>
        </w:rPr>
        <w:t>?</w:t>
      </w:r>
    </w:p>
    <w:p w14:paraId="36FE3F78" w14:textId="77777777" w:rsidR="00131215" w:rsidRDefault="00131215" w:rsidP="00131215">
      <w:pPr>
        <w:spacing w:before="240" w:after="120"/>
        <w:rPr>
          <w:b/>
          <w:u w:val="single"/>
        </w:rPr>
      </w:pPr>
      <w:r w:rsidRPr="008E0203">
        <w:rPr>
          <w:b/>
          <w:u w:val="single"/>
        </w:rPr>
        <w:t>Respuesta:</w:t>
      </w:r>
    </w:p>
    <w:p w14:paraId="3B7C2CE8" w14:textId="7941E8E9" w:rsidR="00DD0D8E" w:rsidRPr="00591864" w:rsidRDefault="00DD0D8E" w:rsidP="00591864">
      <w:pPr>
        <w:spacing w:before="240" w:after="120"/>
        <w:rPr>
          <w:bCs/>
        </w:rPr>
      </w:pPr>
      <w:r w:rsidRPr="00591864">
        <w:rPr>
          <w:bCs/>
        </w:rPr>
        <w:t>De acuerdo con la Ley de Ingresos y Presupuesto de Egresos del Estado de Sinaloa, 2022, presupuesto aprobado para el Pp fue de 3,031,938 pesos mismos que provienen de participaciones.</w:t>
      </w:r>
      <w:r>
        <w:rPr>
          <w:b/>
        </w:rPr>
        <w:br w:type="page"/>
      </w:r>
    </w:p>
    <w:p w14:paraId="2CE201BC" w14:textId="77777777" w:rsidR="00131215" w:rsidRDefault="00131215" w:rsidP="00480EB2">
      <w:pPr>
        <w:spacing w:after="0" w:line="240" w:lineRule="auto"/>
        <w:rPr>
          <w:b/>
        </w:rPr>
      </w:pPr>
    </w:p>
    <w:p w14:paraId="76F1E837" w14:textId="6C33F5B7" w:rsidR="006750DE" w:rsidRDefault="006750DE" w:rsidP="00243472">
      <w:pPr>
        <w:pStyle w:val="Prrafodelista"/>
        <w:numPr>
          <w:ilvl w:val="0"/>
          <w:numId w:val="48"/>
        </w:numPr>
        <w:spacing w:after="0" w:line="360" w:lineRule="auto"/>
        <w:rPr>
          <w:b/>
        </w:rPr>
      </w:pPr>
      <w:r>
        <w:rPr>
          <w:b/>
        </w:rPr>
        <w:t>Sistematización de la información</w:t>
      </w:r>
    </w:p>
    <w:p w14:paraId="206655EF" w14:textId="3AB782C8" w:rsidR="006750DE" w:rsidRDefault="006750DE" w:rsidP="006750DE">
      <w:pPr>
        <w:spacing w:after="0"/>
        <w:rPr>
          <w:b/>
        </w:rPr>
      </w:pPr>
    </w:p>
    <w:p w14:paraId="53603BAF" w14:textId="0F35948B" w:rsidR="00480EB2" w:rsidRPr="00A9187C" w:rsidRDefault="00480EB2" w:rsidP="00B92589">
      <w:pPr>
        <w:pStyle w:val="Prrafodelista"/>
        <w:numPr>
          <w:ilvl w:val="0"/>
          <w:numId w:val="10"/>
        </w:numPr>
        <w:spacing w:line="360" w:lineRule="auto"/>
        <w:rPr>
          <w:b/>
        </w:rPr>
      </w:pPr>
      <w:r w:rsidRPr="00A33C42">
        <w:rPr>
          <w:b/>
        </w:rPr>
        <w:t>¿</w:t>
      </w:r>
      <w:r w:rsidRPr="00480EB2">
        <w:rPr>
          <w:rFonts w:cstheme="minorHAnsi"/>
          <w:b/>
        </w:rPr>
        <w:t>Las aplicaciones informáticas o sistemas institucionales con que opera el Pp cumplen con las siguientes características</w:t>
      </w:r>
      <w:r w:rsidRPr="00A9187C">
        <w:rPr>
          <w:b/>
        </w:rPr>
        <w:t>?</w:t>
      </w:r>
    </w:p>
    <w:p w14:paraId="2DDE7A06" w14:textId="77777777" w:rsidR="00480EB2" w:rsidRPr="002472F2" w:rsidRDefault="00480EB2" w:rsidP="00480EB2">
      <w:pPr>
        <w:spacing w:before="240" w:after="120"/>
        <w:rPr>
          <w:b/>
          <w:u w:val="single"/>
        </w:rPr>
      </w:pPr>
      <w:r w:rsidRPr="002472F2">
        <w:rPr>
          <w:b/>
          <w:u w:val="single"/>
        </w:rPr>
        <w:t>Criterios de valoración:</w:t>
      </w:r>
    </w:p>
    <w:p w14:paraId="122267AE" w14:textId="77777777" w:rsidR="00480EB2" w:rsidRPr="00480EB2" w:rsidRDefault="00480EB2" w:rsidP="00243472">
      <w:pPr>
        <w:pStyle w:val="Prrafodelista"/>
        <w:numPr>
          <w:ilvl w:val="0"/>
          <w:numId w:val="57"/>
        </w:numPr>
        <w:spacing w:line="360" w:lineRule="auto"/>
      </w:pPr>
      <w:r w:rsidRPr="00480EB2">
        <w:t>Cuentan con fuentes de información confiables y permiten verificar o validar la información registrada.</w:t>
      </w:r>
    </w:p>
    <w:p w14:paraId="4CF02C4B" w14:textId="77777777" w:rsidR="00480EB2" w:rsidRPr="00480EB2" w:rsidRDefault="00480EB2" w:rsidP="00243472">
      <w:pPr>
        <w:pStyle w:val="Prrafodelista"/>
        <w:numPr>
          <w:ilvl w:val="0"/>
          <w:numId w:val="57"/>
        </w:numPr>
        <w:spacing w:line="360" w:lineRule="auto"/>
      </w:pPr>
      <w:r w:rsidRPr="00480EB2">
        <w:t>Tienen establecida la periodicidad y las fechas límites para la actualización de los valores de las variables.</w:t>
      </w:r>
    </w:p>
    <w:p w14:paraId="34E007EC" w14:textId="77777777" w:rsidR="00480EB2" w:rsidRPr="00480EB2" w:rsidRDefault="00480EB2" w:rsidP="00243472">
      <w:pPr>
        <w:pStyle w:val="Prrafodelista"/>
        <w:numPr>
          <w:ilvl w:val="0"/>
          <w:numId w:val="57"/>
        </w:numPr>
        <w:spacing w:line="360" w:lineRule="auto"/>
      </w:pPr>
      <w:r w:rsidRPr="00480EB2">
        <w:t>Proporcionan información al personal involucrado en el proceso correspondiente.</w:t>
      </w:r>
    </w:p>
    <w:p w14:paraId="119CB7F0" w14:textId="77777777" w:rsidR="00480EB2" w:rsidRPr="00480EB2" w:rsidRDefault="00480EB2" w:rsidP="00243472">
      <w:pPr>
        <w:pStyle w:val="Prrafodelista"/>
        <w:numPr>
          <w:ilvl w:val="0"/>
          <w:numId w:val="57"/>
        </w:numPr>
        <w:spacing w:line="360" w:lineRule="auto"/>
      </w:pPr>
      <w:r w:rsidRPr="00480EB2">
        <w:t>Están integradas, no existe discrepancia entre la información de las aplicaciones o sistemas.</w:t>
      </w:r>
    </w:p>
    <w:p w14:paraId="138FFB13"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5F87AA5D" w14:textId="77777777" w:rsidTr="00511BB2">
        <w:trPr>
          <w:trHeight w:val="340"/>
          <w:tblHeader/>
          <w:jc w:val="right"/>
        </w:trPr>
        <w:tc>
          <w:tcPr>
            <w:tcW w:w="433" w:type="pct"/>
            <w:vMerge w:val="restart"/>
            <w:shd w:val="clear" w:color="auto" w:fill="7F7F7F" w:themeFill="text1" w:themeFillTint="80"/>
            <w:vAlign w:val="center"/>
          </w:tcPr>
          <w:p w14:paraId="659808F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49CD442"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46343D37" w14:textId="77777777" w:rsidTr="00511BB2">
        <w:trPr>
          <w:jc w:val="right"/>
        </w:trPr>
        <w:tc>
          <w:tcPr>
            <w:tcW w:w="433" w:type="pct"/>
            <w:vMerge/>
            <w:vAlign w:val="center"/>
          </w:tcPr>
          <w:p w14:paraId="729F8913"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D5A8F31" w14:textId="77777777" w:rsidR="00480EB2" w:rsidRPr="001D3597" w:rsidRDefault="00480EB2" w:rsidP="00511BB2">
            <w:pPr>
              <w:spacing w:after="0" w:line="240" w:lineRule="atLeast"/>
              <w:jc w:val="left"/>
              <w:rPr>
                <w:rFonts w:eastAsia="Calibri" w:cs="Arial"/>
                <w:szCs w:val="20"/>
                <w:lang w:eastAsia="es-MX"/>
              </w:rPr>
            </w:pPr>
            <w:r>
              <w:rPr>
                <w:rFonts w:cstheme="minorHAnsi"/>
                <w:color w:val="000000"/>
                <w:szCs w:val="20"/>
              </w:rPr>
              <w:t>El Pp cuenta con:</w:t>
            </w:r>
          </w:p>
        </w:tc>
      </w:tr>
      <w:tr w:rsidR="00480EB2" w:rsidRPr="00FB74EA" w14:paraId="7D0B3F33" w14:textId="77777777" w:rsidTr="00D26196">
        <w:trPr>
          <w:jc w:val="right"/>
        </w:trPr>
        <w:tc>
          <w:tcPr>
            <w:tcW w:w="433" w:type="pct"/>
            <w:shd w:val="clear" w:color="auto" w:fill="auto"/>
            <w:vAlign w:val="center"/>
          </w:tcPr>
          <w:p w14:paraId="5D1D4EE8" w14:textId="7FEFB147" w:rsidR="00480EB2" w:rsidRPr="00591864" w:rsidRDefault="00591864" w:rsidP="00D05AB9">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591864">
              <w:rPr>
                <w:rFonts w:eastAsia="Calibri" w:cs="Arial"/>
                <w:szCs w:val="20"/>
                <w:lang w:eastAsia="es-MX"/>
              </w:rPr>
              <w:t>2</w:t>
            </w:r>
          </w:p>
        </w:tc>
        <w:tc>
          <w:tcPr>
            <w:tcW w:w="4567" w:type="pct"/>
            <w:shd w:val="clear" w:color="auto" w:fill="auto"/>
            <w:vAlign w:val="center"/>
          </w:tcPr>
          <w:p w14:paraId="4868F1A6" w14:textId="34098408" w:rsidR="00480EB2" w:rsidRPr="00591864" w:rsidRDefault="00591864" w:rsidP="00D05AB9">
            <w:pPr>
              <w:pStyle w:val="Prrafodelista"/>
              <w:numPr>
                <w:ilvl w:val="0"/>
                <w:numId w:val="65"/>
              </w:numPr>
              <w:spacing w:after="0" w:line="240" w:lineRule="auto"/>
              <w:jc w:val="left"/>
              <w:rPr>
                <w:rFonts w:eastAsia="Calibri" w:cs="Arial"/>
                <w:szCs w:val="20"/>
                <w:lang w:eastAsia="es-MX"/>
              </w:rPr>
            </w:pPr>
            <w:r w:rsidRPr="00591864">
              <w:rPr>
                <w:rFonts w:eastAsia="Calibri" w:cs="Arial"/>
                <w:b/>
                <w:bCs/>
                <w:szCs w:val="20"/>
                <w:lang w:eastAsia="es-MX"/>
              </w:rPr>
              <w:t xml:space="preserve">Dos </w:t>
            </w:r>
            <w:r w:rsidR="003531CE" w:rsidRPr="00591864">
              <w:rPr>
                <w:rFonts w:eastAsia="Calibri" w:cs="Arial"/>
                <w:szCs w:val="20"/>
                <w:lang w:eastAsia="es-MX"/>
              </w:rPr>
              <w:t xml:space="preserve">las </w:t>
            </w:r>
            <w:r w:rsidR="007C44E3" w:rsidRPr="00591864">
              <w:rPr>
                <w:rFonts w:eastAsia="Calibri" w:cs="Arial"/>
                <w:szCs w:val="20"/>
                <w:lang w:eastAsia="es-MX"/>
              </w:rPr>
              <w:t>características</w:t>
            </w:r>
            <w:r w:rsidR="003531CE" w:rsidRPr="00591864">
              <w:rPr>
                <w:rFonts w:eastAsia="Calibri" w:cs="Arial"/>
                <w:szCs w:val="20"/>
                <w:lang w:eastAsia="es-MX"/>
              </w:rPr>
              <w:t xml:space="preserve"> descritas</w:t>
            </w:r>
          </w:p>
        </w:tc>
      </w:tr>
    </w:tbl>
    <w:p w14:paraId="3CAC0919" w14:textId="77777777" w:rsidR="00A279E9" w:rsidRPr="00D26196" w:rsidRDefault="00A279E9" w:rsidP="00A279E9">
      <w:pPr>
        <w:spacing w:before="240" w:after="120"/>
        <w:rPr>
          <w:b/>
          <w:u w:val="single"/>
        </w:rPr>
      </w:pPr>
      <w:r w:rsidRPr="00D26196">
        <w:rPr>
          <w:b/>
          <w:u w:val="single"/>
        </w:rPr>
        <w:t>Justificación:</w:t>
      </w:r>
    </w:p>
    <w:p w14:paraId="2D2109CD" w14:textId="650CDA75" w:rsidR="006750DE" w:rsidRDefault="00DD0D8E" w:rsidP="00D26196">
      <w:pPr>
        <w:rPr>
          <w:bCs/>
        </w:rPr>
      </w:pPr>
      <w:r>
        <w:rPr>
          <w:bCs/>
        </w:rPr>
        <w:t xml:space="preserve">La Unidad Responsable del Pp manifestó que </w:t>
      </w:r>
      <w:r w:rsidR="00CF4186" w:rsidRPr="00D26196">
        <w:rPr>
          <w:bCs/>
        </w:rPr>
        <w:t xml:space="preserve">cuenta con un Sistema de administración de información confiable, el cual está sujeto a permisos con accesos limitados, así mismo permite al personal involucrado conocer de manera eficaz el proceso de atención de cada caso; se han hecho análisis para el remplazo o mejora del Sistema debido a que las </w:t>
      </w:r>
      <w:r w:rsidR="00D26196">
        <w:rPr>
          <w:bCs/>
        </w:rPr>
        <w:t>recientes</w:t>
      </w:r>
      <w:r w:rsidR="00CF4186" w:rsidRPr="00D26196">
        <w:rPr>
          <w:bCs/>
        </w:rPr>
        <w:t xml:space="preserve"> reformas a las Leyes y Procedimientos exigen nuevos registros de información para un</w:t>
      </w:r>
      <w:r w:rsidR="00D26196">
        <w:rPr>
          <w:bCs/>
        </w:rPr>
        <w:t>a</w:t>
      </w:r>
      <w:r w:rsidR="00CF4186" w:rsidRPr="00D26196">
        <w:rPr>
          <w:bCs/>
        </w:rPr>
        <w:t xml:space="preserve"> mejor protección de los datos dentro de los procesos.</w:t>
      </w:r>
    </w:p>
    <w:p w14:paraId="3A88C870" w14:textId="42F236E1" w:rsidR="00DD0D8E" w:rsidRPr="00DD0D8E" w:rsidRDefault="00DD0D8E" w:rsidP="00D26196">
      <w:r w:rsidRPr="00591864">
        <w:rPr>
          <w:bCs/>
        </w:rPr>
        <w:t xml:space="preserve">Sin embargo, no presente evidencia de como es el Sistema de administración de información confiable, las </w:t>
      </w:r>
      <w:r w:rsidRPr="00591864">
        <w:t>fuentes de información que utiliza, si estas permiten verificar o validar la información registrada, se establece una periodicidad y las fechas límites para la actualización de los valores de las variables, si estas proporcionan información al personal involucrado en el proceso correspondiente y /o están integradas, no existe discrepancia entre la información de las aplicaciones o sistemas.</w:t>
      </w:r>
    </w:p>
    <w:p w14:paraId="2CAD4149" w14:textId="799C0B5B" w:rsidR="00480EB2" w:rsidRDefault="00480EB2" w:rsidP="00243472">
      <w:pPr>
        <w:pStyle w:val="Prrafodelista"/>
        <w:numPr>
          <w:ilvl w:val="0"/>
          <w:numId w:val="48"/>
        </w:numPr>
        <w:spacing w:after="0" w:line="360" w:lineRule="auto"/>
        <w:rPr>
          <w:b/>
        </w:rPr>
      </w:pPr>
      <w:r w:rsidRPr="00480EB2">
        <w:rPr>
          <w:b/>
        </w:rPr>
        <w:t>Transparencia y rendición de cuentas</w:t>
      </w:r>
    </w:p>
    <w:p w14:paraId="726C97E1" w14:textId="2B4CA3D5" w:rsidR="00480EB2" w:rsidRDefault="00480EB2" w:rsidP="00480EB2">
      <w:pPr>
        <w:spacing w:after="0"/>
        <w:rPr>
          <w:b/>
        </w:rPr>
      </w:pPr>
    </w:p>
    <w:p w14:paraId="627AA691" w14:textId="1FDA7A1F" w:rsidR="00480EB2" w:rsidRPr="00A9187C" w:rsidRDefault="00480EB2" w:rsidP="00B92589">
      <w:pPr>
        <w:pStyle w:val="Prrafodelista"/>
        <w:numPr>
          <w:ilvl w:val="0"/>
          <w:numId w:val="10"/>
        </w:numPr>
        <w:spacing w:line="360" w:lineRule="auto"/>
        <w:rPr>
          <w:b/>
        </w:rPr>
      </w:pPr>
      <w:r w:rsidRPr="00A33C42">
        <w:rPr>
          <w:b/>
        </w:rPr>
        <w:lastRenderedPageBreak/>
        <w:t>¿</w:t>
      </w:r>
      <w:r w:rsidRPr="00480EB2">
        <w:rPr>
          <w:rFonts w:cstheme="minorHAnsi"/>
          <w:b/>
        </w:rPr>
        <w:t>El Pp cuenta con mecanismos de transparencia y rendición de cuentas a través de los cuales pone a disposición del público la información de, por lo menos, los temas que a continuación se señalan</w:t>
      </w:r>
      <w:r w:rsidRPr="00A9187C">
        <w:rPr>
          <w:b/>
        </w:rPr>
        <w:t>?</w:t>
      </w:r>
    </w:p>
    <w:p w14:paraId="165501B0" w14:textId="77777777" w:rsidR="00480EB2" w:rsidRPr="002472F2" w:rsidRDefault="00480EB2" w:rsidP="00480EB2">
      <w:pPr>
        <w:spacing w:before="240" w:after="120"/>
        <w:rPr>
          <w:b/>
          <w:u w:val="single"/>
        </w:rPr>
      </w:pPr>
      <w:r w:rsidRPr="002472F2">
        <w:rPr>
          <w:b/>
          <w:u w:val="single"/>
        </w:rPr>
        <w:t>Criterios de valoración:</w:t>
      </w:r>
    </w:p>
    <w:p w14:paraId="76E2ED80" w14:textId="77777777" w:rsidR="002739F9" w:rsidRPr="002739F9" w:rsidRDefault="002739F9" w:rsidP="00243472">
      <w:pPr>
        <w:pStyle w:val="Prrafodelista"/>
        <w:numPr>
          <w:ilvl w:val="0"/>
          <w:numId w:val="58"/>
        </w:numPr>
        <w:spacing w:line="360" w:lineRule="auto"/>
      </w:pPr>
      <w:r w:rsidRPr="002739F9">
        <w:t>Los documentos normativos y/u operativos del Pp.</w:t>
      </w:r>
    </w:p>
    <w:p w14:paraId="7ABE339E" w14:textId="77777777" w:rsidR="002739F9" w:rsidRPr="002739F9" w:rsidRDefault="002739F9" w:rsidP="00243472">
      <w:pPr>
        <w:pStyle w:val="Prrafodelista"/>
        <w:numPr>
          <w:ilvl w:val="0"/>
          <w:numId w:val="58"/>
        </w:numPr>
        <w:spacing w:line="360" w:lineRule="auto"/>
      </w:pPr>
      <w:r w:rsidRPr="002739F9">
        <w:t>La información financiera sobre el presupuesto asignado, así como los informes del ejercicio trimestral del gasto.</w:t>
      </w:r>
    </w:p>
    <w:p w14:paraId="6DCF38CB" w14:textId="77777777" w:rsidR="002739F9" w:rsidRPr="002739F9" w:rsidRDefault="002739F9" w:rsidP="00243472">
      <w:pPr>
        <w:pStyle w:val="Prrafodelista"/>
        <w:numPr>
          <w:ilvl w:val="0"/>
          <w:numId w:val="58"/>
        </w:numPr>
        <w:spacing w:line="360" w:lineRule="auto"/>
      </w:pPr>
      <w:r w:rsidRPr="002739F9">
        <w:t>Los indicadores que permitan rendir cuenta de sus objetivos y resultados, así como las evaluaciones, estudios y encuestas financiados con recursos públicos;</w:t>
      </w:r>
    </w:p>
    <w:p w14:paraId="41C2C273" w14:textId="77777777" w:rsidR="002739F9" w:rsidRPr="002739F9" w:rsidRDefault="002739F9" w:rsidP="00243472">
      <w:pPr>
        <w:pStyle w:val="Prrafodelista"/>
        <w:numPr>
          <w:ilvl w:val="0"/>
          <w:numId w:val="58"/>
        </w:numPr>
        <w:spacing w:line="360" w:lineRule="auto"/>
      </w:pPr>
      <w:r w:rsidRPr="002739F9">
        <w:t>Listado de personas físicas o morales a quienes se les asigne recursos públicos.</w:t>
      </w:r>
    </w:p>
    <w:p w14:paraId="78D0D922"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7CB436E7" w14:textId="77777777" w:rsidTr="00511BB2">
        <w:trPr>
          <w:trHeight w:val="340"/>
          <w:tblHeader/>
          <w:jc w:val="right"/>
        </w:trPr>
        <w:tc>
          <w:tcPr>
            <w:tcW w:w="433" w:type="pct"/>
            <w:vMerge w:val="restart"/>
            <w:shd w:val="clear" w:color="auto" w:fill="7F7F7F" w:themeFill="text1" w:themeFillTint="80"/>
            <w:vAlign w:val="center"/>
          </w:tcPr>
          <w:p w14:paraId="372A9685"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7DD37D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187D47A4" w14:textId="77777777" w:rsidTr="00511BB2">
        <w:trPr>
          <w:jc w:val="right"/>
        </w:trPr>
        <w:tc>
          <w:tcPr>
            <w:tcW w:w="433" w:type="pct"/>
            <w:vMerge/>
            <w:vAlign w:val="center"/>
          </w:tcPr>
          <w:p w14:paraId="28AB293D"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959E399" w14:textId="56FB3318" w:rsidR="00480EB2" w:rsidRPr="001D3597" w:rsidRDefault="002739F9" w:rsidP="002739F9">
            <w:pPr>
              <w:spacing w:after="0" w:line="240" w:lineRule="atLeast"/>
              <w:jc w:val="left"/>
              <w:rPr>
                <w:rFonts w:eastAsia="Calibri" w:cs="Arial"/>
                <w:szCs w:val="20"/>
                <w:lang w:eastAsia="es-MX"/>
              </w:rPr>
            </w:pPr>
            <w:r>
              <w:rPr>
                <w:rFonts w:cstheme="minorHAnsi"/>
                <w:color w:val="000000"/>
                <w:szCs w:val="20"/>
              </w:rPr>
              <w:t xml:space="preserve">La información </w:t>
            </w:r>
            <w:r w:rsidR="00480EB2">
              <w:rPr>
                <w:rFonts w:cstheme="minorHAnsi"/>
                <w:color w:val="000000"/>
                <w:szCs w:val="20"/>
              </w:rPr>
              <w:t>cuenta con:</w:t>
            </w:r>
          </w:p>
        </w:tc>
      </w:tr>
      <w:tr w:rsidR="00480EB2" w:rsidRPr="00FB74EA" w14:paraId="42125CA6" w14:textId="77777777" w:rsidTr="007442FD">
        <w:trPr>
          <w:jc w:val="right"/>
        </w:trPr>
        <w:tc>
          <w:tcPr>
            <w:tcW w:w="433" w:type="pct"/>
            <w:shd w:val="clear" w:color="auto" w:fill="auto"/>
            <w:vAlign w:val="center"/>
          </w:tcPr>
          <w:p w14:paraId="19321700" w14:textId="654CE3D8" w:rsidR="00480EB2" w:rsidRPr="00FB74EA" w:rsidRDefault="00267020"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31A92C39" w14:textId="6FC867D3" w:rsidR="00480EB2" w:rsidRPr="004A15BF" w:rsidRDefault="00267020" w:rsidP="00511BB2">
            <w:pPr>
              <w:numPr>
                <w:ilvl w:val="0"/>
                <w:numId w:val="1"/>
              </w:numPr>
              <w:spacing w:after="0" w:line="240" w:lineRule="atLeast"/>
              <w:ind w:left="442" w:hanging="357"/>
              <w:jc w:val="left"/>
              <w:rPr>
                <w:rFonts w:eastAsia="Calibri" w:cs="Arial"/>
                <w:szCs w:val="20"/>
                <w:lang w:eastAsia="es-MX"/>
              </w:rPr>
            </w:pPr>
            <w:r w:rsidRPr="00267020">
              <w:rPr>
                <w:rFonts w:eastAsia="Calibri" w:cs="Arial"/>
                <w:b/>
                <w:szCs w:val="20"/>
                <w:lang w:eastAsia="es-MX"/>
              </w:rPr>
              <w:t>Dos</w:t>
            </w:r>
            <w:r w:rsidR="000C6499">
              <w:rPr>
                <w:rFonts w:eastAsia="Calibri" w:cs="Arial"/>
                <w:szCs w:val="20"/>
                <w:lang w:eastAsia="es-MX"/>
              </w:rPr>
              <w:t xml:space="preserve"> de los criterios de evaluación</w:t>
            </w:r>
          </w:p>
        </w:tc>
      </w:tr>
    </w:tbl>
    <w:p w14:paraId="2E73A4EC" w14:textId="77777777" w:rsidR="00A279E9" w:rsidRPr="006F369A" w:rsidRDefault="00A279E9" w:rsidP="00A279E9">
      <w:pPr>
        <w:spacing w:before="240" w:after="120"/>
        <w:rPr>
          <w:b/>
          <w:u w:val="single"/>
        </w:rPr>
      </w:pPr>
      <w:r w:rsidRPr="007442FD">
        <w:rPr>
          <w:b/>
          <w:u w:val="single"/>
        </w:rPr>
        <w:t>Justificación:</w:t>
      </w:r>
    </w:p>
    <w:p w14:paraId="0E4199D2" w14:textId="70A9F208" w:rsidR="00267020" w:rsidRDefault="00267020" w:rsidP="00D05AB9">
      <w:r>
        <w:t>La UR menciona que l</w:t>
      </w:r>
      <w:r w:rsidR="00047FDF">
        <w:t>o</w:t>
      </w:r>
      <w:r w:rsidR="004F0B67">
        <w:t xml:space="preserve">s </w:t>
      </w:r>
      <w:r w:rsidR="0067202B">
        <w:t>docum</w:t>
      </w:r>
      <w:r w:rsidR="004F0B67">
        <w:t>e</w:t>
      </w:r>
      <w:r w:rsidR="0067202B">
        <w:t>ntos normativos, operativos</w:t>
      </w:r>
      <w:r w:rsidR="004F0B67" w:rsidRPr="004F0B67">
        <w:t xml:space="preserve"> </w:t>
      </w:r>
      <w:r w:rsidR="004F0B67">
        <w:t>en los cuales se definen los procedimientos para cada uno de los servicios que otorga la Procuraduría de Protección de Niñas, Niños y Adolescentes</w:t>
      </w:r>
      <w:r w:rsidR="0067202B">
        <w:t xml:space="preserve">, </w:t>
      </w:r>
      <w:r w:rsidR="00D05AB9">
        <w:t>así</w:t>
      </w:r>
      <w:r w:rsidR="0067202B">
        <w:t xml:space="preserve"> co</w:t>
      </w:r>
      <w:r w:rsidR="00970A54">
        <w:t>mo la información financiera y la evaluación de resultados e indicadore</w:t>
      </w:r>
      <w:r>
        <w:t>s</w:t>
      </w:r>
      <w:r w:rsidR="00047FDF">
        <w:t xml:space="preserve"> de verificación. Disponible para consulta en el enlace</w:t>
      </w:r>
      <w:r w:rsidR="001A1F8F">
        <w:t xml:space="preserve"> </w:t>
      </w:r>
      <w:hyperlink r:id="rId43" w:history="1">
        <w:r w:rsidR="004D600F" w:rsidRPr="00F2390C">
          <w:rPr>
            <w:rStyle w:val="Hipervnculo"/>
          </w:rPr>
          <w:t>https://dif.transparenciasinaloa.gob.mx/home/</w:t>
        </w:r>
      </w:hyperlink>
      <w:r w:rsidR="004D600F">
        <w:t xml:space="preserve"> </w:t>
      </w:r>
      <w:r>
        <w:t xml:space="preserve"> </w:t>
      </w:r>
    </w:p>
    <w:p w14:paraId="6848CC01" w14:textId="2757FB47" w:rsidR="00AB6FE0" w:rsidRPr="00D05AB9" w:rsidRDefault="00267020" w:rsidP="00D05AB9">
      <w:r w:rsidRPr="00591864">
        <w:t>Sin embargo, la información a la que remite dicha liga es de orden general, no hace referencia a la información del Pp E114 sobre los temas del presupuesto asignado, así como los informes del ejercicio trimestral del gasto; los indicadores que permitan rendir cuenta de sus objetivos y resultados, así como las evaluaciones, estudios y encuestas financiados con recursos públicos; y, el listado de personas físicas o morales a quienes se les asigne recursos públicos.</w:t>
      </w:r>
    </w:p>
    <w:p w14:paraId="0C114112" w14:textId="12233B62" w:rsidR="002739F9" w:rsidRPr="00A9187C" w:rsidRDefault="002739F9" w:rsidP="00B92589">
      <w:pPr>
        <w:pStyle w:val="Prrafodelista"/>
        <w:numPr>
          <w:ilvl w:val="0"/>
          <w:numId w:val="10"/>
        </w:numPr>
        <w:spacing w:line="360" w:lineRule="auto"/>
        <w:rPr>
          <w:b/>
        </w:rPr>
      </w:pPr>
      <w:r w:rsidRPr="00A33C42">
        <w:rPr>
          <w:b/>
        </w:rPr>
        <w:t>¿</w:t>
      </w:r>
      <w:r w:rsidRPr="002739F9">
        <w:rPr>
          <w:rFonts w:cstheme="minorHAnsi"/>
          <w:b/>
        </w:rPr>
        <w:t>El Pp cuenta con mecanismos para fomentar los principios de gobierno abierto, la participación ciudadana, la accesibilidad y la innovación tecnológica</w:t>
      </w:r>
      <w:r w:rsidRPr="00A9187C">
        <w:rPr>
          <w:b/>
        </w:rPr>
        <w:t>?</w:t>
      </w:r>
    </w:p>
    <w:p w14:paraId="0CFA06C4" w14:textId="77777777" w:rsidR="002739F9" w:rsidRPr="002472F2" w:rsidRDefault="002739F9" w:rsidP="002739F9">
      <w:pPr>
        <w:spacing w:before="240" w:after="120"/>
        <w:rPr>
          <w:b/>
          <w:u w:val="single"/>
        </w:rPr>
      </w:pPr>
      <w:r w:rsidRPr="002472F2">
        <w:rPr>
          <w:b/>
          <w:u w:val="single"/>
        </w:rPr>
        <w:t>Criterios de valoración:</w:t>
      </w:r>
    </w:p>
    <w:p w14:paraId="703A7CEB" w14:textId="77777777" w:rsidR="002739F9" w:rsidRPr="002739F9" w:rsidRDefault="002739F9" w:rsidP="00243472">
      <w:pPr>
        <w:pStyle w:val="Prrafodelista"/>
        <w:numPr>
          <w:ilvl w:val="0"/>
          <w:numId w:val="59"/>
        </w:numPr>
        <w:spacing w:line="360" w:lineRule="auto"/>
      </w:pPr>
      <w:r w:rsidRPr="002739F9">
        <w:t xml:space="preserve">El Pp cuenta con procedimientos para recibir y dar trámite a las solicitudes de información. </w:t>
      </w:r>
    </w:p>
    <w:p w14:paraId="0ED72502" w14:textId="77777777" w:rsidR="002739F9" w:rsidRPr="002739F9" w:rsidRDefault="002739F9" w:rsidP="00243472">
      <w:pPr>
        <w:pStyle w:val="Prrafodelista"/>
        <w:numPr>
          <w:ilvl w:val="0"/>
          <w:numId w:val="59"/>
        </w:numPr>
        <w:spacing w:line="360" w:lineRule="auto"/>
      </w:pPr>
      <w:r w:rsidRPr="002739F9">
        <w:t>El Pp establece mecanismos de participación ciudadana en procesos de toma de decisiones.</w:t>
      </w:r>
    </w:p>
    <w:p w14:paraId="6EB364E9" w14:textId="77777777" w:rsidR="002739F9" w:rsidRPr="002739F9" w:rsidRDefault="002739F9" w:rsidP="00243472">
      <w:pPr>
        <w:pStyle w:val="Prrafodelista"/>
        <w:numPr>
          <w:ilvl w:val="0"/>
          <w:numId w:val="59"/>
        </w:numPr>
        <w:spacing w:line="360" w:lineRule="auto"/>
      </w:pPr>
      <w:r w:rsidRPr="002739F9">
        <w:t>El Pp promueve la generación, documentación y publicación de la información en formatos abiertos y accesibles.</w:t>
      </w:r>
    </w:p>
    <w:p w14:paraId="73333EC5" w14:textId="77777777" w:rsidR="002739F9" w:rsidRPr="002739F9" w:rsidRDefault="002739F9" w:rsidP="00243472">
      <w:pPr>
        <w:pStyle w:val="Prrafodelista"/>
        <w:numPr>
          <w:ilvl w:val="0"/>
          <w:numId w:val="59"/>
        </w:numPr>
        <w:spacing w:line="360" w:lineRule="auto"/>
      </w:pPr>
      <w:r w:rsidRPr="002739F9">
        <w:lastRenderedPageBreak/>
        <w:t>El Pp fomenta el uso de tecnologías de la información para garantizar la transparencia, el derecho de acceso a la información y su accesibilidad.</w:t>
      </w:r>
    </w:p>
    <w:p w14:paraId="1E020ACB"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149722DD" w14:textId="77777777" w:rsidTr="00511BB2">
        <w:trPr>
          <w:trHeight w:val="340"/>
          <w:tblHeader/>
          <w:jc w:val="right"/>
        </w:trPr>
        <w:tc>
          <w:tcPr>
            <w:tcW w:w="433" w:type="pct"/>
            <w:vMerge w:val="restart"/>
            <w:shd w:val="clear" w:color="auto" w:fill="7F7F7F" w:themeFill="text1" w:themeFillTint="80"/>
            <w:vAlign w:val="center"/>
          </w:tcPr>
          <w:p w14:paraId="2362061C"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2912077"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604F779D" w14:textId="77777777" w:rsidTr="00511BB2">
        <w:trPr>
          <w:jc w:val="right"/>
        </w:trPr>
        <w:tc>
          <w:tcPr>
            <w:tcW w:w="433" w:type="pct"/>
            <w:vMerge/>
            <w:vAlign w:val="center"/>
          </w:tcPr>
          <w:p w14:paraId="05214385"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27F784" w14:textId="77777777" w:rsidR="002739F9" w:rsidRPr="001D3597" w:rsidRDefault="002739F9" w:rsidP="00511BB2">
            <w:pPr>
              <w:spacing w:after="0" w:line="240" w:lineRule="atLeast"/>
              <w:jc w:val="left"/>
              <w:rPr>
                <w:rFonts w:eastAsia="Calibri" w:cs="Arial"/>
                <w:szCs w:val="20"/>
                <w:lang w:eastAsia="es-MX"/>
              </w:rPr>
            </w:pPr>
            <w:r>
              <w:rPr>
                <w:rFonts w:cstheme="minorHAnsi"/>
                <w:color w:val="000000"/>
                <w:szCs w:val="20"/>
              </w:rPr>
              <w:t>La información cuenta con:</w:t>
            </w:r>
          </w:p>
        </w:tc>
      </w:tr>
      <w:tr w:rsidR="002739F9" w:rsidRPr="00591864" w14:paraId="5441CC28" w14:textId="77777777" w:rsidTr="00970463">
        <w:trPr>
          <w:jc w:val="right"/>
        </w:trPr>
        <w:tc>
          <w:tcPr>
            <w:tcW w:w="433" w:type="pct"/>
            <w:shd w:val="clear" w:color="auto" w:fill="auto"/>
            <w:vAlign w:val="center"/>
          </w:tcPr>
          <w:p w14:paraId="63ACBB1E" w14:textId="06A1F5FC" w:rsidR="002739F9" w:rsidRPr="00591864" w:rsidRDefault="0068490A"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591864">
              <w:rPr>
                <w:rFonts w:eastAsia="Calibri" w:cs="Arial"/>
                <w:szCs w:val="20"/>
                <w:lang w:eastAsia="es-MX"/>
              </w:rPr>
              <w:t>2</w:t>
            </w:r>
          </w:p>
        </w:tc>
        <w:tc>
          <w:tcPr>
            <w:tcW w:w="4567" w:type="pct"/>
            <w:shd w:val="clear" w:color="auto" w:fill="auto"/>
            <w:vAlign w:val="center"/>
          </w:tcPr>
          <w:p w14:paraId="74935C1D" w14:textId="67AC194C" w:rsidR="002739F9" w:rsidRPr="00591864" w:rsidRDefault="0068490A" w:rsidP="00511BB2">
            <w:pPr>
              <w:numPr>
                <w:ilvl w:val="0"/>
                <w:numId w:val="1"/>
              </w:numPr>
              <w:spacing w:after="0" w:line="240" w:lineRule="atLeast"/>
              <w:ind w:left="442" w:hanging="357"/>
              <w:jc w:val="left"/>
              <w:rPr>
                <w:rFonts w:eastAsia="Calibri" w:cs="Arial"/>
                <w:szCs w:val="20"/>
                <w:lang w:eastAsia="es-MX"/>
              </w:rPr>
            </w:pPr>
            <w:r w:rsidRPr="00591864">
              <w:rPr>
                <w:rFonts w:eastAsia="Calibri" w:cs="Arial"/>
                <w:szCs w:val="20"/>
                <w:lang w:eastAsia="es-MX"/>
              </w:rPr>
              <w:t>Dos</w:t>
            </w:r>
            <w:r w:rsidR="00970463" w:rsidRPr="00591864">
              <w:rPr>
                <w:rFonts w:eastAsia="Calibri" w:cs="Arial"/>
                <w:szCs w:val="20"/>
                <w:lang w:eastAsia="es-MX"/>
              </w:rPr>
              <w:t xml:space="preserve"> </w:t>
            </w:r>
            <w:r w:rsidR="002364DD" w:rsidRPr="00591864">
              <w:rPr>
                <w:rFonts w:eastAsia="Calibri" w:cs="Arial"/>
                <w:szCs w:val="20"/>
                <w:lang w:eastAsia="es-MX"/>
              </w:rPr>
              <w:t>de los criterios de evaluación</w:t>
            </w:r>
          </w:p>
        </w:tc>
      </w:tr>
    </w:tbl>
    <w:p w14:paraId="2006CD2C" w14:textId="77777777" w:rsidR="00A279E9" w:rsidRPr="00591864" w:rsidRDefault="00A279E9" w:rsidP="00A279E9">
      <w:pPr>
        <w:spacing w:before="240" w:after="120"/>
        <w:rPr>
          <w:b/>
          <w:u w:val="single"/>
        </w:rPr>
      </w:pPr>
      <w:r w:rsidRPr="00591864">
        <w:rPr>
          <w:b/>
          <w:u w:val="single"/>
        </w:rPr>
        <w:t>Justificación:</w:t>
      </w:r>
    </w:p>
    <w:p w14:paraId="4EA0066B" w14:textId="27680D4D" w:rsidR="002364DD" w:rsidRPr="00591864" w:rsidRDefault="0068490A" w:rsidP="00D05AB9">
      <w:r w:rsidRPr="00591864">
        <w:t xml:space="preserve">EL Pp cuenta con </w:t>
      </w:r>
      <w:r w:rsidR="002364DD" w:rsidRPr="00591864">
        <w:t>documentos normativos, operativos en los cuales se definen los procedimientos para cada uno de los servicios que otorga</w:t>
      </w:r>
      <w:r w:rsidR="00267020" w:rsidRPr="00591864">
        <w:t xml:space="preserve"> el E114 a través de</w:t>
      </w:r>
      <w:r w:rsidR="002364DD" w:rsidRPr="00591864">
        <w:t xml:space="preserve"> la Procuraduría de Protección</w:t>
      </w:r>
      <w:r w:rsidRPr="00591864">
        <w:t xml:space="preserve"> de Niñas, Niños y Adolescentes los cuales están d</w:t>
      </w:r>
      <w:r w:rsidR="002364DD" w:rsidRPr="00591864">
        <w:t>isponible para consulta en el enlace</w:t>
      </w:r>
      <w:r w:rsidR="00CC3928" w:rsidRPr="00591864">
        <w:t xml:space="preserve"> </w:t>
      </w:r>
      <w:hyperlink r:id="rId44" w:history="1">
        <w:r w:rsidR="00CC3928" w:rsidRPr="00591864">
          <w:rPr>
            <w:rStyle w:val="Hipervnculo"/>
          </w:rPr>
          <w:t>PPNNA (google.com)</w:t>
        </w:r>
      </w:hyperlink>
      <w:r w:rsidRPr="00591864">
        <w:t>. Asimismo, muestra evidencia de que el Pp de que el programa usa criterios de gobierno abierto, accesibilidad y la innovación tecnológica.</w:t>
      </w:r>
    </w:p>
    <w:p w14:paraId="3FFF61C2" w14:textId="56562893" w:rsidR="0068490A" w:rsidRPr="002739F9" w:rsidRDefault="0068490A" w:rsidP="00D05AB9">
      <w:r w:rsidRPr="00591864">
        <w:t>En el tema de accesibilidad el sistema es básico y no permite la generación o descarga de documentos en formatos Word, pdf, Excel. En cuanto a la participación ciudadana e</w:t>
      </w:r>
      <w:r w:rsidR="00267020" w:rsidRPr="00591864">
        <w:t xml:space="preserve">l Pp cuenta </w:t>
      </w:r>
      <w:r w:rsidRPr="00591864">
        <w:t>no presenta evidencia de que existan mecanismos para su participación en procesos de toma de decisiones.</w:t>
      </w:r>
    </w:p>
    <w:p w14:paraId="095DB1A8" w14:textId="659D661B" w:rsidR="002739F9" w:rsidRDefault="002739F9" w:rsidP="002739F9">
      <w:pPr>
        <w:pStyle w:val="Ttulo3"/>
      </w:pPr>
      <w:bookmarkStart w:id="74" w:name="_Toc171079778"/>
      <w:r>
        <w:t>Módulo 5. Percepción de la población atendida</w:t>
      </w:r>
      <w:bookmarkEnd w:id="74"/>
    </w:p>
    <w:p w14:paraId="5319AD1A" w14:textId="6EFEB995" w:rsidR="000E420B" w:rsidRPr="000E420B" w:rsidRDefault="002739F9" w:rsidP="00B92589">
      <w:pPr>
        <w:pStyle w:val="Prrafodelista"/>
        <w:numPr>
          <w:ilvl w:val="0"/>
          <w:numId w:val="10"/>
        </w:numPr>
        <w:spacing w:before="240" w:after="120" w:line="360" w:lineRule="auto"/>
        <w:rPr>
          <w:b/>
          <w:u w:val="single"/>
        </w:rPr>
      </w:pPr>
      <w:r w:rsidRPr="000E420B">
        <w:rPr>
          <w:b/>
        </w:rPr>
        <w:t>¿</w:t>
      </w:r>
      <w:r w:rsidRPr="000E420B">
        <w:rPr>
          <w:rFonts w:cstheme="minorHAnsi"/>
          <w:b/>
        </w:rPr>
        <w:t xml:space="preserve">El Pp cuenta con instrumentos para medir el grado de satisfacción de la población atendida respecto al proceso de entrega de sus bienes y/o servicios, y cuenta con las </w:t>
      </w:r>
      <w:r w:rsidR="000E420B">
        <w:rPr>
          <w:rFonts w:cstheme="minorHAnsi"/>
          <w:b/>
        </w:rPr>
        <w:t>siguientes características?</w:t>
      </w:r>
    </w:p>
    <w:p w14:paraId="58DFE208" w14:textId="77777777" w:rsidR="000E420B" w:rsidRDefault="000E420B" w:rsidP="000E420B">
      <w:pPr>
        <w:pStyle w:val="Prrafodelista"/>
        <w:spacing w:before="240" w:after="120" w:line="360" w:lineRule="auto"/>
        <w:ind w:left="360"/>
        <w:rPr>
          <w:b/>
          <w:u w:val="single"/>
        </w:rPr>
      </w:pPr>
    </w:p>
    <w:p w14:paraId="2F61E1D2" w14:textId="26F67B2B" w:rsidR="002739F9" w:rsidRPr="000E420B" w:rsidRDefault="002739F9" w:rsidP="000E420B">
      <w:pPr>
        <w:pStyle w:val="Prrafodelista"/>
        <w:spacing w:before="240" w:after="120" w:line="360" w:lineRule="auto"/>
        <w:ind w:left="360"/>
        <w:rPr>
          <w:b/>
          <w:u w:val="single"/>
        </w:rPr>
      </w:pPr>
      <w:r w:rsidRPr="000E420B">
        <w:rPr>
          <w:b/>
          <w:u w:val="single"/>
        </w:rPr>
        <w:t>Criterios de valoración:</w:t>
      </w:r>
    </w:p>
    <w:p w14:paraId="1254218E" w14:textId="77777777" w:rsidR="002739F9" w:rsidRPr="002739F9" w:rsidRDefault="002739F9" w:rsidP="00243472">
      <w:pPr>
        <w:pStyle w:val="Prrafodelista"/>
        <w:numPr>
          <w:ilvl w:val="0"/>
          <w:numId w:val="60"/>
        </w:numPr>
        <w:spacing w:line="360" w:lineRule="auto"/>
      </w:pPr>
      <w:r w:rsidRPr="002739F9">
        <w:t>Corresponden a las características de la población atendida.</w:t>
      </w:r>
    </w:p>
    <w:p w14:paraId="40980181" w14:textId="77777777" w:rsidR="002739F9" w:rsidRPr="002739F9" w:rsidRDefault="002739F9" w:rsidP="00243472">
      <w:pPr>
        <w:pStyle w:val="Prrafodelista"/>
        <w:numPr>
          <w:ilvl w:val="0"/>
          <w:numId w:val="60"/>
        </w:numPr>
        <w:spacing w:line="360" w:lineRule="auto"/>
      </w:pPr>
      <w:r w:rsidRPr="002739F9">
        <w:t>El instrumento es claro, directo y neutro, de manera que no se inducen las respuestas.</w:t>
      </w:r>
    </w:p>
    <w:p w14:paraId="227E8AB1" w14:textId="77777777" w:rsidR="002739F9" w:rsidRPr="002739F9" w:rsidRDefault="002739F9" w:rsidP="00243472">
      <w:pPr>
        <w:pStyle w:val="Prrafodelista"/>
        <w:numPr>
          <w:ilvl w:val="0"/>
          <w:numId w:val="60"/>
        </w:numPr>
        <w:spacing w:line="360" w:lineRule="auto"/>
      </w:pPr>
      <w:r w:rsidRPr="002739F9">
        <w:t>Los resultados que arrojan son válidos y representativos.</w:t>
      </w:r>
    </w:p>
    <w:p w14:paraId="6B9B7BC5" w14:textId="77777777" w:rsidR="002739F9" w:rsidRPr="002739F9" w:rsidRDefault="002739F9" w:rsidP="00243472">
      <w:pPr>
        <w:pStyle w:val="Prrafodelista"/>
        <w:numPr>
          <w:ilvl w:val="0"/>
          <w:numId w:val="60"/>
        </w:numPr>
        <w:spacing w:line="360" w:lineRule="auto"/>
      </w:pPr>
      <w:r w:rsidRPr="002739F9">
        <w:t>Los resultados se utilizan para mejorar la gestión del Pp.</w:t>
      </w:r>
    </w:p>
    <w:p w14:paraId="2CA638ED"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25987ACC" w14:textId="77777777" w:rsidTr="00511BB2">
        <w:trPr>
          <w:trHeight w:val="340"/>
          <w:tblHeader/>
          <w:jc w:val="right"/>
        </w:trPr>
        <w:tc>
          <w:tcPr>
            <w:tcW w:w="433" w:type="pct"/>
            <w:vMerge w:val="restart"/>
            <w:shd w:val="clear" w:color="auto" w:fill="7F7F7F" w:themeFill="text1" w:themeFillTint="80"/>
            <w:vAlign w:val="center"/>
          </w:tcPr>
          <w:p w14:paraId="4505EB6B"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2550C6"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51384773" w14:textId="77777777" w:rsidTr="00511BB2">
        <w:trPr>
          <w:jc w:val="right"/>
        </w:trPr>
        <w:tc>
          <w:tcPr>
            <w:tcW w:w="433" w:type="pct"/>
            <w:vMerge/>
            <w:vAlign w:val="center"/>
          </w:tcPr>
          <w:p w14:paraId="65ABA6CB"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52AACEA" w14:textId="2A443E27" w:rsidR="002739F9" w:rsidRPr="001D3597" w:rsidRDefault="002739F9" w:rsidP="00511BB2">
            <w:pPr>
              <w:spacing w:after="0" w:line="240" w:lineRule="atLeast"/>
              <w:jc w:val="left"/>
              <w:rPr>
                <w:rFonts w:eastAsia="Calibri" w:cs="Arial"/>
                <w:szCs w:val="20"/>
                <w:lang w:eastAsia="es-MX"/>
              </w:rPr>
            </w:pPr>
            <w:r w:rsidRPr="002739F9">
              <w:rPr>
                <w:rFonts w:cstheme="minorHAnsi"/>
                <w:color w:val="000000"/>
                <w:szCs w:val="20"/>
              </w:rPr>
              <w:t>Los instrumentos cuentan con:</w:t>
            </w:r>
          </w:p>
        </w:tc>
      </w:tr>
      <w:tr w:rsidR="002739F9" w:rsidRPr="00591864" w14:paraId="07948108" w14:textId="77777777" w:rsidTr="00E8661D">
        <w:trPr>
          <w:jc w:val="right"/>
        </w:trPr>
        <w:tc>
          <w:tcPr>
            <w:tcW w:w="433" w:type="pct"/>
            <w:shd w:val="clear" w:color="auto" w:fill="auto"/>
            <w:vAlign w:val="center"/>
          </w:tcPr>
          <w:p w14:paraId="7719FAB0" w14:textId="4BAC2A87" w:rsidR="002739F9" w:rsidRPr="00591864" w:rsidRDefault="0068490A"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591864">
              <w:rPr>
                <w:rFonts w:eastAsia="Calibri" w:cs="Arial"/>
                <w:szCs w:val="20"/>
                <w:lang w:eastAsia="es-MX"/>
              </w:rPr>
              <w:t>2</w:t>
            </w:r>
          </w:p>
        </w:tc>
        <w:tc>
          <w:tcPr>
            <w:tcW w:w="4567" w:type="pct"/>
            <w:shd w:val="clear" w:color="auto" w:fill="auto"/>
            <w:vAlign w:val="center"/>
          </w:tcPr>
          <w:p w14:paraId="3AB33211" w14:textId="34187481" w:rsidR="002739F9" w:rsidRPr="00591864" w:rsidRDefault="0068490A" w:rsidP="00511BB2">
            <w:pPr>
              <w:numPr>
                <w:ilvl w:val="0"/>
                <w:numId w:val="1"/>
              </w:numPr>
              <w:spacing w:after="0" w:line="240" w:lineRule="atLeast"/>
              <w:ind w:left="442" w:hanging="357"/>
              <w:jc w:val="left"/>
              <w:rPr>
                <w:rFonts w:eastAsia="Calibri" w:cs="Arial"/>
                <w:szCs w:val="20"/>
                <w:lang w:eastAsia="es-MX"/>
              </w:rPr>
            </w:pPr>
            <w:r w:rsidRPr="00591864">
              <w:rPr>
                <w:rFonts w:eastAsia="Calibri" w:cs="Arial"/>
                <w:szCs w:val="20"/>
                <w:lang w:eastAsia="es-MX"/>
              </w:rPr>
              <w:t>Dos</w:t>
            </w:r>
            <w:r w:rsidR="00BC5ECB" w:rsidRPr="00591864">
              <w:rPr>
                <w:rFonts w:eastAsia="Calibri" w:cs="Arial"/>
                <w:szCs w:val="20"/>
                <w:lang w:eastAsia="es-MX"/>
              </w:rPr>
              <w:t xml:space="preserve"> de los indicadores de evaluación</w:t>
            </w:r>
          </w:p>
        </w:tc>
      </w:tr>
    </w:tbl>
    <w:p w14:paraId="04BD5839" w14:textId="77777777" w:rsidR="00A279E9" w:rsidRPr="00591864" w:rsidRDefault="00A279E9" w:rsidP="00A279E9">
      <w:pPr>
        <w:spacing w:before="240" w:after="120"/>
        <w:rPr>
          <w:b/>
          <w:u w:val="single"/>
        </w:rPr>
      </w:pPr>
      <w:r w:rsidRPr="00591864">
        <w:rPr>
          <w:b/>
          <w:u w:val="single"/>
        </w:rPr>
        <w:lastRenderedPageBreak/>
        <w:t>Justificación:</w:t>
      </w:r>
    </w:p>
    <w:p w14:paraId="44B58482" w14:textId="769AF8D3" w:rsidR="00DA74D3" w:rsidRPr="00591864" w:rsidRDefault="00DA74D3" w:rsidP="00D05AB9">
      <w:r w:rsidRPr="00591864">
        <w:t xml:space="preserve">Los </w:t>
      </w:r>
      <w:r w:rsidR="00E8661D" w:rsidRPr="00591864">
        <w:t xml:space="preserve">instrumentos para medir la satisfacción de los usuarios </w:t>
      </w:r>
      <w:r w:rsidRPr="00591864">
        <w:t>para cada uno de los servicios que otorga la Procuraduría de Protección</w:t>
      </w:r>
      <w:r w:rsidR="0068490A" w:rsidRPr="00591864">
        <w:t xml:space="preserve"> de Niñas, Niños y Adolescentes están d</w:t>
      </w:r>
      <w:r w:rsidRPr="00591864">
        <w:t>isponible</w:t>
      </w:r>
      <w:r w:rsidR="0068490A" w:rsidRPr="00591864">
        <w:t>s</w:t>
      </w:r>
      <w:r w:rsidRPr="00591864">
        <w:t xml:space="preserve"> para consulta en el enlace </w:t>
      </w:r>
      <w:hyperlink r:id="rId45" w:history="1">
        <w:r w:rsidRPr="00591864">
          <w:rPr>
            <w:rStyle w:val="Hipervnculo"/>
          </w:rPr>
          <w:t>PPNNA (google.com)</w:t>
        </w:r>
      </w:hyperlink>
      <w:r w:rsidRPr="00591864">
        <w:t xml:space="preserve"> </w:t>
      </w:r>
      <w:r w:rsidR="0068490A" w:rsidRPr="00591864">
        <w:t xml:space="preserve">. Es una encuesta de satisfacción que se realiza a la o el beneficiario para conocer el grado de satisfacción al recibir el bien o servicios. </w:t>
      </w:r>
    </w:p>
    <w:p w14:paraId="319D9504" w14:textId="5AD207AA" w:rsidR="0068490A" w:rsidRPr="002739F9" w:rsidRDefault="0068490A" w:rsidP="00D05AB9">
      <w:r w:rsidRPr="00591864">
        <w:t>La UR no presentó evidencia de que los resultados que arrojan son válidos y representativos y los resultados se utilizan para mejorar la gestión del Pp.</w:t>
      </w:r>
    </w:p>
    <w:p w14:paraId="6614D554" w14:textId="50A2D46C" w:rsidR="002739F9" w:rsidRDefault="002739F9" w:rsidP="002739F9">
      <w:pPr>
        <w:pStyle w:val="Ttulo3"/>
      </w:pPr>
      <w:bookmarkStart w:id="75" w:name="_Toc171079779"/>
      <w:r>
        <w:t>Módulo 6. Medición de resultados</w:t>
      </w:r>
      <w:bookmarkEnd w:id="75"/>
    </w:p>
    <w:p w14:paraId="2B721579" w14:textId="6D5B529D" w:rsidR="002739F9" w:rsidRPr="004B21CA" w:rsidRDefault="002739F9" w:rsidP="00B92589">
      <w:pPr>
        <w:pStyle w:val="Prrafodelista"/>
        <w:numPr>
          <w:ilvl w:val="0"/>
          <w:numId w:val="10"/>
        </w:numPr>
        <w:spacing w:line="360" w:lineRule="auto"/>
        <w:rPr>
          <w:b/>
        </w:rPr>
      </w:pPr>
      <w:r>
        <w:rPr>
          <w:b/>
        </w:rPr>
        <w:t>¿</w:t>
      </w:r>
      <w:r w:rsidRPr="002739F9">
        <w:rPr>
          <w:b/>
        </w:rPr>
        <w:t>Por qué medios el Pp documenta sus avances en el logro de su objetivo central y su contribución a objetivos superiores</w:t>
      </w:r>
      <w:r>
        <w:rPr>
          <w:b/>
        </w:rPr>
        <w:t>?</w:t>
      </w:r>
    </w:p>
    <w:p w14:paraId="0FD4D352" w14:textId="77777777" w:rsidR="002739F9" w:rsidRPr="002472F2" w:rsidRDefault="002739F9" w:rsidP="002739F9">
      <w:pPr>
        <w:spacing w:before="240" w:after="120"/>
        <w:rPr>
          <w:b/>
          <w:u w:val="single"/>
        </w:rPr>
      </w:pPr>
      <w:r w:rsidRPr="002472F2">
        <w:rPr>
          <w:b/>
          <w:u w:val="single"/>
        </w:rPr>
        <w:t>Criterios de valoración:</w:t>
      </w:r>
    </w:p>
    <w:p w14:paraId="5E7958EA" w14:textId="77777777" w:rsidR="002739F9" w:rsidRPr="002739F9" w:rsidRDefault="002739F9" w:rsidP="00243472">
      <w:pPr>
        <w:pStyle w:val="Prrafodelista"/>
        <w:numPr>
          <w:ilvl w:val="0"/>
          <w:numId w:val="61"/>
        </w:numPr>
        <w:spacing w:line="360" w:lineRule="auto"/>
      </w:pPr>
      <w:r w:rsidRPr="002739F9">
        <w:t>A partir del reporte de indicadores del ISD (MIR, FID, otro).</w:t>
      </w:r>
    </w:p>
    <w:p w14:paraId="7054E6AA" w14:textId="77777777" w:rsidR="002739F9" w:rsidRPr="002739F9" w:rsidRDefault="002739F9" w:rsidP="00243472">
      <w:pPr>
        <w:pStyle w:val="Prrafodelista"/>
        <w:numPr>
          <w:ilvl w:val="0"/>
          <w:numId w:val="61"/>
        </w:numPr>
        <w:spacing w:line="360" w:lineRule="auto"/>
      </w:pPr>
      <w:r w:rsidRPr="002739F9">
        <w:t>A partir de hallazgos de estudios o evaluaciones al Pp, sin considerar impacto.</w:t>
      </w:r>
    </w:p>
    <w:p w14:paraId="042209EA" w14:textId="0451CA37" w:rsidR="002739F9" w:rsidRPr="002739F9" w:rsidRDefault="002739F9" w:rsidP="00243472">
      <w:pPr>
        <w:pStyle w:val="Prrafodelista"/>
        <w:numPr>
          <w:ilvl w:val="0"/>
          <w:numId w:val="61"/>
        </w:numPr>
        <w:spacing w:line="360" w:lineRule="auto"/>
      </w:pPr>
      <w:r w:rsidRPr="002739F9">
        <w:t xml:space="preserve">A partir de hallazgos de estudios o evaluaciones </w:t>
      </w:r>
      <w:r w:rsidR="000E420B">
        <w:t xml:space="preserve">estatales, </w:t>
      </w:r>
      <w:r w:rsidRPr="002739F9">
        <w:t>nacionales o internacionales que muestran los efectos de programas similares.</w:t>
      </w:r>
    </w:p>
    <w:p w14:paraId="28E2F6C1" w14:textId="77777777" w:rsidR="002739F9" w:rsidRPr="002739F9" w:rsidRDefault="002739F9" w:rsidP="00243472">
      <w:pPr>
        <w:pStyle w:val="Prrafodelista"/>
        <w:numPr>
          <w:ilvl w:val="0"/>
          <w:numId w:val="61"/>
        </w:numPr>
        <w:spacing w:line="360" w:lineRule="auto"/>
      </w:pPr>
      <w:r w:rsidRPr="002739F9">
        <w:t>A partir de los hallazgos de evaluaciones de impacto al Pp.</w:t>
      </w:r>
    </w:p>
    <w:p w14:paraId="52AE8711" w14:textId="77777777" w:rsidR="002739F9" w:rsidRPr="006F369A" w:rsidRDefault="002739F9" w:rsidP="002739F9">
      <w:pPr>
        <w:spacing w:before="240" w:after="120"/>
        <w:rPr>
          <w:b/>
          <w:u w:val="single"/>
        </w:rPr>
      </w:pPr>
      <w:r w:rsidRPr="00E030AF">
        <w:rPr>
          <w:b/>
          <w:u w:val="single"/>
        </w:rPr>
        <w:t>Respuesta:</w:t>
      </w:r>
    </w:p>
    <w:p w14:paraId="01DF837C" w14:textId="27AB1AE7" w:rsidR="002D1146" w:rsidRDefault="00487674" w:rsidP="00D05AB9">
      <w:r>
        <w:t>El P</w:t>
      </w:r>
      <w:r w:rsidR="00852CEF">
        <w:t xml:space="preserve">p </w:t>
      </w:r>
      <w:r w:rsidR="009C1A31">
        <w:t>registra</w:t>
      </w:r>
      <w:r w:rsidR="00852CEF">
        <w:t xml:space="preserve"> sus avances de manera trimestral </w:t>
      </w:r>
      <w:r w:rsidR="0068490A">
        <w:t>a</w:t>
      </w:r>
      <w:r w:rsidR="0068490A" w:rsidRPr="002739F9">
        <w:t xml:space="preserve"> partir del repo</w:t>
      </w:r>
      <w:r w:rsidR="0068490A">
        <w:t>rte de indicadores del ISD (MIR</w:t>
      </w:r>
      <w:r w:rsidR="002D1146">
        <w:t xml:space="preserve">). En este caso los avances </w:t>
      </w:r>
      <w:r w:rsidR="00D05AB9">
        <w:t>registrados</w:t>
      </w:r>
      <w:r w:rsidR="002D1146">
        <w:t xml:space="preserve"> en 2022 se encuentran en la siguiente liga:</w:t>
      </w:r>
      <w:r w:rsidR="006215DE">
        <w:t xml:space="preserve"> </w:t>
      </w:r>
      <w:hyperlink r:id="rId46" w:history="1">
        <w:r w:rsidR="002D1146" w:rsidRPr="00105247">
          <w:rPr>
            <w:rStyle w:val="Hipervnculo"/>
          </w:rPr>
          <w:t>https://documentosarmonizacioncontable.sinaloa.gob.mx/Archivos/Multimedia/2022_Cuarto_ADMINISTRACI%c3%93N%20CENTRALIZADA_Indicadores%20de%20Resultados-194196.pdf</w:t>
        </w:r>
      </w:hyperlink>
    </w:p>
    <w:p w14:paraId="59A6CD6E" w14:textId="4726CB78" w:rsidR="002739F9" w:rsidRPr="004B21CA" w:rsidRDefault="002739F9" w:rsidP="00B92589">
      <w:pPr>
        <w:pStyle w:val="Prrafodelista"/>
        <w:numPr>
          <w:ilvl w:val="0"/>
          <w:numId w:val="10"/>
        </w:numPr>
        <w:spacing w:line="360" w:lineRule="auto"/>
        <w:rPr>
          <w:b/>
        </w:rPr>
      </w:pPr>
      <w:r>
        <w:rPr>
          <w:b/>
        </w:rPr>
        <w:t>¿</w:t>
      </w:r>
      <w:r w:rsidRPr="002739F9">
        <w:rPr>
          <w:b/>
        </w:rPr>
        <w:t>Cuál ha sido el resultado de los indicadores del ISD en cuanto al logro del objetivo central y la contribución a objetivos superiores del Pp</w:t>
      </w:r>
      <w:r>
        <w:rPr>
          <w:b/>
        </w:rPr>
        <w:t>?</w:t>
      </w:r>
    </w:p>
    <w:p w14:paraId="4B3EC3C8"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686B972E" w14:textId="77777777" w:rsidTr="00511BB2">
        <w:trPr>
          <w:trHeight w:val="340"/>
          <w:tblHeader/>
          <w:jc w:val="right"/>
        </w:trPr>
        <w:tc>
          <w:tcPr>
            <w:tcW w:w="433" w:type="pct"/>
            <w:shd w:val="clear" w:color="auto" w:fill="7F7F7F" w:themeFill="text1" w:themeFillTint="80"/>
            <w:vAlign w:val="center"/>
          </w:tcPr>
          <w:p w14:paraId="6BEC58FD"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51EC4AA"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4892FC82" w14:textId="77777777" w:rsidTr="001B4B04">
        <w:trPr>
          <w:jc w:val="right"/>
        </w:trPr>
        <w:tc>
          <w:tcPr>
            <w:tcW w:w="433" w:type="pct"/>
            <w:shd w:val="clear" w:color="auto" w:fill="auto"/>
            <w:vAlign w:val="center"/>
          </w:tcPr>
          <w:p w14:paraId="1DFBA570" w14:textId="6A1168A7" w:rsidR="002739F9" w:rsidRPr="00FB74EA" w:rsidRDefault="00DA5E4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A068E6E" w14:textId="366C0DFB" w:rsidR="002739F9" w:rsidRPr="002739F9" w:rsidRDefault="007C44E3" w:rsidP="002739F9">
            <w:pPr>
              <w:numPr>
                <w:ilvl w:val="0"/>
                <w:numId w:val="1"/>
              </w:numPr>
              <w:spacing w:after="0" w:line="240" w:lineRule="atLeast"/>
              <w:ind w:left="442" w:hanging="357"/>
              <w:rPr>
                <w:rFonts w:eastAsia="Calibri" w:cs="Arial"/>
                <w:szCs w:val="20"/>
                <w:lang w:eastAsia="es-MX"/>
              </w:rPr>
            </w:pPr>
            <w:r>
              <w:rPr>
                <w:rFonts w:eastAsia="Calibri" w:cs="Arial"/>
                <w:szCs w:val="20"/>
                <w:lang w:eastAsia="es-MX"/>
              </w:rPr>
              <w:t>Se registran los avances del programa</w:t>
            </w:r>
          </w:p>
        </w:tc>
      </w:tr>
    </w:tbl>
    <w:p w14:paraId="5FEA6F22" w14:textId="66E17BB0" w:rsidR="00A279E9" w:rsidRDefault="00A279E9" w:rsidP="00A279E9">
      <w:pPr>
        <w:spacing w:before="240" w:after="120"/>
        <w:rPr>
          <w:b/>
          <w:u w:val="single"/>
        </w:rPr>
      </w:pPr>
      <w:r w:rsidRPr="001B4B04">
        <w:rPr>
          <w:b/>
          <w:u w:val="single"/>
        </w:rPr>
        <w:t>Justificación:</w:t>
      </w:r>
    </w:p>
    <w:p w14:paraId="7352ED0B" w14:textId="76C49C21" w:rsidR="006215DE" w:rsidRPr="00591864" w:rsidRDefault="006215DE" w:rsidP="00A279E9">
      <w:pPr>
        <w:spacing w:before="240" w:after="120"/>
      </w:pPr>
      <w:r w:rsidRPr="00591864">
        <w:lastRenderedPageBreak/>
        <w:t xml:space="preserve">El Pp registra sus avances de manera trimestral en cada uno de los indicadores definidos para contribuir y mejorar la calidad de vida de niñas, niños y adolescentes con derechos violentados, mediante la implementación de acciones de prevención, atención y protección de sus derechos.  </w:t>
      </w:r>
    </w:p>
    <w:p w14:paraId="0E48480F" w14:textId="410DEC18" w:rsidR="006215DE" w:rsidRDefault="006215DE" w:rsidP="006215DE">
      <w:pPr>
        <w:spacing w:before="240" w:after="120"/>
      </w:pPr>
      <w:r w:rsidRPr="00591864">
        <w:t>De acuerdo con el reporte del cuarto trimestre del Pp 2022, correspondiente a los Indicadores de Resultados, específicamente los indicadores estratégicos de Fin “Porcentaje de niñas, niños y adolescentes beneficiados directa o indirectamente con la intervención del programa” y Propósito “Porcentaje de niñas, niños y adolescentes sinaloenses atendidos, protegidos y restituidos en sus derechos”, se obtuvieron los siguientes resultados:</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4"/>
        <w:gridCol w:w="2268"/>
        <w:gridCol w:w="2268"/>
      </w:tblGrid>
      <w:tr w:rsidR="006215DE" w:rsidRPr="00100523" w14:paraId="54985D5D" w14:textId="77777777" w:rsidTr="0073160E">
        <w:trPr>
          <w:trHeight w:val="454"/>
          <w:jc w:val="center"/>
        </w:trPr>
        <w:tc>
          <w:tcPr>
            <w:tcW w:w="1984" w:type="dxa"/>
            <w:shd w:val="clear" w:color="auto" w:fill="595959" w:themeFill="text1" w:themeFillTint="A6"/>
            <w:vAlign w:val="center"/>
          </w:tcPr>
          <w:p w14:paraId="060121F9" w14:textId="77777777" w:rsidR="006215DE" w:rsidRPr="00100523" w:rsidRDefault="006215DE" w:rsidP="0073160E">
            <w:pPr>
              <w:spacing w:line="240" w:lineRule="auto"/>
              <w:jc w:val="center"/>
              <w:rPr>
                <w:b/>
                <w:color w:val="FFFFFF" w:themeColor="background1"/>
              </w:rPr>
            </w:pPr>
            <w:r w:rsidRPr="00100523">
              <w:rPr>
                <w:b/>
                <w:color w:val="FFFFFF" w:themeColor="background1"/>
              </w:rPr>
              <w:t>Indicador</w:t>
            </w:r>
          </w:p>
        </w:tc>
        <w:tc>
          <w:tcPr>
            <w:tcW w:w="2268" w:type="dxa"/>
            <w:shd w:val="clear" w:color="auto" w:fill="595959" w:themeFill="text1" w:themeFillTint="A6"/>
            <w:vAlign w:val="center"/>
          </w:tcPr>
          <w:p w14:paraId="7480FB9C" w14:textId="77777777" w:rsidR="006215DE" w:rsidRPr="00100523" w:rsidRDefault="006215DE" w:rsidP="0073160E">
            <w:pPr>
              <w:spacing w:line="240" w:lineRule="auto"/>
              <w:jc w:val="center"/>
              <w:rPr>
                <w:b/>
                <w:color w:val="FFFFFF" w:themeColor="background1"/>
              </w:rPr>
            </w:pPr>
            <w:r w:rsidRPr="00100523">
              <w:rPr>
                <w:b/>
                <w:color w:val="FFFFFF" w:themeColor="background1"/>
              </w:rPr>
              <w:t>Meta 2022</w:t>
            </w:r>
          </w:p>
        </w:tc>
        <w:tc>
          <w:tcPr>
            <w:tcW w:w="2268" w:type="dxa"/>
            <w:shd w:val="clear" w:color="auto" w:fill="595959" w:themeFill="text1" w:themeFillTint="A6"/>
            <w:vAlign w:val="center"/>
          </w:tcPr>
          <w:p w14:paraId="13418BAE" w14:textId="77777777" w:rsidR="006215DE" w:rsidRPr="00100523" w:rsidRDefault="006215DE" w:rsidP="0073160E">
            <w:pPr>
              <w:spacing w:line="240" w:lineRule="auto"/>
              <w:jc w:val="center"/>
              <w:rPr>
                <w:b/>
                <w:color w:val="FFFFFF" w:themeColor="background1"/>
              </w:rPr>
            </w:pPr>
            <w:r w:rsidRPr="00100523">
              <w:rPr>
                <w:b/>
                <w:color w:val="FFFFFF" w:themeColor="background1"/>
              </w:rPr>
              <w:t>Avance 2022</w:t>
            </w:r>
          </w:p>
        </w:tc>
      </w:tr>
      <w:tr w:rsidR="006215DE" w14:paraId="313BBBDC" w14:textId="77777777" w:rsidTr="0073160E">
        <w:trPr>
          <w:trHeight w:val="397"/>
          <w:jc w:val="center"/>
        </w:trPr>
        <w:tc>
          <w:tcPr>
            <w:tcW w:w="1984" w:type="dxa"/>
            <w:vAlign w:val="center"/>
          </w:tcPr>
          <w:p w14:paraId="744299BD" w14:textId="77777777" w:rsidR="006215DE" w:rsidRDefault="006215DE" w:rsidP="0073160E">
            <w:pPr>
              <w:spacing w:line="240" w:lineRule="auto"/>
              <w:jc w:val="left"/>
            </w:pPr>
            <w:r>
              <w:t>Fin</w:t>
            </w:r>
          </w:p>
        </w:tc>
        <w:tc>
          <w:tcPr>
            <w:tcW w:w="2268" w:type="dxa"/>
            <w:vAlign w:val="center"/>
          </w:tcPr>
          <w:p w14:paraId="3A10E983" w14:textId="21EB76DE" w:rsidR="006215DE" w:rsidRDefault="006215DE" w:rsidP="0073160E">
            <w:pPr>
              <w:spacing w:line="240" w:lineRule="auto"/>
              <w:jc w:val="center"/>
            </w:pPr>
            <w:r>
              <w:t xml:space="preserve"> 100% (10,000)</w:t>
            </w:r>
          </w:p>
        </w:tc>
        <w:tc>
          <w:tcPr>
            <w:tcW w:w="2268" w:type="dxa"/>
            <w:vAlign w:val="center"/>
          </w:tcPr>
          <w:p w14:paraId="35DB1830" w14:textId="7F6AB502" w:rsidR="006215DE" w:rsidRDefault="006215DE" w:rsidP="0073160E">
            <w:pPr>
              <w:spacing w:line="240" w:lineRule="auto"/>
              <w:jc w:val="center"/>
            </w:pPr>
            <w:r>
              <w:t>128%</w:t>
            </w:r>
            <w:r w:rsidR="00D05AB9">
              <w:t xml:space="preserve"> </w:t>
            </w:r>
            <w:r>
              <w:t>(12,844)</w:t>
            </w:r>
          </w:p>
        </w:tc>
      </w:tr>
      <w:tr w:rsidR="006215DE" w14:paraId="01DD0323" w14:textId="77777777" w:rsidTr="0073160E">
        <w:trPr>
          <w:trHeight w:val="397"/>
          <w:jc w:val="center"/>
        </w:trPr>
        <w:tc>
          <w:tcPr>
            <w:tcW w:w="1984" w:type="dxa"/>
            <w:vAlign w:val="center"/>
          </w:tcPr>
          <w:p w14:paraId="5BA2B944" w14:textId="77777777" w:rsidR="006215DE" w:rsidRDefault="006215DE" w:rsidP="0073160E">
            <w:pPr>
              <w:spacing w:line="240" w:lineRule="auto"/>
              <w:jc w:val="left"/>
            </w:pPr>
            <w:r>
              <w:t>Propósito</w:t>
            </w:r>
          </w:p>
        </w:tc>
        <w:tc>
          <w:tcPr>
            <w:tcW w:w="2268" w:type="dxa"/>
            <w:vAlign w:val="center"/>
          </w:tcPr>
          <w:p w14:paraId="0CAA5773" w14:textId="68A5AEF3" w:rsidR="006215DE" w:rsidRDefault="006215DE" w:rsidP="006215DE">
            <w:pPr>
              <w:spacing w:line="240" w:lineRule="auto"/>
              <w:jc w:val="center"/>
            </w:pPr>
            <w:r>
              <w:t xml:space="preserve">90% </w:t>
            </w:r>
          </w:p>
        </w:tc>
        <w:tc>
          <w:tcPr>
            <w:tcW w:w="2268" w:type="dxa"/>
            <w:vAlign w:val="center"/>
          </w:tcPr>
          <w:p w14:paraId="7DE97FE9" w14:textId="42A9A965" w:rsidR="006215DE" w:rsidRDefault="006215DE" w:rsidP="006215DE">
            <w:pPr>
              <w:spacing w:line="240" w:lineRule="auto"/>
              <w:jc w:val="center"/>
            </w:pPr>
            <w:r>
              <w:t xml:space="preserve">98% </w:t>
            </w:r>
          </w:p>
        </w:tc>
      </w:tr>
    </w:tbl>
    <w:p w14:paraId="1ED5819A" w14:textId="4B278086" w:rsidR="002D1146" w:rsidRDefault="002D1146" w:rsidP="00C6567E">
      <w:pPr>
        <w:spacing w:after="0" w:line="240" w:lineRule="auto"/>
      </w:pPr>
    </w:p>
    <w:p w14:paraId="2962DBC0" w14:textId="5B4BEC03" w:rsidR="00C6567E" w:rsidRPr="00A9187C" w:rsidRDefault="00C6567E" w:rsidP="00B92589">
      <w:pPr>
        <w:pStyle w:val="Prrafodelista"/>
        <w:numPr>
          <w:ilvl w:val="0"/>
          <w:numId w:val="10"/>
        </w:numPr>
        <w:spacing w:line="360" w:lineRule="auto"/>
        <w:rPr>
          <w:b/>
        </w:rPr>
      </w:pPr>
      <w:r w:rsidRPr="00A33C42">
        <w:rPr>
          <w:b/>
        </w:rPr>
        <w:t>¿</w:t>
      </w:r>
      <w:r w:rsidRPr="00C6567E">
        <w:rPr>
          <w:rFonts w:cstheme="minorHAnsi"/>
          <w:b/>
        </w:rPr>
        <w:t>Qué porcentaje de los indicadores estratégicos y de gestión del ISD Desempeño del Pp presentó un avance satisfactorio respecto de sus metas</w:t>
      </w:r>
      <w:r w:rsidRPr="00A9187C">
        <w:rPr>
          <w:b/>
        </w:rPr>
        <w:t>?</w:t>
      </w:r>
    </w:p>
    <w:p w14:paraId="3C255FA0" w14:textId="77777777"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20B83C3B" w14:textId="77777777" w:rsidTr="00511BB2">
        <w:trPr>
          <w:trHeight w:val="340"/>
          <w:tblHeader/>
          <w:jc w:val="right"/>
        </w:trPr>
        <w:tc>
          <w:tcPr>
            <w:tcW w:w="433" w:type="pct"/>
            <w:vMerge w:val="restart"/>
            <w:shd w:val="clear" w:color="auto" w:fill="7F7F7F" w:themeFill="text1" w:themeFillTint="80"/>
            <w:vAlign w:val="center"/>
          </w:tcPr>
          <w:p w14:paraId="57433DCD"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9A6D7F9"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0E7C0D8E" w14:textId="77777777" w:rsidTr="00511BB2">
        <w:trPr>
          <w:jc w:val="right"/>
        </w:trPr>
        <w:tc>
          <w:tcPr>
            <w:tcW w:w="433" w:type="pct"/>
            <w:vMerge/>
            <w:vAlign w:val="center"/>
          </w:tcPr>
          <w:p w14:paraId="56EB75EE"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1804C7" w14:textId="1978794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Porcentaje de indicadores con un avance satisfactorio:</w:t>
            </w:r>
          </w:p>
        </w:tc>
      </w:tr>
      <w:tr w:rsidR="00C6567E" w:rsidRPr="00FB74EA" w14:paraId="79CCB9FA" w14:textId="77777777" w:rsidTr="00F445D7">
        <w:trPr>
          <w:jc w:val="right"/>
        </w:trPr>
        <w:tc>
          <w:tcPr>
            <w:tcW w:w="433" w:type="pct"/>
            <w:shd w:val="clear" w:color="auto" w:fill="auto"/>
            <w:vAlign w:val="center"/>
          </w:tcPr>
          <w:p w14:paraId="4820AA19" w14:textId="53D1172D" w:rsidR="00C6567E" w:rsidRPr="00F445D7" w:rsidRDefault="00CF4186" w:rsidP="00D05AB9">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F445D7">
              <w:rPr>
                <w:rFonts w:eastAsia="Calibri" w:cs="Arial"/>
                <w:szCs w:val="20"/>
                <w:lang w:eastAsia="es-MX"/>
              </w:rPr>
              <w:t>4</w:t>
            </w:r>
          </w:p>
        </w:tc>
        <w:tc>
          <w:tcPr>
            <w:tcW w:w="4567" w:type="pct"/>
            <w:shd w:val="clear" w:color="auto" w:fill="auto"/>
            <w:vAlign w:val="center"/>
          </w:tcPr>
          <w:p w14:paraId="282A4CB0" w14:textId="0CBC4FB7" w:rsidR="00C6567E" w:rsidRPr="006215DE" w:rsidRDefault="006215DE" w:rsidP="00D05AB9">
            <w:pPr>
              <w:pStyle w:val="Prrafodelista"/>
              <w:numPr>
                <w:ilvl w:val="0"/>
                <w:numId w:val="65"/>
              </w:numPr>
              <w:spacing w:after="0" w:line="240" w:lineRule="auto"/>
              <w:jc w:val="left"/>
              <w:rPr>
                <w:rFonts w:eastAsia="Calibri" w:cs="Arial"/>
                <w:szCs w:val="20"/>
                <w:lang w:eastAsia="es-MX"/>
              </w:rPr>
            </w:pPr>
            <w:r>
              <w:rPr>
                <w:rFonts w:eastAsia="Calibri" w:cs="Arial"/>
                <w:szCs w:val="20"/>
                <w:lang w:eastAsia="es-MX"/>
              </w:rPr>
              <w:t>De 75 a 100%</w:t>
            </w:r>
          </w:p>
        </w:tc>
      </w:tr>
    </w:tbl>
    <w:p w14:paraId="6B03A4FA" w14:textId="77777777" w:rsidR="00A279E9" w:rsidRPr="00F445D7" w:rsidRDefault="00A279E9" w:rsidP="00A279E9">
      <w:pPr>
        <w:spacing w:before="240" w:after="120"/>
        <w:rPr>
          <w:b/>
          <w:u w:val="single"/>
        </w:rPr>
      </w:pPr>
      <w:r w:rsidRPr="00F445D7">
        <w:rPr>
          <w:b/>
          <w:u w:val="single"/>
        </w:rPr>
        <w:t>Justificación:</w:t>
      </w:r>
    </w:p>
    <w:p w14:paraId="65B15BE5" w14:textId="1F1EDB7F" w:rsidR="003C1545" w:rsidRPr="00591864" w:rsidRDefault="003C1545" w:rsidP="00D05AB9">
      <w:pPr>
        <w:rPr>
          <w:color w:val="auto"/>
        </w:rPr>
      </w:pPr>
      <w:r w:rsidRPr="00591864">
        <w:t>De acuerdo con el reporte del cuarto trimestre del Pp correspondiente a los Indicadores de Resultados, específicamente los indicadores de Componentes, es decir, Indicador Componente 1 “Porcentaje de asesorías jurídicas, psicologías y de asistencia social otorgadas para garantizar la protección de los derechos de niñas, niños y adolescentes”; Indicador Componente 2 “Porcentaje de prevención brindada para la protección de las niñas, niños y adolescentes”; Indicador Componente 3 “</w:t>
      </w:r>
      <w:r w:rsidR="00B758D0" w:rsidRPr="00591864">
        <w:t xml:space="preserve"> </w:t>
      </w:r>
      <w:r w:rsidRPr="00591864">
        <w:t>además de los indicadores de Actividades</w:t>
      </w:r>
      <w:r w:rsidR="00B758D0" w:rsidRPr="00591864">
        <w:t>, específicamente Actividad 1.1 “Porcentaje de asesorías otorgadas”; Actividad 2.1 “Porcentaje de pláticas y talleres realizados en materia de derechos de niñas, niños y adolescentes y prevención del maltrato infantil”; y, Actividad 3.1 “Porcentaje de denuncias penales realizadas en relación con las requeridas</w:t>
      </w:r>
      <w:r w:rsidRPr="00591864">
        <w:t xml:space="preserve">”, se obtuvieron los </w:t>
      </w:r>
      <w:r w:rsidRPr="00591864">
        <w:rPr>
          <w:color w:val="auto"/>
        </w:rPr>
        <w:t xml:space="preserve">siguientes resultados: </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7"/>
        <w:gridCol w:w="2268"/>
        <w:gridCol w:w="2268"/>
      </w:tblGrid>
      <w:tr w:rsidR="001E7943" w:rsidRPr="00591864" w14:paraId="1202824A" w14:textId="77777777" w:rsidTr="00D05AB9">
        <w:trPr>
          <w:trHeight w:val="454"/>
          <w:tblHeader/>
          <w:jc w:val="center"/>
        </w:trPr>
        <w:tc>
          <w:tcPr>
            <w:tcW w:w="1847" w:type="dxa"/>
            <w:shd w:val="clear" w:color="auto" w:fill="595959" w:themeFill="text1" w:themeFillTint="A6"/>
            <w:vAlign w:val="center"/>
          </w:tcPr>
          <w:p w14:paraId="3579DA65" w14:textId="77777777" w:rsidR="006215DE" w:rsidRPr="00591864" w:rsidRDefault="006215DE" w:rsidP="0073160E">
            <w:pPr>
              <w:spacing w:line="240" w:lineRule="auto"/>
              <w:jc w:val="center"/>
              <w:rPr>
                <w:b/>
                <w:color w:val="FFFFFF" w:themeColor="background1"/>
              </w:rPr>
            </w:pPr>
            <w:r w:rsidRPr="00591864">
              <w:rPr>
                <w:b/>
                <w:color w:val="FFFFFF" w:themeColor="background1"/>
              </w:rPr>
              <w:t>Indicador</w:t>
            </w:r>
          </w:p>
        </w:tc>
        <w:tc>
          <w:tcPr>
            <w:tcW w:w="2268" w:type="dxa"/>
            <w:shd w:val="clear" w:color="auto" w:fill="595959" w:themeFill="text1" w:themeFillTint="A6"/>
            <w:vAlign w:val="center"/>
          </w:tcPr>
          <w:p w14:paraId="1EBC3653" w14:textId="77777777" w:rsidR="006215DE" w:rsidRPr="00591864" w:rsidRDefault="006215DE" w:rsidP="0073160E">
            <w:pPr>
              <w:spacing w:line="240" w:lineRule="auto"/>
              <w:jc w:val="center"/>
              <w:rPr>
                <w:b/>
                <w:color w:val="FFFFFF" w:themeColor="background1"/>
              </w:rPr>
            </w:pPr>
            <w:r w:rsidRPr="00591864">
              <w:rPr>
                <w:b/>
                <w:color w:val="FFFFFF" w:themeColor="background1"/>
              </w:rPr>
              <w:t>Meta 2022</w:t>
            </w:r>
          </w:p>
        </w:tc>
        <w:tc>
          <w:tcPr>
            <w:tcW w:w="2268" w:type="dxa"/>
            <w:shd w:val="clear" w:color="auto" w:fill="595959" w:themeFill="text1" w:themeFillTint="A6"/>
            <w:vAlign w:val="center"/>
          </w:tcPr>
          <w:p w14:paraId="357CDBA1" w14:textId="77777777" w:rsidR="006215DE" w:rsidRPr="00591864" w:rsidRDefault="006215DE" w:rsidP="0073160E">
            <w:pPr>
              <w:spacing w:line="240" w:lineRule="auto"/>
              <w:jc w:val="center"/>
              <w:rPr>
                <w:b/>
                <w:color w:val="FFFFFF" w:themeColor="background1"/>
              </w:rPr>
            </w:pPr>
            <w:r w:rsidRPr="00591864">
              <w:rPr>
                <w:b/>
                <w:color w:val="FFFFFF" w:themeColor="background1"/>
              </w:rPr>
              <w:t>Avance 2022</w:t>
            </w:r>
          </w:p>
        </w:tc>
      </w:tr>
      <w:tr w:rsidR="001E7943" w:rsidRPr="00591864" w14:paraId="1F1823BE" w14:textId="77777777" w:rsidTr="0073160E">
        <w:trPr>
          <w:trHeight w:val="397"/>
          <w:jc w:val="center"/>
        </w:trPr>
        <w:tc>
          <w:tcPr>
            <w:tcW w:w="1847" w:type="dxa"/>
            <w:vAlign w:val="center"/>
          </w:tcPr>
          <w:p w14:paraId="054CF959" w14:textId="77777777" w:rsidR="006215DE" w:rsidRPr="00591864" w:rsidRDefault="006215DE" w:rsidP="0073160E">
            <w:pPr>
              <w:spacing w:line="240" w:lineRule="auto"/>
              <w:jc w:val="left"/>
              <w:rPr>
                <w:color w:val="auto"/>
              </w:rPr>
            </w:pPr>
            <w:r w:rsidRPr="00591864">
              <w:rPr>
                <w:color w:val="auto"/>
              </w:rPr>
              <w:t>Componente 1</w:t>
            </w:r>
          </w:p>
        </w:tc>
        <w:tc>
          <w:tcPr>
            <w:tcW w:w="2268" w:type="dxa"/>
            <w:vAlign w:val="center"/>
          </w:tcPr>
          <w:p w14:paraId="7506821A" w14:textId="430C9C1C" w:rsidR="006215DE" w:rsidRPr="00591864" w:rsidRDefault="00B758D0" w:rsidP="00B758D0">
            <w:pPr>
              <w:spacing w:line="240" w:lineRule="auto"/>
              <w:jc w:val="center"/>
              <w:rPr>
                <w:color w:val="auto"/>
              </w:rPr>
            </w:pPr>
            <w:r w:rsidRPr="00591864">
              <w:rPr>
                <w:color w:val="auto"/>
              </w:rPr>
              <w:t>100% (40,000</w:t>
            </w:r>
            <w:r w:rsidR="006215DE" w:rsidRPr="00591864">
              <w:rPr>
                <w:color w:val="auto"/>
              </w:rPr>
              <w:t>)</w:t>
            </w:r>
          </w:p>
        </w:tc>
        <w:tc>
          <w:tcPr>
            <w:tcW w:w="2268" w:type="dxa"/>
            <w:vAlign w:val="center"/>
          </w:tcPr>
          <w:p w14:paraId="15BA172F" w14:textId="4704785D" w:rsidR="006215DE" w:rsidRPr="00591864" w:rsidRDefault="00B758D0" w:rsidP="00B758D0">
            <w:pPr>
              <w:spacing w:line="240" w:lineRule="auto"/>
              <w:jc w:val="center"/>
              <w:rPr>
                <w:color w:val="auto"/>
              </w:rPr>
            </w:pPr>
            <w:r w:rsidRPr="00591864">
              <w:rPr>
                <w:color w:val="auto"/>
              </w:rPr>
              <w:t>120</w:t>
            </w:r>
            <w:r w:rsidR="006215DE" w:rsidRPr="00591864">
              <w:rPr>
                <w:color w:val="auto"/>
              </w:rPr>
              <w:t>% (</w:t>
            </w:r>
            <w:r w:rsidRPr="00591864">
              <w:rPr>
                <w:color w:val="auto"/>
              </w:rPr>
              <w:t>47,805</w:t>
            </w:r>
            <w:r w:rsidR="006215DE" w:rsidRPr="00591864">
              <w:rPr>
                <w:color w:val="auto"/>
              </w:rPr>
              <w:t>)</w:t>
            </w:r>
          </w:p>
        </w:tc>
      </w:tr>
      <w:tr w:rsidR="001E7943" w:rsidRPr="00591864" w14:paraId="6ADE2FF0" w14:textId="77777777" w:rsidTr="0073160E">
        <w:trPr>
          <w:trHeight w:val="397"/>
          <w:jc w:val="center"/>
        </w:trPr>
        <w:tc>
          <w:tcPr>
            <w:tcW w:w="1847" w:type="dxa"/>
            <w:vAlign w:val="center"/>
          </w:tcPr>
          <w:p w14:paraId="7C1FF64E" w14:textId="77777777" w:rsidR="006215DE" w:rsidRPr="00591864" w:rsidRDefault="006215DE" w:rsidP="0073160E">
            <w:pPr>
              <w:spacing w:line="240" w:lineRule="auto"/>
              <w:jc w:val="left"/>
              <w:rPr>
                <w:color w:val="auto"/>
              </w:rPr>
            </w:pPr>
            <w:r w:rsidRPr="00591864">
              <w:rPr>
                <w:color w:val="auto"/>
              </w:rPr>
              <w:lastRenderedPageBreak/>
              <w:t>Componente 2</w:t>
            </w:r>
          </w:p>
        </w:tc>
        <w:tc>
          <w:tcPr>
            <w:tcW w:w="2268" w:type="dxa"/>
            <w:vAlign w:val="center"/>
          </w:tcPr>
          <w:p w14:paraId="7138F6B5" w14:textId="46A4B9F0" w:rsidR="006215DE" w:rsidRPr="00591864" w:rsidRDefault="00B758D0" w:rsidP="0073160E">
            <w:pPr>
              <w:spacing w:line="240" w:lineRule="auto"/>
              <w:jc w:val="center"/>
              <w:rPr>
                <w:color w:val="auto"/>
              </w:rPr>
            </w:pPr>
            <w:r w:rsidRPr="00591864">
              <w:rPr>
                <w:color w:val="auto"/>
              </w:rPr>
              <w:t>100% (200</w:t>
            </w:r>
            <w:r w:rsidR="006215DE" w:rsidRPr="00591864">
              <w:rPr>
                <w:color w:val="auto"/>
              </w:rPr>
              <w:t>)</w:t>
            </w:r>
          </w:p>
        </w:tc>
        <w:tc>
          <w:tcPr>
            <w:tcW w:w="2268" w:type="dxa"/>
            <w:vAlign w:val="center"/>
          </w:tcPr>
          <w:p w14:paraId="315D7F02" w14:textId="0A02961E" w:rsidR="006215DE" w:rsidRPr="00591864" w:rsidRDefault="00B758D0" w:rsidP="0073160E">
            <w:pPr>
              <w:spacing w:line="240" w:lineRule="auto"/>
              <w:jc w:val="center"/>
              <w:rPr>
                <w:color w:val="auto"/>
              </w:rPr>
            </w:pPr>
            <w:r w:rsidRPr="00591864">
              <w:rPr>
                <w:color w:val="auto"/>
              </w:rPr>
              <w:t>10</w:t>
            </w:r>
            <w:r w:rsidR="006215DE" w:rsidRPr="00591864">
              <w:rPr>
                <w:color w:val="auto"/>
              </w:rPr>
              <w:t>7% (</w:t>
            </w:r>
            <w:r w:rsidRPr="00591864">
              <w:rPr>
                <w:color w:val="auto"/>
              </w:rPr>
              <w:t>214</w:t>
            </w:r>
            <w:r w:rsidR="006215DE" w:rsidRPr="00591864">
              <w:rPr>
                <w:color w:val="auto"/>
              </w:rPr>
              <w:t>)</w:t>
            </w:r>
          </w:p>
        </w:tc>
      </w:tr>
      <w:tr w:rsidR="001E7943" w:rsidRPr="00591864" w14:paraId="0727FCE2" w14:textId="77777777" w:rsidTr="0073160E">
        <w:trPr>
          <w:trHeight w:val="397"/>
          <w:jc w:val="center"/>
        </w:trPr>
        <w:tc>
          <w:tcPr>
            <w:tcW w:w="1847" w:type="dxa"/>
            <w:vAlign w:val="center"/>
          </w:tcPr>
          <w:p w14:paraId="68E1FD93" w14:textId="64D79C7E" w:rsidR="006215DE" w:rsidRPr="00591864" w:rsidRDefault="00EB1C39" w:rsidP="0073160E">
            <w:pPr>
              <w:spacing w:line="240" w:lineRule="auto"/>
              <w:jc w:val="left"/>
              <w:rPr>
                <w:color w:val="auto"/>
              </w:rPr>
            </w:pPr>
            <w:r>
              <w:rPr>
                <w:color w:val="auto"/>
              </w:rPr>
              <w:t>Componente 3</w:t>
            </w:r>
          </w:p>
        </w:tc>
        <w:tc>
          <w:tcPr>
            <w:tcW w:w="2268" w:type="dxa"/>
            <w:vAlign w:val="center"/>
          </w:tcPr>
          <w:p w14:paraId="40C9E61D" w14:textId="20044BCB" w:rsidR="006215DE" w:rsidRPr="00591864" w:rsidRDefault="00B758D0" w:rsidP="0073160E">
            <w:pPr>
              <w:spacing w:line="240" w:lineRule="auto"/>
              <w:jc w:val="center"/>
              <w:rPr>
                <w:color w:val="auto"/>
              </w:rPr>
            </w:pPr>
            <w:r w:rsidRPr="00591864">
              <w:rPr>
                <w:color w:val="auto"/>
              </w:rPr>
              <w:t>100% (1,600</w:t>
            </w:r>
            <w:r w:rsidR="006215DE" w:rsidRPr="00591864">
              <w:rPr>
                <w:color w:val="auto"/>
              </w:rPr>
              <w:t>)</w:t>
            </w:r>
          </w:p>
        </w:tc>
        <w:tc>
          <w:tcPr>
            <w:tcW w:w="2268" w:type="dxa"/>
            <w:vAlign w:val="center"/>
          </w:tcPr>
          <w:p w14:paraId="1C8DCE17" w14:textId="052C845E" w:rsidR="006215DE" w:rsidRPr="00591864" w:rsidRDefault="00B758D0" w:rsidP="00B758D0">
            <w:pPr>
              <w:spacing w:line="240" w:lineRule="auto"/>
              <w:jc w:val="center"/>
              <w:rPr>
                <w:color w:val="auto"/>
              </w:rPr>
            </w:pPr>
            <w:r w:rsidRPr="00591864">
              <w:rPr>
                <w:color w:val="auto"/>
              </w:rPr>
              <w:t>223</w:t>
            </w:r>
            <w:r w:rsidR="006215DE" w:rsidRPr="00591864">
              <w:rPr>
                <w:color w:val="auto"/>
              </w:rPr>
              <w:t>% (</w:t>
            </w:r>
            <w:r w:rsidRPr="00591864">
              <w:rPr>
                <w:color w:val="auto"/>
              </w:rPr>
              <w:t>223</w:t>
            </w:r>
            <w:r w:rsidR="006215DE" w:rsidRPr="00591864">
              <w:rPr>
                <w:color w:val="auto"/>
              </w:rPr>
              <w:t>)</w:t>
            </w:r>
          </w:p>
        </w:tc>
      </w:tr>
      <w:tr w:rsidR="001E7943" w:rsidRPr="00591864" w14:paraId="483761C2" w14:textId="77777777" w:rsidTr="0073160E">
        <w:trPr>
          <w:trHeight w:val="397"/>
          <w:jc w:val="center"/>
        </w:trPr>
        <w:tc>
          <w:tcPr>
            <w:tcW w:w="1847" w:type="dxa"/>
            <w:vAlign w:val="center"/>
          </w:tcPr>
          <w:p w14:paraId="241D2A3E" w14:textId="197ECFD9" w:rsidR="006215DE" w:rsidRPr="00591864" w:rsidRDefault="00B758D0" w:rsidP="0073160E">
            <w:pPr>
              <w:spacing w:line="240" w:lineRule="auto"/>
              <w:jc w:val="left"/>
              <w:rPr>
                <w:color w:val="auto"/>
              </w:rPr>
            </w:pPr>
            <w:r w:rsidRPr="00591864">
              <w:rPr>
                <w:color w:val="auto"/>
              </w:rPr>
              <w:t>Actividad 1.1</w:t>
            </w:r>
          </w:p>
        </w:tc>
        <w:tc>
          <w:tcPr>
            <w:tcW w:w="2268" w:type="dxa"/>
            <w:vAlign w:val="center"/>
          </w:tcPr>
          <w:p w14:paraId="0DEA5296" w14:textId="63A9D7B1" w:rsidR="006215DE" w:rsidRPr="00591864" w:rsidRDefault="00B758D0" w:rsidP="0073160E">
            <w:pPr>
              <w:spacing w:line="240" w:lineRule="auto"/>
              <w:jc w:val="center"/>
              <w:rPr>
                <w:color w:val="auto"/>
              </w:rPr>
            </w:pPr>
            <w:r w:rsidRPr="00591864">
              <w:rPr>
                <w:color w:val="auto"/>
              </w:rPr>
              <w:t>100% (40,000</w:t>
            </w:r>
            <w:r w:rsidR="006215DE" w:rsidRPr="00591864">
              <w:rPr>
                <w:color w:val="auto"/>
              </w:rPr>
              <w:t>)</w:t>
            </w:r>
          </w:p>
        </w:tc>
        <w:tc>
          <w:tcPr>
            <w:tcW w:w="2268" w:type="dxa"/>
            <w:vAlign w:val="center"/>
          </w:tcPr>
          <w:p w14:paraId="716EF199" w14:textId="1B62FB13" w:rsidR="006215DE" w:rsidRPr="00591864" w:rsidRDefault="00B758D0" w:rsidP="00B758D0">
            <w:pPr>
              <w:spacing w:line="240" w:lineRule="auto"/>
              <w:jc w:val="center"/>
              <w:rPr>
                <w:color w:val="auto"/>
              </w:rPr>
            </w:pPr>
            <w:r w:rsidRPr="00591864">
              <w:rPr>
                <w:color w:val="auto"/>
              </w:rPr>
              <w:t>120% (47,805)</w:t>
            </w:r>
          </w:p>
        </w:tc>
      </w:tr>
      <w:tr w:rsidR="001E7943" w:rsidRPr="00591864" w14:paraId="5B19BEC1" w14:textId="77777777" w:rsidTr="0073160E">
        <w:trPr>
          <w:trHeight w:val="397"/>
          <w:jc w:val="center"/>
        </w:trPr>
        <w:tc>
          <w:tcPr>
            <w:tcW w:w="1847" w:type="dxa"/>
            <w:vAlign w:val="center"/>
          </w:tcPr>
          <w:p w14:paraId="0FAE2DF7" w14:textId="53B84817" w:rsidR="00B758D0" w:rsidRPr="00591864" w:rsidRDefault="00B758D0" w:rsidP="00B758D0">
            <w:pPr>
              <w:spacing w:line="240" w:lineRule="auto"/>
              <w:jc w:val="left"/>
              <w:rPr>
                <w:color w:val="auto"/>
              </w:rPr>
            </w:pPr>
            <w:r w:rsidRPr="00591864">
              <w:rPr>
                <w:color w:val="auto"/>
              </w:rPr>
              <w:t>Actividad 2.1</w:t>
            </w:r>
          </w:p>
        </w:tc>
        <w:tc>
          <w:tcPr>
            <w:tcW w:w="2268" w:type="dxa"/>
            <w:vAlign w:val="center"/>
          </w:tcPr>
          <w:p w14:paraId="28261215" w14:textId="6BEE105C" w:rsidR="00B758D0" w:rsidRPr="00591864" w:rsidRDefault="00B758D0" w:rsidP="00B758D0">
            <w:pPr>
              <w:spacing w:line="240" w:lineRule="auto"/>
              <w:jc w:val="center"/>
              <w:rPr>
                <w:color w:val="auto"/>
              </w:rPr>
            </w:pPr>
            <w:r w:rsidRPr="00591864">
              <w:rPr>
                <w:color w:val="auto"/>
              </w:rPr>
              <w:t>100% (200)</w:t>
            </w:r>
          </w:p>
        </w:tc>
        <w:tc>
          <w:tcPr>
            <w:tcW w:w="2268" w:type="dxa"/>
            <w:vAlign w:val="center"/>
          </w:tcPr>
          <w:p w14:paraId="57906FB1" w14:textId="544A1D7B" w:rsidR="00B758D0" w:rsidRPr="00591864" w:rsidRDefault="00B758D0" w:rsidP="00B758D0">
            <w:pPr>
              <w:spacing w:line="240" w:lineRule="auto"/>
              <w:jc w:val="center"/>
              <w:rPr>
                <w:color w:val="auto"/>
              </w:rPr>
            </w:pPr>
            <w:r w:rsidRPr="00591864">
              <w:rPr>
                <w:color w:val="auto"/>
              </w:rPr>
              <w:t>107% (214)</w:t>
            </w:r>
          </w:p>
        </w:tc>
      </w:tr>
      <w:tr w:rsidR="00B758D0" w:rsidRPr="001E7943" w14:paraId="7A3C611F" w14:textId="77777777" w:rsidTr="0073160E">
        <w:trPr>
          <w:trHeight w:val="397"/>
          <w:jc w:val="center"/>
        </w:trPr>
        <w:tc>
          <w:tcPr>
            <w:tcW w:w="1847" w:type="dxa"/>
            <w:vAlign w:val="center"/>
          </w:tcPr>
          <w:p w14:paraId="7F43D076" w14:textId="5FB27132" w:rsidR="00B758D0" w:rsidRPr="00591864" w:rsidRDefault="00B758D0" w:rsidP="00B758D0">
            <w:pPr>
              <w:spacing w:line="240" w:lineRule="auto"/>
              <w:jc w:val="left"/>
              <w:rPr>
                <w:color w:val="auto"/>
              </w:rPr>
            </w:pPr>
            <w:r w:rsidRPr="00591864">
              <w:rPr>
                <w:color w:val="auto"/>
              </w:rPr>
              <w:t>Actividad 3.1</w:t>
            </w:r>
          </w:p>
        </w:tc>
        <w:tc>
          <w:tcPr>
            <w:tcW w:w="2268" w:type="dxa"/>
            <w:vAlign w:val="center"/>
          </w:tcPr>
          <w:p w14:paraId="67A13B79" w14:textId="2BEBAA7B" w:rsidR="00B758D0" w:rsidRPr="00591864" w:rsidRDefault="00B758D0" w:rsidP="00B758D0">
            <w:pPr>
              <w:spacing w:line="240" w:lineRule="auto"/>
              <w:jc w:val="center"/>
              <w:rPr>
                <w:color w:val="auto"/>
              </w:rPr>
            </w:pPr>
            <w:r w:rsidRPr="00591864">
              <w:rPr>
                <w:color w:val="auto"/>
              </w:rPr>
              <w:t>100% (1,600)</w:t>
            </w:r>
          </w:p>
        </w:tc>
        <w:tc>
          <w:tcPr>
            <w:tcW w:w="2268" w:type="dxa"/>
            <w:vAlign w:val="center"/>
          </w:tcPr>
          <w:p w14:paraId="2F736D7F" w14:textId="2C5DF1C2" w:rsidR="00B758D0" w:rsidRPr="001E7943" w:rsidRDefault="00B758D0" w:rsidP="00B758D0">
            <w:pPr>
              <w:spacing w:line="240" w:lineRule="auto"/>
              <w:jc w:val="center"/>
              <w:rPr>
                <w:color w:val="auto"/>
              </w:rPr>
            </w:pPr>
            <w:r w:rsidRPr="00591864">
              <w:rPr>
                <w:color w:val="auto"/>
              </w:rPr>
              <w:t>98% (1,567)</w:t>
            </w:r>
          </w:p>
        </w:tc>
      </w:tr>
    </w:tbl>
    <w:p w14:paraId="7484227A" w14:textId="77777777" w:rsidR="00CF4186" w:rsidRDefault="00CF4186" w:rsidP="00C6567E">
      <w:pPr>
        <w:spacing w:after="0" w:line="240" w:lineRule="auto"/>
      </w:pPr>
    </w:p>
    <w:p w14:paraId="492CFE88" w14:textId="2D27AD74" w:rsidR="00C6567E" w:rsidRPr="00A9187C" w:rsidRDefault="00C6567E" w:rsidP="00B92589">
      <w:pPr>
        <w:pStyle w:val="Prrafodelista"/>
        <w:numPr>
          <w:ilvl w:val="0"/>
          <w:numId w:val="10"/>
        </w:numPr>
        <w:spacing w:line="360" w:lineRule="auto"/>
        <w:rPr>
          <w:b/>
        </w:rPr>
      </w:pPr>
      <w:r w:rsidRPr="00A33C42">
        <w:rPr>
          <w:b/>
        </w:rPr>
        <w:t>¿</w:t>
      </w:r>
      <w:r w:rsidRPr="00C6567E">
        <w:rPr>
          <w:rFonts w:cstheme="minorHAnsi"/>
          <w:b/>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r w:rsidRPr="00A9187C">
        <w:rPr>
          <w:b/>
        </w:rPr>
        <w:t>?</w:t>
      </w:r>
    </w:p>
    <w:p w14:paraId="5E2D8152" w14:textId="77777777" w:rsidR="00C6567E" w:rsidRPr="002472F2" w:rsidRDefault="00C6567E" w:rsidP="00C6567E">
      <w:pPr>
        <w:spacing w:before="240" w:after="120"/>
        <w:rPr>
          <w:b/>
          <w:u w:val="single"/>
        </w:rPr>
      </w:pPr>
      <w:r w:rsidRPr="002472F2">
        <w:rPr>
          <w:b/>
          <w:u w:val="single"/>
        </w:rPr>
        <w:t>Criterios de valoración:</w:t>
      </w:r>
    </w:p>
    <w:p w14:paraId="75C2684F" w14:textId="77777777" w:rsidR="00C6567E" w:rsidRPr="00C6567E" w:rsidRDefault="00C6567E" w:rsidP="00243472">
      <w:pPr>
        <w:pStyle w:val="Prrafodelista"/>
        <w:numPr>
          <w:ilvl w:val="0"/>
          <w:numId w:val="62"/>
        </w:numPr>
        <w:spacing w:line="360" w:lineRule="auto"/>
      </w:pPr>
      <w:r w:rsidRPr="00C6567E">
        <w:t>La metodología utilizada permite identificar algún tipo de relación o efecto entre la situación actual de la población atendida y la intervención del Pp.</w:t>
      </w:r>
    </w:p>
    <w:p w14:paraId="3E2896E2" w14:textId="77777777" w:rsidR="00C6567E" w:rsidRPr="00C6567E" w:rsidRDefault="00C6567E" w:rsidP="00243472">
      <w:pPr>
        <w:pStyle w:val="Prrafodelista"/>
        <w:numPr>
          <w:ilvl w:val="0"/>
          <w:numId w:val="62"/>
        </w:numPr>
        <w:spacing w:line="360" w:lineRule="auto"/>
      </w:pPr>
      <w:r w:rsidRPr="00C6567E">
        <w:t>Se compara la situación de la población atendida en al menos dos puntos en el tiempo, antes y después de otorgado el bien y/o servicio por parte del Pp.</w:t>
      </w:r>
    </w:p>
    <w:p w14:paraId="3631436E" w14:textId="77777777" w:rsidR="00C6567E" w:rsidRPr="00C6567E" w:rsidRDefault="00C6567E" w:rsidP="00243472">
      <w:pPr>
        <w:pStyle w:val="Prrafodelista"/>
        <w:numPr>
          <w:ilvl w:val="0"/>
          <w:numId w:val="62"/>
        </w:numPr>
        <w:spacing w:line="360" w:lineRule="auto"/>
      </w:pPr>
      <w:r w:rsidRPr="00C6567E">
        <w:t xml:space="preserve">La selección de la muestra utilizada garantiza la representatividad de los resultados entre los destinatarios del Pp. </w:t>
      </w:r>
    </w:p>
    <w:p w14:paraId="1AF498F2" w14:textId="77777777" w:rsidR="00C6567E" w:rsidRPr="00C6567E" w:rsidRDefault="00C6567E" w:rsidP="00243472">
      <w:pPr>
        <w:pStyle w:val="Prrafodelista"/>
        <w:numPr>
          <w:ilvl w:val="0"/>
          <w:numId w:val="62"/>
        </w:numPr>
        <w:spacing w:line="360" w:lineRule="auto"/>
      </w:pPr>
      <w:r w:rsidRPr="00C6567E">
        <w:t>Los indicadores utilizados para medir el logro del objetivo central del Pp y su contribución a objetivos superiores son relevantes, es decir, proveen información valiosa sobre el objetivo que se quiere medir.</w:t>
      </w:r>
    </w:p>
    <w:p w14:paraId="18A2031C" w14:textId="77777777"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17AC33D7" w14:textId="77777777" w:rsidTr="00511BB2">
        <w:trPr>
          <w:trHeight w:val="340"/>
          <w:tblHeader/>
          <w:jc w:val="right"/>
        </w:trPr>
        <w:tc>
          <w:tcPr>
            <w:tcW w:w="433" w:type="pct"/>
            <w:vMerge w:val="restart"/>
            <w:shd w:val="clear" w:color="auto" w:fill="7F7F7F" w:themeFill="text1" w:themeFillTint="80"/>
            <w:vAlign w:val="center"/>
          </w:tcPr>
          <w:p w14:paraId="3C9AF236"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F4AE7D2"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31885C1A" w14:textId="77777777" w:rsidTr="00511BB2">
        <w:trPr>
          <w:jc w:val="right"/>
        </w:trPr>
        <w:tc>
          <w:tcPr>
            <w:tcW w:w="433" w:type="pct"/>
            <w:vMerge/>
            <w:vAlign w:val="center"/>
          </w:tcPr>
          <w:p w14:paraId="444D7CB2"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BB59E57" w14:textId="07B7495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C6567E" w:rsidRPr="00FB74EA" w14:paraId="5D67BD50" w14:textId="77777777" w:rsidTr="00591864">
        <w:trPr>
          <w:jc w:val="right"/>
        </w:trPr>
        <w:tc>
          <w:tcPr>
            <w:tcW w:w="433" w:type="pct"/>
            <w:shd w:val="clear" w:color="auto" w:fill="auto"/>
            <w:vAlign w:val="center"/>
          </w:tcPr>
          <w:p w14:paraId="57422BE2" w14:textId="6CF13803" w:rsidR="00C6567E" w:rsidRPr="00FB74EA" w:rsidRDefault="00216ED6"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209A6029" w14:textId="11A42DDE" w:rsidR="00C6567E" w:rsidRPr="004A15BF" w:rsidRDefault="00216ED6" w:rsidP="00216ED6">
            <w:pPr>
              <w:numPr>
                <w:ilvl w:val="0"/>
                <w:numId w:val="1"/>
              </w:numPr>
              <w:spacing w:after="0" w:line="240" w:lineRule="atLeast"/>
              <w:jc w:val="left"/>
              <w:rPr>
                <w:rFonts w:eastAsia="Calibri" w:cs="Arial"/>
                <w:szCs w:val="20"/>
                <w:lang w:eastAsia="es-MX"/>
              </w:rPr>
            </w:pPr>
            <w:r>
              <w:rPr>
                <w:rFonts w:eastAsia="Calibri" w:cs="Arial"/>
                <w:b/>
                <w:szCs w:val="20"/>
                <w:lang w:eastAsia="es-MX"/>
              </w:rPr>
              <w:t>Cuatro</w:t>
            </w:r>
            <w:r w:rsidR="0073160E" w:rsidRPr="0073160E">
              <w:rPr>
                <w:rFonts w:eastAsia="Calibri" w:cs="Arial"/>
                <w:b/>
                <w:szCs w:val="20"/>
                <w:lang w:eastAsia="es-MX"/>
              </w:rPr>
              <w:t xml:space="preserve"> </w:t>
            </w:r>
            <w:r w:rsidR="0073160E" w:rsidRPr="0073160E">
              <w:rPr>
                <w:rFonts w:eastAsia="Calibri" w:cs="Arial"/>
                <w:szCs w:val="20"/>
                <w:lang w:eastAsia="es-MX"/>
              </w:rPr>
              <w:t>de los criterios de valoración.</w:t>
            </w:r>
          </w:p>
        </w:tc>
      </w:tr>
    </w:tbl>
    <w:p w14:paraId="4AA4B90C" w14:textId="6CE2FA94" w:rsidR="00A279E9" w:rsidRDefault="00A279E9" w:rsidP="00A279E9">
      <w:pPr>
        <w:spacing w:before="240" w:after="120"/>
        <w:rPr>
          <w:b/>
          <w:u w:val="single"/>
        </w:rPr>
      </w:pPr>
      <w:r w:rsidRPr="001E7943">
        <w:rPr>
          <w:b/>
          <w:u w:val="single"/>
        </w:rPr>
        <w:t>Justificación:</w:t>
      </w:r>
    </w:p>
    <w:p w14:paraId="7951F8FE" w14:textId="31CE61CE" w:rsidR="00216ED6" w:rsidRDefault="00216ED6" w:rsidP="00D05AB9">
      <w:r>
        <w:t>La UR proporcionó como documento probatorio de Auditoría el Informe Individual de Auditoría sobre el Desempeño realizada al Programa presupuestario E114 para el ejercicio fiscal 2022. En la cual se reporta lo siguiente:</w:t>
      </w:r>
    </w:p>
    <w:p w14:paraId="558AF48D" w14:textId="4A6C02D1" w:rsidR="00216ED6" w:rsidRDefault="00216ED6" w:rsidP="00D05AB9">
      <w:r>
        <w:t>“El Programa presupuestario E114 Protección de los Derechos de las Niñas, Niños y Adolescentes definió como objetivo el brindar atención, protección y restitución de los derechos a las niñas, niños y adolescentes del Estado de Sinaloa...</w:t>
      </w:r>
    </w:p>
    <w:p w14:paraId="2CB4F906" w14:textId="222C6F86" w:rsidR="00216ED6" w:rsidRDefault="00216ED6" w:rsidP="00D05AB9">
      <w:r>
        <w:lastRenderedPageBreak/>
        <w:t>Además: “presentó deficiencias en el diseño del Programa presupuestario E114 Protección de los Derechos de las Niñas, Niños y Adolescentes, derivado de que la entidad fiscalizada requiere rediseñar los objetivos y la construcción de indicadores para evaluar los resultados del programa; asimismo, es necesario que realice acciones para la generación de información y documentación necesaria para corroborar los avances en el cumplimiento de las metas establecidas en la Matriz de Indicadores para Resultados”.</w:t>
      </w:r>
    </w:p>
    <w:p w14:paraId="2FEE1514" w14:textId="76521FFE" w:rsidR="006F058D" w:rsidRPr="004B21CA" w:rsidRDefault="006F058D" w:rsidP="00B92589">
      <w:pPr>
        <w:pStyle w:val="Prrafodelista"/>
        <w:numPr>
          <w:ilvl w:val="0"/>
          <w:numId w:val="10"/>
        </w:numPr>
        <w:spacing w:line="360" w:lineRule="auto"/>
        <w:rPr>
          <w:b/>
        </w:rPr>
      </w:pPr>
      <w:r>
        <w:rPr>
          <w:b/>
        </w:rPr>
        <w:t>¿</w:t>
      </w:r>
      <w:r w:rsidRPr="006F058D">
        <w:rPr>
          <w:b/>
        </w:rPr>
        <w:t>Cuáles son los principales resultados relacionados con el objetivo central del Pp y su contribución a objetivos superiores reportados por las evaluaciones, auditorías al desempeño, informes de organizaciones independientes, u otros estudios relevantes del Pp</w:t>
      </w:r>
      <w:r>
        <w:rPr>
          <w:b/>
        </w:rPr>
        <w:t>?</w:t>
      </w:r>
    </w:p>
    <w:p w14:paraId="0EA26EB0" w14:textId="7D187B0E" w:rsidR="006F058D" w:rsidRPr="00591864" w:rsidRDefault="006F058D" w:rsidP="006F058D">
      <w:pPr>
        <w:spacing w:before="240" w:after="120"/>
        <w:rPr>
          <w:b/>
          <w:u w:val="single"/>
        </w:rPr>
      </w:pPr>
      <w:r w:rsidRPr="00591864">
        <w:rPr>
          <w:b/>
          <w:u w:val="single"/>
        </w:rPr>
        <w:t>Respuesta:</w:t>
      </w:r>
    </w:p>
    <w:p w14:paraId="432F4216" w14:textId="6F55C748" w:rsidR="00A0734D" w:rsidRDefault="00A0734D" w:rsidP="00D05AB9">
      <w:r>
        <w:t>La UR proporcionó como documento probatorio de Auditoría el Informe Individual de Auditoría sobre el Desempeño realizada al Programa presupuestario E114 para el ejercicio fiscal 2022. En la cual se reporta lo siguiente: “la Auditoría Superior del Estado de Sinaloa constató que el Sistema para el Desarrollo Integral de la Familia del Estado de Sinaloa implementó estrategias para la protección de los derechos de niñas, niños y adolescentes, mediante el otorgamiento de los servicios de asesorías jurídicas, psicológicas, asistencia social y jurídicas penales, asimismo impartió cursos, talleres y/o pláticas, celebró convenios de coordinación y realizó acciones de supervisión a los centros de asistencia social; sin embargo, se identificaron áreas de mejora en la operación del programa, respecto a la generación de información que permita evaluar en qué medida se atendieron, protegieron y restituyeron los derechos de las niñas, niños y adolescentes sinaloenses, el diseño de la Matriz de Indicadores para Resultados; los medios de verificación del avance de las metas; así como la generación y publicación de la información del programa en materia de transparencia y de los reportes de avances en resultados de los indicadores en los informes de rendición de cuentas; y por último, la implementación del sistema de control interno institucional”.</w:t>
      </w:r>
    </w:p>
    <w:p w14:paraId="6B2D2A2E" w14:textId="24B88B77" w:rsidR="006F058D" w:rsidRPr="00A9187C" w:rsidRDefault="006F058D" w:rsidP="00B92589">
      <w:pPr>
        <w:pStyle w:val="Prrafodelista"/>
        <w:numPr>
          <w:ilvl w:val="0"/>
          <w:numId w:val="10"/>
        </w:numPr>
        <w:spacing w:line="360" w:lineRule="auto"/>
        <w:rPr>
          <w:b/>
        </w:rPr>
      </w:pPr>
      <w:r w:rsidRPr="006F058D">
        <w:rPr>
          <w:b/>
        </w:rPr>
        <w:t xml:space="preserve">En caso de que el Pp cuente con evaluaciones de impacto, incluyendo auditorías al desempeño, informes de organizaciones independientes u otros estudios de impacto relevantes, o bien, se identifiquen estudios o evaluaciones </w:t>
      </w:r>
      <w:r w:rsidR="00D64CFD" w:rsidRPr="00D64CFD">
        <w:rPr>
          <w:b/>
        </w:rPr>
        <w:t>estatales,</w:t>
      </w:r>
      <w:r w:rsidR="00D64CFD">
        <w:rPr>
          <w:b/>
        </w:rPr>
        <w:t xml:space="preserve"> </w:t>
      </w:r>
      <w:r w:rsidRPr="006F058D">
        <w:rPr>
          <w:b/>
        </w:rPr>
        <w:t>nacionales e internacionales que muestren impacto de programas similares ¿estas evaluaciones cumplen con las siguientes características</w:t>
      </w:r>
      <w:r w:rsidRPr="00A9187C">
        <w:rPr>
          <w:b/>
        </w:rPr>
        <w:t>?</w:t>
      </w:r>
    </w:p>
    <w:p w14:paraId="3EB81DB3" w14:textId="77777777" w:rsidR="006F058D" w:rsidRPr="002472F2" w:rsidRDefault="006F058D" w:rsidP="006F058D">
      <w:pPr>
        <w:spacing w:before="240" w:after="120"/>
        <w:rPr>
          <w:b/>
          <w:u w:val="single"/>
        </w:rPr>
      </w:pPr>
      <w:r w:rsidRPr="002472F2">
        <w:rPr>
          <w:b/>
          <w:u w:val="single"/>
        </w:rPr>
        <w:t>Criterios de valoración:</w:t>
      </w:r>
    </w:p>
    <w:p w14:paraId="3D1579B9" w14:textId="77777777" w:rsidR="006F058D" w:rsidRPr="006F058D" w:rsidRDefault="006F058D" w:rsidP="00243472">
      <w:pPr>
        <w:pStyle w:val="Prrafodelista"/>
        <w:numPr>
          <w:ilvl w:val="0"/>
          <w:numId w:val="63"/>
        </w:numPr>
        <w:spacing w:line="360" w:lineRule="auto"/>
      </w:pPr>
      <w:r w:rsidRPr="006F058D">
        <w:t>La metodología aplicada es robusta y consistente con las características del diseño y operación del Pp y a la información disponible.</w:t>
      </w:r>
    </w:p>
    <w:p w14:paraId="7BEB7456" w14:textId="6D23AC44" w:rsidR="006F058D" w:rsidRPr="006F058D" w:rsidRDefault="006F058D" w:rsidP="00243472">
      <w:pPr>
        <w:pStyle w:val="Prrafodelista"/>
        <w:numPr>
          <w:ilvl w:val="0"/>
          <w:numId w:val="63"/>
        </w:numPr>
        <w:spacing w:line="360" w:lineRule="auto"/>
      </w:pPr>
      <w:r w:rsidRPr="006F058D">
        <w:lastRenderedPageBreak/>
        <w:t>Se compara un grupo de la población atendida con otro de la población no atendi</w:t>
      </w:r>
      <w:r w:rsidR="000E420B">
        <w:t>da de características similares.</w:t>
      </w:r>
    </w:p>
    <w:p w14:paraId="12DB080C" w14:textId="77777777" w:rsidR="006F058D" w:rsidRPr="006F058D" w:rsidRDefault="006F058D" w:rsidP="00243472">
      <w:pPr>
        <w:pStyle w:val="Prrafodelista"/>
        <w:numPr>
          <w:ilvl w:val="0"/>
          <w:numId w:val="63"/>
        </w:numPr>
        <w:spacing w:line="360" w:lineRule="auto"/>
      </w:pPr>
      <w:r w:rsidRPr="006F058D">
        <w:t>Se utiliza información que permite comparar al menos dos momentos en el tiempo, antes y después de la intervención del Pp.</w:t>
      </w:r>
    </w:p>
    <w:p w14:paraId="77D07120" w14:textId="77777777" w:rsidR="006F058D" w:rsidRPr="006F058D" w:rsidRDefault="006F058D" w:rsidP="00243472">
      <w:pPr>
        <w:pStyle w:val="Prrafodelista"/>
        <w:numPr>
          <w:ilvl w:val="0"/>
          <w:numId w:val="63"/>
        </w:numPr>
        <w:spacing w:line="360" w:lineRule="auto"/>
      </w:pPr>
      <w:r w:rsidRPr="006F058D">
        <w:t>El método de construcción de la muestra garantiza la validez y representatividad de los resultados.</w:t>
      </w:r>
    </w:p>
    <w:p w14:paraId="3E55AE25" w14:textId="77777777" w:rsidR="006F058D" w:rsidRPr="006F369A" w:rsidRDefault="006F058D" w:rsidP="006F058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518D4635" w14:textId="77777777" w:rsidTr="00511BB2">
        <w:trPr>
          <w:trHeight w:val="340"/>
          <w:tblHeader/>
          <w:jc w:val="right"/>
        </w:trPr>
        <w:tc>
          <w:tcPr>
            <w:tcW w:w="433" w:type="pct"/>
            <w:vMerge w:val="restart"/>
            <w:shd w:val="clear" w:color="auto" w:fill="7F7F7F" w:themeFill="text1" w:themeFillTint="80"/>
            <w:vAlign w:val="center"/>
          </w:tcPr>
          <w:p w14:paraId="57AEAE7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3691667"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72D4CD0C" w14:textId="77777777" w:rsidTr="00511BB2">
        <w:trPr>
          <w:jc w:val="right"/>
        </w:trPr>
        <w:tc>
          <w:tcPr>
            <w:tcW w:w="433" w:type="pct"/>
            <w:vMerge/>
            <w:vAlign w:val="center"/>
          </w:tcPr>
          <w:p w14:paraId="33CB4276" w14:textId="77777777" w:rsidR="006F058D" w:rsidRDefault="006F058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7C16F3A" w14:textId="77777777" w:rsidR="006F058D" w:rsidRPr="001D3597" w:rsidRDefault="006F058D"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73160E" w:rsidRPr="00591864" w14:paraId="4EAEFB66" w14:textId="77777777" w:rsidTr="00591864">
        <w:trPr>
          <w:jc w:val="right"/>
        </w:trPr>
        <w:tc>
          <w:tcPr>
            <w:tcW w:w="433" w:type="pct"/>
            <w:shd w:val="clear" w:color="auto" w:fill="auto"/>
            <w:vAlign w:val="center"/>
          </w:tcPr>
          <w:p w14:paraId="68CB426A" w14:textId="75A61917" w:rsidR="0073160E" w:rsidRPr="00591864" w:rsidRDefault="00A0734D" w:rsidP="0073160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8BFBC7D" w14:textId="719CCB53" w:rsidR="0073160E" w:rsidRPr="00591864" w:rsidRDefault="00A0734D" w:rsidP="0073160E">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Cuatro</w:t>
            </w:r>
            <w:r w:rsidR="0073160E" w:rsidRPr="00591864">
              <w:rPr>
                <w:rFonts w:eastAsia="Calibri" w:cs="Arial"/>
                <w:b/>
                <w:szCs w:val="20"/>
                <w:lang w:eastAsia="es-MX"/>
              </w:rPr>
              <w:t xml:space="preserve"> </w:t>
            </w:r>
            <w:r w:rsidR="0073160E" w:rsidRPr="00591864">
              <w:rPr>
                <w:rFonts w:eastAsia="Calibri" w:cs="Arial"/>
                <w:szCs w:val="20"/>
                <w:lang w:eastAsia="es-MX"/>
              </w:rPr>
              <w:t>de los criterios de valoración.</w:t>
            </w:r>
          </w:p>
        </w:tc>
      </w:tr>
    </w:tbl>
    <w:p w14:paraId="4DAE6AAB" w14:textId="4308D9A4" w:rsidR="00A279E9" w:rsidRPr="00591864" w:rsidRDefault="00A279E9" w:rsidP="00A279E9">
      <w:pPr>
        <w:spacing w:before="240" w:after="120"/>
        <w:rPr>
          <w:b/>
          <w:u w:val="single"/>
        </w:rPr>
      </w:pPr>
      <w:r w:rsidRPr="00591864">
        <w:rPr>
          <w:b/>
          <w:u w:val="single"/>
        </w:rPr>
        <w:t>Justificación:</w:t>
      </w:r>
    </w:p>
    <w:p w14:paraId="1C9A610A" w14:textId="47BFFE31" w:rsidR="00D64CFD" w:rsidRDefault="00A0734D" w:rsidP="00D05AB9">
      <w:r>
        <w:t>La UR proporcionó como documento probatorio la Auditoría el Informe Individual de Auditoría sobre el Desempeño realizada al Programa presupuestario E114 Protección de los Derechos de las Niñas, Niños y Adolescentes del ejercicio fiscal 2022. Número de Auditoría: 048/2023. Cuyo objetivo Fiscalizar el desempeño del Programa presupuestario E114 Protección de los Derechos de las Niñas, Niños y Adolescentes, verificando el cumplimiento de objetivos y metas, correspondiente al ejercicio fiscal 2022.</w:t>
      </w:r>
    </w:p>
    <w:p w14:paraId="5AD2A1D5" w14:textId="5667C2D5" w:rsidR="006F058D" w:rsidRPr="00A9187C" w:rsidRDefault="006F058D" w:rsidP="00B92589">
      <w:pPr>
        <w:pStyle w:val="Prrafodelista"/>
        <w:numPr>
          <w:ilvl w:val="0"/>
          <w:numId w:val="10"/>
        </w:numPr>
        <w:spacing w:line="360" w:lineRule="auto"/>
        <w:rPr>
          <w:b/>
        </w:rPr>
      </w:pPr>
      <w:r>
        <w:rPr>
          <w:b/>
        </w:rPr>
        <w:t>¿</w:t>
      </w:r>
      <w:r w:rsidRPr="006F058D">
        <w:rPr>
          <w:b/>
        </w:rPr>
        <w:t xml:space="preserve">Cuáles son los principales resultados de las evaluaciones de impacto, incluyendo auditorías al desempeño, informes de organizaciones independientes u otros estudios de impacto relevantes, o bien, estudios o evaluaciones </w:t>
      </w:r>
      <w:r w:rsidR="00D64CFD" w:rsidRPr="00D64CFD">
        <w:rPr>
          <w:b/>
        </w:rPr>
        <w:t>estatales,</w:t>
      </w:r>
      <w:r w:rsidR="00D64CFD">
        <w:rPr>
          <w:b/>
        </w:rPr>
        <w:t xml:space="preserve"> </w:t>
      </w:r>
      <w:r w:rsidRPr="006F058D">
        <w:rPr>
          <w:b/>
        </w:rPr>
        <w:t>nacionales e internacionales que muestren impacto de programas similares</w:t>
      </w:r>
      <w:r w:rsidRPr="00A9187C">
        <w:rPr>
          <w:b/>
        </w:rPr>
        <w:t>?</w:t>
      </w:r>
    </w:p>
    <w:p w14:paraId="74529195" w14:textId="77777777" w:rsidR="006F058D" w:rsidRPr="006F369A" w:rsidRDefault="006F058D" w:rsidP="006F058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29A3E391" w14:textId="77777777" w:rsidTr="00511BB2">
        <w:trPr>
          <w:trHeight w:val="340"/>
          <w:tblHeader/>
          <w:jc w:val="right"/>
        </w:trPr>
        <w:tc>
          <w:tcPr>
            <w:tcW w:w="433" w:type="pct"/>
            <w:shd w:val="clear" w:color="auto" w:fill="7F7F7F" w:themeFill="text1" w:themeFillTint="80"/>
            <w:vAlign w:val="center"/>
          </w:tcPr>
          <w:p w14:paraId="5D64E812"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327D1A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04EC7D6B" w14:textId="77777777" w:rsidTr="00A0734D">
        <w:trPr>
          <w:trHeight w:val="169"/>
          <w:jc w:val="right"/>
        </w:trPr>
        <w:tc>
          <w:tcPr>
            <w:tcW w:w="433" w:type="pct"/>
            <w:shd w:val="clear" w:color="auto" w:fill="auto"/>
            <w:vAlign w:val="center"/>
          </w:tcPr>
          <w:p w14:paraId="1430629C" w14:textId="22D9C72A" w:rsidR="006F058D" w:rsidRPr="00FB74EA" w:rsidRDefault="00A0734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1F43BE69" w14:textId="129B6D52" w:rsidR="006F058D" w:rsidRPr="006F058D" w:rsidRDefault="00A0734D" w:rsidP="006F058D">
            <w:pPr>
              <w:numPr>
                <w:ilvl w:val="0"/>
                <w:numId w:val="1"/>
              </w:numPr>
              <w:spacing w:after="0" w:line="240" w:lineRule="atLeast"/>
              <w:ind w:left="442" w:hanging="357"/>
              <w:rPr>
                <w:rFonts w:eastAsia="Calibri" w:cs="Arial"/>
                <w:bCs/>
                <w:szCs w:val="20"/>
                <w:lang w:eastAsia="es-MX"/>
              </w:rPr>
            </w:pPr>
            <w:r>
              <w:t>Adicional al criterio anterior, se identifican efectos positivos atribuibles al Pp en su contribución a objetivos superiores.</w:t>
            </w:r>
          </w:p>
        </w:tc>
      </w:tr>
    </w:tbl>
    <w:p w14:paraId="56E3B01E" w14:textId="4DA0B029" w:rsidR="00A279E9" w:rsidRDefault="00A279E9" w:rsidP="00A279E9">
      <w:pPr>
        <w:spacing w:before="240" w:after="120"/>
        <w:rPr>
          <w:b/>
          <w:u w:val="single"/>
        </w:rPr>
      </w:pPr>
      <w:r w:rsidRPr="00591864">
        <w:rPr>
          <w:b/>
          <w:u w:val="single"/>
        </w:rPr>
        <w:t>Justificación:</w:t>
      </w:r>
    </w:p>
    <w:p w14:paraId="41B6CBBE" w14:textId="45167760" w:rsidR="00A0734D" w:rsidRDefault="00A0734D" w:rsidP="00D05AB9">
      <w:r>
        <w:t>El Programa presenta información sobre auditoría al desempeño, en la Auditoría el Informe Individual de Auditoría sobre el Desempeño realizada al Programa presupuestario E114 Protección de los Derechos de las Niñas, Niños y Adolescentes para el ejercicio fiscal 2022; Apartado X.- Síntesis de Resultados y Recomendaciones: en el cual: “se detalla un resumen de los</w:t>
      </w:r>
      <w:r w:rsidRPr="00A0734D">
        <w:t xml:space="preserve"> </w:t>
      </w:r>
      <w:r>
        <w:t xml:space="preserve">resultados obtenidos y las recomendaciones emitidas, derivado de la Auditoría sobre el Desempeño realizada al Programa </w:t>
      </w:r>
      <w:r>
        <w:lastRenderedPageBreak/>
        <w:t>presupuestario E114 Protección de los Derechos de las Niñas, Niños y Adolescentes para el ejercicio fiscal 2022.</w:t>
      </w:r>
    </w:p>
    <w:p w14:paraId="71C31557" w14:textId="0AB946B8" w:rsidR="0073160E" w:rsidRDefault="00A0734D" w:rsidP="00D05AB9">
      <w:pPr>
        <w:spacing w:before="240" w:after="120"/>
        <w:jc w:val="center"/>
      </w:pPr>
      <w:r>
        <w:rPr>
          <w:noProof/>
          <w:lang w:eastAsia="es-MX"/>
        </w:rPr>
        <w:drawing>
          <wp:inline distT="0" distB="0" distL="0" distR="0" wp14:anchorId="4382ABFA" wp14:editId="41311B09">
            <wp:extent cx="5491370" cy="1485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4806" t="64273" r="26341" b="21847"/>
                    <a:stretch/>
                  </pic:blipFill>
                  <pic:spPr bwMode="auto">
                    <a:xfrm>
                      <a:off x="0" y="0"/>
                      <a:ext cx="5500662" cy="1488414"/>
                    </a:xfrm>
                    <a:prstGeom prst="rect">
                      <a:avLst/>
                    </a:prstGeom>
                    <a:ln>
                      <a:noFill/>
                    </a:ln>
                    <a:extLst>
                      <a:ext uri="{53640926-AAD7-44D8-BBD7-CCE9431645EC}">
                        <a14:shadowObscured xmlns:a14="http://schemas.microsoft.com/office/drawing/2010/main"/>
                      </a:ext>
                    </a:extLst>
                  </pic:spPr>
                </pic:pic>
              </a:graphicData>
            </a:graphic>
          </wp:inline>
        </w:drawing>
      </w:r>
    </w:p>
    <w:p w14:paraId="540B31B2" w14:textId="5C8A38D3" w:rsidR="00040D3A" w:rsidRDefault="00B94614" w:rsidP="00D05AB9">
      <w:r>
        <w:t>Además,</w:t>
      </w:r>
      <w:r w:rsidR="00A0734D">
        <w:t xml:space="preserve"> en el apartado XII. Dictamen menciona entre otros temas relevantes lo siguiente:</w:t>
      </w:r>
    </w:p>
    <w:p w14:paraId="3DB2EF70" w14:textId="3DA48A7E" w:rsidR="00B94614" w:rsidRPr="0073160E" w:rsidRDefault="00B94614" w:rsidP="00D05AB9">
      <w:r>
        <w:t>“el Sistema para el Desarrollo Integral de la Familia del Estado de Sinaloa implementó estrategias para la protección de los derechos de niñas, niños y adolescentes, mediante el otorgamiento de los servicios de asesorías jurídicas, psicológicas, asistencia social y jurídicas penales, asimismo impartió cursos, talleres y/o pláticas, celebró convenios de coordinación y realizó acciones de supervisión a los centros de asistencia social; sin embargo, se identificaron áreas de mejora en la operación del programa, respecto a la generación de información que permita evaluar en qué medida se atendieron, protegieron y restituyeron los derechos de las niñas, niños y adolescentes sinaloenses, el diseño de la Matriz de Indicadores para Resultados; los medios de verificación del avance de las metas; así como la generación y publicación de la información del programa en materia de transparencia y de los reportes de avances en resultados de los indicadores en los informes de rendición de cuentas; y por último, la implementación del sistema de control interno institucional”.</w:t>
      </w:r>
    </w:p>
    <w:p w14:paraId="4E0EC3FA" w14:textId="77777777" w:rsidR="00591864" w:rsidRDefault="006F058D" w:rsidP="00591864">
      <w:pPr>
        <w:pStyle w:val="Ttulo3"/>
        <w:tabs>
          <w:tab w:val="left" w:pos="2089"/>
        </w:tabs>
      </w:pPr>
      <w:bookmarkStart w:id="76" w:name="_Toc171079780"/>
      <w:r>
        <w:t>Análisis FODA</w:t>
      </w:r>
      <w:bookmarkEnd w:id="76"/>
    </w:p>
    <w:p w14:paraId="0CDBFEEC" w14:textId="2DF555BF" w:rsidR="00591864" w:rsidRPr="00591864" w:rsidRDefault="00591864" w:rsidP="00D05AB9">
      <w:pPr>
        <w:rPr>
          <w:b/>
          <w:bCs/>
        </w:rPr>
      </w:pPr>
      <w:r w:rsidRPr="00591864">
        <w:t>La UR entre los documentos presentados muestra una análisis FODA General</w:t>
      </w:r>
      <w:r>
        <w:rPr>
          <w:rStyle w:val="Refdenotaalpie"/>
        </w:rPr>
        <w:footnoteReference w:id="5"/>
      </w:r>
      <w:r w:rsidR="00040D3A">
        <w:rPr>
          <w:b/>
          <w:bCs/>
        </w:rPr>
        <w:t xml:space="preserve"> </w:t>
      </w:r>
      <w:r w:rsidRPr="00591864">
        <w:t>de la UR de llevar a cabo el Pp</w:t>
      </w:r>
      <w:r w:rsidR="00040D3A">
        <w:rPr>
          <w:b/>
          <w:bCs/>
        </w:rPr>
        <w:t>:</w:t>
      </w:r>
    </w:p>
    <w:p w14:paraId="4A11441D" w14:textId="1FA80BDE" w:rsidR="00591864" w:rsidRPr="00040D3A" w:rsidRDefault="00591864" w:rsidP="00040D3A">
      <w:pPr>
        <w:rPr>
          <w:b/>
        </w:rPr>
      </w:pPr>
      <w:r w:rsidRPr="00040D3A">
        <w:rPr>
          <w:b/>
        </w:rPr>
        <w:t>Fortalezas y Oportunidades:</w:t>
      </w:r>
    </w:p>
    <w:p w14:paraId="78E4BD48" w14:textId="77777777" w:rsidR="00591864" w:rsidRPr="00591864" w:rsidRDefault="00591864" w:rsidP="00D05AB9">
      <w:pPr>
        <w:pStyle w:val="Prrafodelista"/>
        <w:numPr>
          <w:ilvl w:val="0"/>
          <w:numId w:val="75"/>
        </w:numPr>
        <w:spacing w:line="360" w:lineRule="auto"/>
      </w:pPr>
      <w:r w:rsidRPr="00591864">
        <w:rPr>
          <w:rFonts w:cs="Arial"/>
          <w:color w:val="000000"/>
          <w:szCs w:val="20"/>
          <w:shd w:val="clear" w:color="auto" w:fill="FFFFFF"/>
        </w:rPr>
        <w:t>Batería Psicológica Estandarizada.</w:t>
      </w:r>
    </w:p>
    <w:p w14:paraId="13264670" w14:textId="77777777" w:rsidR="00591864" w:rsidRPr="00591864" w:rsidRDefault="00591864" w:rsidP="00D05AB9">
      <w:pPr>
        <w:pStyle w:val="Prrafodelista"/>
        <w:numPr>
          <w:ilvl w:val="0"/>
          <w:numId w:val="75"/>
        </w:numPr>
        <w:spacing w:line="360" w:lineRule="auto"/>
      </w:pPr>
      <w:r w:rsidRPr="00591864">
        <w:rPr>
          <w:rFonts w:cs="Arial"/>
          <w:color w:val="000000"/>
          <w:szCs w:val="20"/>
          <w:shd w:val="clear" w:color="auto" w:fill="FFFFFF"/>
        </w:rPr>
        <w:t>Reactivación del taller para adolescentes y pl</w:t>
      </w:r>
      <w:r>
        <w:rPr>
          <w:rFonts w:cs="Arial"/>
          <w:color w:val="000000"/>
          <w:szCs w:val="20"/>
          <w:shd w:val="clear" w:color="auto" w:fill="FFFFFF"/>
        </w:rPr>
        <w:t>á</w:t>
      </w:r>
      <w:r w:rsidRPr="00591864">
        <w:rPr>
          <w:rFonts w:cs="Arial"/>
          <w:color w:val="000000"/>
          <w:szCs w:val="20"/>
          <w:shd w:val="clear" w:color="auto" w:fill="FFFFFF"/>
        </w:rPr>
        <w:t>ticas a escuelas.</w:t>
      </w:r>
    </w:p>
    <w:p w14:paraId="34611DB5" w14:textId="77777777" w:rsidR="00591864" w:rsidRPr="00591864" w:rsidRDefault="00591864" w:rsidP="00D05AB9">
      <w:pPr>
        <w:pStyle w:val="Prrafodelista"/>
        <w:numPr>
          <w:ilvl w:val="0"/>
          <w:numId w:val="75"/>
        </w:numPr>
        <w:spacing w:line="360" w:lineRule="auto"/>
      </w:pPr>
      <w:r w:rsidRPr="00591864">
        <w:rPr>
          <w:rFonts w:cs="Arial"/>
          <w:color w:val="000000"/>
          <w:szCs w:val="20"/>
          <w:shd w:val="clear" w:color="auto" w:fill="FFFFFF"/>
        </w:rPr>
        <w:lastRenderedPageBreak/>
        <w:t>Se cuenta con un trabajador social, enlace con registro civil para realizar trámites de restitución de derecho a la identidad de NNA.</w:t>
      </w:r>
    </w:p>
    <w:p w14:paraId="4CC4C648" w14:textId="77777777" w:rsidR="00591864" w:rsidRPr="00591864" w:rsidRDefault="00591864" w:rsidP="00D05AB9">
      <w:pPr>
        <w:pStyle w:val="Prrafodelista"/>
        <w:numPr>
          <w:ilvl w:val="0"/>
          <w:numId w:val="75"/>
        </w:numPr>
        <w:spacing w:line="360" w:lineRule="auto"/>
      </w:pPr>
      <w:r w:rsidRPr="00591864">
        <w:rPr>
          <w:rFonts w:cs="Arial"/>
          <w:color w:val="000000"/>
          <w:szCs w:val="20"/>
          <w:shd w:val="clear" w:color="auto" w:fill="FFFFFF"/>
        </w:rPr>
        <w:t>Se incrementó personal especializado en el área de TS, en el turno vespertino.</w:t>
      </w:r>
      <w:r w:rsidRPr="00591864">
        <w:rPr>
          <w:rStyle w:val="apple-converted-space"/>
          <w:rFonts w:cs="Arial"/>
          <w:color w:val="000000"/>
          <w:szCs w:val="20"/>
          <w:shd w:val="clear" w:color="auto" w:fill="FFFFFF"/>
        </w:rPr>
        <w:t> </w:t>
      </w:r>
    </w:p>
    <w:p w14:paraId="6E9D4A5D" w14:textId="77777777" w:rsidR="00591864" w:rsidRPr="00591864" w:rsidRDefault="00591864" w:rsidP="00D05AB9">
      <w:pPr>
        <w:pStyle w:val="Prrafodelista"/>
        <w:numPr>
          <w:ilvl w:val="0"/>
          <w:numId w:val="75"/>
        </w:numPr>
        <w:spacing w:line="360" w:lineRule="auto"/>
      </w:pPr>
      <w:r>
        <w:rPr>
          <w:rFonts w:cs="Arial"/>
          <w:color w:val="000000"/>
          <w:szCs w:val="20"/>
        </w:rPr>
        <w:t>C</w:t>
      </w:r>
      <w:r w:rsidRPr="00591864">
        <w:rPr>
          <w:rFonts w:cs="Arial"/>
          <w:color w:val="000000"/>
          <w:szCs w:val="20"/>
          <w:shd w:val="clear" w:color="auto" w:fill="FFFFFF"/>
        </w:rPr>
        <w:t>oordinación con la Comisión Estatal de Prevención Tratamiento y Control de las adicciones.</w:t>
      </w:r>
    </w:p>
    <w:p w14:paraId="798CA48B" w14:textId="7508D341" w:rsidR="00591864" w:rsidRPr="00591864" w:rsidRDefault="00591864" w:rsidP="00D05AB9">
      <w:pPr>
        <w:pStyle w:val="Prrafodelista"/>
        <w:numPr>
          <w:ilvl w:val="0"/>
          <w:numId w:val="75"/>
        </w:numPr>
        <w:spacing w:line="360" w:lineRule="auto"/>
      </w:pPr>
      <w:r w:rsidRPr="00591864">
        <w:rPr>
          <w:rFonts w:cs="Arial"/>
          <w:color w:val="000000"/>
          <w:szCs w:val="20"/>
          <w:shd w:val="clear" w:color="auto" w:fill="FFFFFF"/>
        </w:rPr>
        <w:t>Trabajo colaborativo, multidisciplinario y partes interesadas.</w:t>
      </w:r>
    </w:p>
    <w:p w14:paraId="2336508E" w14:textId="77777777" w:rsidR="00591864" w:rsidRPr="00591864" w:rsidRDefault="00591864" w:rsidP="00D05AB9">
      <w:pPr>
        <w:pStyle w:val="Prrafodelista"/>
        <w:spacing w:line="360" w:lineRule="auto"/>
      </w:pPr>
    </w:p>
    <w:p w14:paraId="1B8CCCF1" w14:textId="77777777" w:rsidR="00591864" w:rsidRPr="00591864" w:rsidRDefault="00591864" w:rsidP="00D05AB9">
      <w:pPr>
        <w:pStyle w:val="Prrafodelista"/>
        <w:numPr>
          <w:ilvl w:val="0"/>
          <w:numId w:val="76"/>
        </w:numPr>
        <w:spacing w:line="360" w:lineRule="auto"/>
      </w:pPr>
      <w:r w:rsidRPr="00591864">
        <w:rPr>
          <w:rFonts w:cs="Arial"/>
          <w:color w:val="000000"/>
          <w:szCs w:val="20"/>
          <w:shd w:val="clear" w:color="auto" w:fill="FFFFFF"/>
        </w:rPr>
        <w:t>Capacitación “el papel del psicólogo de PPNNA dentro de una audiencia de juicio oral”.</w:t>
      </w:r>
    </w:p>
    <w:p w14:paraId="0AC4F065" w14:textId="77777777" w:rsidR="00591864" w:rsidRPr="00591864" w:rsidRDefault="00591864" w:rsidP="00D05AB9">
      <w:pPr>
        <w:pStyle w:val="Prrafodelista"/>
        <w:numPr>
          <w:ilvl w:val="0"/>
          <w:numId w:val="76"/>
        </w:numPr>
        <w:spacing w:line="360" w:lineRule="auto"/>
      </w:pPr>
      <w:r w:rsidRPr="00591864">
        <w:rPr>
          <w:rFonts w:cs="Arial"/>
          <w:color w:val="000000"/>
          <w:szCs w:val="20"/>
          <w:shd w:val="clear" w:color="auto" w:fill="FFFFFF"/>
        </w:rPr>
        <w:t>Actualización en temas de valoración psicológica en adultos y NNA.</w:t>
      </w:r>
    </w:p>
    <w:p w14:paraId="1AD01C6E" w14:textId="77777777" w:rsidR="00591864" w:rsidRPr="00591864" w:rsidRDefault="00591864" w:rsidP="00D05AB9">
      <w:pPr>
        <w:pStyle w:val="Prrafodelista"/>
        <w:numPr>
          <w:ilvl w:val="0"/>
          <w:numId w:val="76"/>
        </w:numPr>
        <w:spacing w:line="360" w:lineRule="auto"/>
      </w:pPr>
      <w:r w:rsidRPr="00591864">
        <w:rPr>
          <w:rFonts w:cs="Arial"/>
          <w:color w:val="000000"/>
          <w:szCs w:val="20"/>
          <w:shd w:val="clear" w:color="auto" w:fill="FFFFFF"/>
        </w:rPr>
        <w:t>Capacitación en atención en crisis.</w:t>
      </w:r>
    </w:p>
    <w:p w14:paraId="1E17E100" w14:textId="77777777" w:rsidR="00591864" w:rsidRPr="00591864" w:rsidRDefault="00591864" w:rsidP="00D05AB9">
      <w:pPr>
        <w:pStyle w:val="Prrafodelista"/>
        <w:numPr>
          <w:ilvl w:val="0"/>
          <w:numId w:val="76"/>
        </w:numPr>
        <w:spacing w:line="360" w:lineRule="auto"/>
      </w:pPr>
      <w:r w:rsidRPr="00591864">
        <w:rPr>
          <w:rFonts w:cs="Arial"/>
          <w:color w:val="000000"/>
          <w:szCs w:val="20"/>
          <w:shd w:val="clear" w:color="auto" w:fill="FFFFFF"/>
        </w:rPr>
        <w:t>Atención emocional para NNA que sufren violencia familiar y/o ASI.</w:t>
      </w:r>
    </w:p>
    <w:p w14:paraId="20EE1F21" w14:textId="77777777" w:rsidR="00591864" w:rsidRPr="00591864" w:rsidRDefault="00591864" w:rsidP="00D05AB9">
      <w:pPr>
        <w:pStyle w:val="Prrafodelista"/>
        <w:numPr>
          <w:ilvl w:val="0"/>
          <w:numId w:val="76"/>
        </w:numPr>
        <w:spacing w:line="360" w:lineRule="auto"/>
      </w:pPr>
      <w:r w:rsidRPr="00591864">
        <w:rPr>
          <w:rFonts w:cs="Arial"/>
          <w:color w:val="000000"/>
          <w:szCs w:val="20"/>
          <w:shd w:val="clear" w:color="auto" w:fill="FFFFFF"/>
        </w:rPr>
        <w:t>Personal capacitado para ofrecer atención a usuarios desde un primer filtro.</w:t>
      </w:r>
      <w:r w:rsidRPr="00591864">
        <w:rPr>
          <w:rStyle w:val="apple-converted-space"/>
          <w:rFonts w:cs="Arial"/>
          <w:color w:val="000000"/>
          <w:szCs w:val="20"/>
          <w:shd w:val="clear" w:color="auto" w:fill="FFFFFF"/>
        </w:rPr>
        <w:t> </w:t>
      </w:r>
    </w:p>
    <w:p w14:paraId="1B726035" w14:textId="77777777" w:rsidR="00591864" w:rsidRPr="00591864" w:rsidRDefault="00591864" w:rsidP="00D05AB9">
      <w:pPr>
        <w:pStyle w:val="Prrafodelista"/>
        <w:numPr>
          <w:ilvl w:val="0"/>
          <w:numId w:val="76"/>
        </w:numPr>
        <w:spacing w:line="360" w:lineRule="auto"/>
      </w:pPr>
      <w:r w:rsidRPr="00591864">
        <w:rPr>
          <w:rFonts w:cs="Arial"/>
          <w:color w:val="000000"/>
          <w:szCs w:val="20"/>
          <w:shd w:val="clear" w:color="auto" w:fill="FFFFFF"/>
        </w:rPr>
        <w:t>Actualizar al personal en temas que fortalezcan la restitución de los derechos de NNA.</w:t>
      </w:r>
      <w:r w:rsidRPr="00591864">
        <w:rPr>
          <w:rStyle w:val="apple-converted-space"/>
          <w:rFonts w:cs="Arial"/>
          <w:color w:val="000000"/>
          <w:szCs w:val="20"/>
          <w:shd w:val="clear" w:color="auto" w:fill="FFFFFF"/>
        </w:rPr>
        <w:t> </w:t>
      </w:r>
    </w:p>
    <w:p w14:paraId="619B1D3A" w14:textId="776C93E3" w:rsidR="00591864" w:rsidRPr="00591864" w:rsidRDefault="00591864" w:rsidP="00D05AB9">
      <w:pPr>
        <w:pStyle w:val="Prrafodelista"/>
        <w:numPr>
          <w:ilvl w:val="0"/>
          <w:numId w:val="76"/>
        </w:numPr>
        <w:spacing w:line="360" w:lineRule="auto"/>
      </w:pPr>
      <w:r w:rsidRPr="00591864">
        <w:rPr>
          <w:rFonts w:cs="Arial"/>
          <w:color w:val="000000"/>
          <w:szCs w:val="20"/>
          <w:shd w:val="clear" w:color="auto" w:fill="FFFFFF"/>
        </w:rPr>
        <w:t>Actualización en temas de juicio oral para personal de PPNNA.</w:t>
      </w:r>
    </w:p>
    <w:p w14:paraId="594D6D5E" w14:textId="7D2B672F" w:rsidR="00591864" w:rsidRPr="00040D3A" w:rsidRDefault="00591864" w:rsidP="00040D3A">
      <w:pPr>
        <w:rPr>
          <w:b/>
        </w:rPr>
      </w:pPr>
      <w:r w:rsidRPr="00040D3A">
        <w:rPr>
          <w:b/>
        </w:rPr>
        <w:t>Debilidades y Amenazas:</w:t>
      </w:r>
    </w:p>
    <w:p w14:paraId="42AF7C27" w14:textId="77777777" w:rsidR="00591864" w:rsidRPr="00591864" w:rsidRDefault="00591864" w:rsidP="00D05AB9">
      <w:pPr>
        <w:pStyle w:val="Prrafodelista"/>
        <w:numPr>
          <w:ilvl w:val="0"/>
          <w:numId w:val="77"/>
        </w:numPr>
        <w:spacing w:line="360" w:lineRule="auto"/>
        <w:rPr>
          <w:rFonts w:cs="Arial"/>
          <w:color w:val="000000"/>
          <w:szCs w:val="20"/>
          <w:shd w:val="clear" w:color="auto" w:fill="FFFFFF"/>
        </w:rPr>
      </w:pPr>
      <w:r w:rsidRPr="00591864">
        <w:rPr>
          <w:rFonts w:cs="Arial"/>
          <w:color w:val="000000"/>
          <w:szCs w:val="20"/>
          <w:shd w:val="clear" w:color="auto" w:fill="FFFFFF"/>
        </w:rPr>
        <w:t>Falta de infraestructura y equipo de cómputo, espacios adecuados para atención a NNA.</w:t>
      </w:r>
      <w:r w:rsidRPr="00591864">
        <w:rPr>
          <w:rStyle w:val="apple-converted-space"/>
          <w:rFonts w:cs="Arial"/>
          <w:color w:val="000000"/>
          <w:szCs w:val="20"/>
          <w:shd w:val="clear" w:color="auto" w:fill="FFFFFF"/>
        </w:rPr>
        <w:t> </w:t>
      </w:r>
    </w:p>
    <w:p w14:paraId="3A83F53C" w14:textId="77777777" w:rsidR="00591864" w:rsidRPr="00591864" w:rsidRDefault="00591864" w:rsidP="00D05AB9">
      <w:pPr>
        <w:pStyle w:val="Prrafodelista"/>
        <w:numPr>
          <w:ilvl w:val="0"/>
          <w:numId w:val="77"/>
        </w:numPr>
        <w:spacing w:line="360" w:lineRule="auto"/>
        <w:rPr>
          <w:rFonts w:cs="Arial"/>
          <w:color w:val="000000"/>
          <w:szCs w:val="20"/>
          <w:shd w:val="clear" w:color="auto" w:fill="FFFFFF"/>
        </w:rPr>
      </w:pPr>
      <w:r w:rsidRPr="00591864">
        <w:rPr>
          <w:rFonts w:cs="Arial"/>
          <w:color w:val="000000"/>
          <w:szCs w:val="20"/>
          <w:shd w:val="clear" w:color="auto" w:fill="FFFFFF"/>
        </w:rPr>
        <w:t>Unidades vehiculares en mal estado (aire acondicionado, respaldo del chofer y copiloto)</w:t>
      </w:r>
    </w:p>
    <w:p w14:paraId="4A1E7379" w14:textId="77777777" w:rsidR="00591864" w:rsidRPr="00591864" w:rsidRDefault="00591864" w:rsidP="00D05AB9">
      <w:pPr>
        <w:pStyle w:val="Prrafodelista"/>
        <w:numPr>
          <w:ilvl w:val="0"/>
          <w:numId w:val="77"/>
        </w:numPr>
        <w:spacing w:line="360" w:lineRule="auto"/>
        <w:rPr>
          <w:rFonts w:cs="Arial"/>
          <w:color w:val="000000"/>
          <w:szCs w:val="20"/>
          <w:shd w:val="clear" w:color="auto" w:fill="FFFFFF"/>
        </w:rPr>
      </w:pPr>
      <w:r w:rsidRPr="00591864">
        <w:rPr>
          <w:rFonts w:cs="Arial"/>
          <w:color w:val="000000"/>
          <w:szCs w:val="20"/>
          <w:shd w:val="clear" w:color="auto" w:fill="FFFFFF"/>
        </w:rPr>
        <w:t>No contar con caseta y patrulla de seguridad en la entrada para la revisión que ofrezca seguridad del personal y usuarios.</w:t>
      </w:r>
      <w:r w:rsidRPr="00591864">
        <w:rPr>
          <w:rStyle w:val="apple-converted-space"/>
          <w:rFonts w:cs="Arial"/>
          <w:color w:val="000000"/>
          <w:szCs w:val="20"/>
          <w:shd w:val="clear" w:color="auto" w:fill="FFFFFF"/>
        </w:rPr>
        <w:t> </w:t>
      </w:r>
    </w:p>
    <w:p w14:paraId="14BFC045" w14:textId="77777777" w:rsidR="00591864" w:rsidRPr="00591864" w:rsidRDefault="00591864" w:rsidP="00D05AB9">
      <w:pPr>
        <w:pStyle w:val="Prrafodelista"/>
        <w:numPr>
          <w:ilvl w:val="0"/>
          <w:numId w:val="77"/>
        </w:numPr>
        <w:spacing w:line="360" w:lineRule="auto"/>
        <w:rPr>
          <w:rFonts w:cs="Arial"/>
          <w:color w:val="000000"/>
          <w:szCs w:val="20"/>
          <w:shd w:val="clear" w:color="auto" w:fill="FFFFFF"/>
        </w:rPr>
      </w:pPr>
      <w:r w:rsidRPr="00591864">
        <w:rPr>
          <w:rFonts w:cs="Arial"/>
          <w:color w:val="000000"/>
          <w:szCs w:val="20"/>
          <w:shd w:val="clear" w:color="auto" w:fill="FFFFFF"/>
        </w:rPr>
        <w:t>No se ha recibido capacitación en materia de intervención del personal de Trabajo social y psicólogos en juicios orales, derivados de casos requeridos por las estancias correspondientes.</w:t>
      </w:r>
      <w:r w:rsidRPr="00591864">
        <w:rPr>
          <w:rStyle w:val="apple-converted-space"/>
          <w:rFonts w:cs="Arial"/>
          <w:color w:val="000000"/>
          <w:szCs w:val="20"/>
          <w:shd w:val="clear" w:color="auto" w:fill="FFFFFF"/>
        </w:rPr>
        <w:t> </w:t>
      </w:r>
    </w:p>
    <w:p w14:paraId="3B8FEE0F" w14:textId="77777777" w:rsidR="00591864" w:rsidRPr="00591864" w:rsidRDefault="00591864" w:rsidP="00D05AB9">
      <w:pPr>
        <w:pStyle w:val="Prrafodelista"/>
        <w:numPr>
          <w:ilvl w:val="0"/>
          <w:numId w:val="77"/>
        </w:numPr>
        <w:spacing w:line="360" w:lineRule="auto"/>
        <w:rPr>
          <w:rFonts w:cs="Arial"/>
          <w:color w:val="000000"/>
          <w:szCs w:val="20"/>
          <w:shd w:val="clear" w:color="auto" w:fill="FFFFFF"/>
        </w:rPr>
      </w:pPr>
      <w:r w:rsidRPr="00591864">
        <w:rPr>
          <w:rFonts w:cs="Arial"/>
          <w:color w:val="000000"/>
          <w:szCs w:val="20"/>
          <w:shd w:val="clear" w:color="auto" w:fill="FFFFFF"/>
        </w:rPr>
        <w:t>Infraestructura no adecuada (agua, en los sanitarios, equipo de cómputo, cubículos para el total del personal, aires acondicionados)</w:t>
      </w:r>
    </w:p>
    <w:p w14:paraId="7D9D5B3B" w14:textId="6A4167DF" w:rsidR="00591864" w:rsidRDefault="00591864" w:rsidP="00D05AB9">
      <w:pPr>
        <w:pStyle w:val="Prrafodelista"/>
        <w:numPr>
          <w:ilvl w:val="0"/>
          <w:numId w:val="77"/>
        </w:numPr>
        <w:spacing w:line="360" w:lineRule="auto"/>
        <w:rPr>
          <w:rFonts w:cs="Arial"/>
          <w:color w:val="000000"/>
          <w:szCs w:val="20"/>
          <w:shd w:val="clear" w:color="auto" w:fill="FFFFFF"/>
        </w:rPr>
      </w:pPr>
      <w:r w:rsidRPr="00591864">
        <w:rPr>
          <w:rFonts w:cs="Arial"/>
          <w:color w:val="000000"/>
          <w:szCs w:val="20"/>
          <w:shd w:val="clear" w:color="auto" w:fill="FFFFFF"/>
        </w:rPr>
        <w:t>Falta de personal, por carga laboral.</w:t>
      </w:r>
    </w:p>
    <w:p w14:paraId="6DC2F2F4" w14:textId="77777777" w:rsidR="00591864" w:rsidRDefault="00591864" w:rsidP="00D05AB9">
      <w:pPr>
        <w:pStyle w:val="Prrafodelista"/>
        <w:spacing w:line="360" w:lineRule="auto"/>
        <w:rPr>
          <w:rFonts w:cs="Arial"/>
          <w:color w:val="000000"/>
          <w:szCs w:val="20"/>
          <w:shd w:val="clear" w:color="auto" w:fill="FFFFFF"/>
        </w:rPr>
      </w:pPr>
    </w:p>
    <w:p w14:paraId="7BD57ED4" w14:textId="486F9568" w:rsidR="00591864" w:rsidRPr="00591864" w:rsidRDefault="00591864" w:rsidP="00D05AB9">
      <w:pPr>
        <w:pStyle w:val="Prrafodelista"/>
        <w:numPr>
          <w:ilvl w:val="0"/>
          <w:numId w:val="78"/>
        </w:numPr>
        <w:spacing w:line="360" w:lineRule="auto"/>
        <w:rPr>
          <w:rFonts w:cs="Arial"/>
          <w:color w:val="000000"/>
          <w:szCs w:val="20"/>
          <w:shd w:val="clear" w:color="auto" w:fill="FFFFFF"/>
        </w:rPr>
      </w:pPr>
      <w:r>
        <w:rPr>
          <w:rFonts w:cs="Arial"/>
          <w:color w:val="000000"/>
          <w:szCs w:val="20"/>
          <w:shd w:val="clear" w:color="auto" w:fill="FFFFFF"/>
        </w:rPr>
        <w:t>I</w:t>
      </w:r>
      <w:r w:rsidRPr="00591864">
        <w:rPr>
          <w:rFonts w:cs="Arial"/>
          <w:color w:val="000000"/>
          <w:szCs w:val="20"/>
          <w:shd w:val="clear" w:color="auto" w:fill="FFFFFF"/>
        </w:rPr>
        <w:t>nseguridad de la integridad física del personal de PPNNAES en trabajo de campo.</w:t>
      </w:r>
    </w:p>
    <w:p w14:paraId="32146278" w14:textId="09D8F848" w:rsidR="00040D3A" w:rsidRDefault="00591864" w:rsidP="00D05AB9">
      <w:pPr>
        <w:pStyle w:val="Prrafodelista"/>
        <w:numPr>
          <w:ilvl w:val="0"/>
          <w:numId w:val="78"/>
        </w:numPr>
        <w:spacing w:line="360" w:lineRule="auto"/>
        <w:rPr>
          <w:rFonts w:cs="Arial"/>
          <w:color w:val="000000"/>
          <w:szCs w:val="20"/>
          <w:shd w:val="clear" w:color="auto" w:fill="FFFFFF"/>
        </w:rPr>
      </w:pPr>
      <w:r w:rsidRPr="00591864">
        <w:rPr>
          <w:rFonts w:cs="Arial"/>
          <w:color w:val="000000"/>
          <w:szCs w:val="20"/>
          <w:shd w:val="clear" w:color="auto" w:fill="FFFFFF"/>
        </w:rPr>
        <w:t>Incremento del grado de vulneración de los derechos de NNA, en la sociedad, lo que requiere mayor capacidad de atención.</w:t>
      </w:r>
    </w:p>
    <w:p w14:paraId="5891BBFD" w14:textId="5292B139" w:rsidR="0073160E" w:rsidRPr="00344596" w:rsidRDefault="0073160E" w:rsidP="00B94614">
      <w:pPr>
        <w:spacing w:line="240" w:lineRule="auto"/>
        <w:rPr>
          <w:b/>
        </w:rPr>
      </w:pPr>
      <w:r w:rsidRPr="00344596">
        <w:rPr>
          <w:b/>
        </w:rPr>
        <w:t>Fortalezas y oportunidades</w:t>
      </w:r>
      <w:r w:rsidR="00591864">
        <w:rPr>
          <w:b/>
        </w:rPr>
        <w:t xml:space="preserve"> encontradas en la Evaluación</w:t>
      </w:r>
      <w:r w:rsidRPr="00344596">
        <w:rPr>
          <w:b/>
        </w:rPr>
        <w:t>:</w:t>
      </w:r>
    </w:p>
    <w:p w14:paraId="4B9980AA" w14:textId="77777777" w:rsidR="006E41B0" w:rsidRPr="006E41B0" w:rsidRDefault="006E41B0" w:rsidP="00D05AB9">
      <w:pPr>
        <w:pStyle w:val="Prrafodelista"/>
        <w:numPr>
          <w:ilvl w:val="0"/>
          <w:numId w:val="65"/>
        </w:numPr>
        <w:spacing w:after="0" w:line="360" w:lineRule="auto"/>
        <w:rPr>
          <w:rFonts w:cs="Arial"/>
          <w:color w:val="000000"/>
          <w:szCs w:val="20"/>
          <w:shd w:val="clear" w:color="auto" w:fill="FFFFFF"/>
        </w:rPr>
      </w:pPr>
      <w:r w:rsidRPr="006E41B0">
        <w:rPr>
          <w:rFonts w:cs="Arial"/>
          <w:color w:val="000000"/>
          <w:szCs w:val="20"/>
          <w:shd w:val="clear" w:color="auto" w:fill="FFFFFF"/>
        </w:rPr>
        <w:t>Diagnóstico realizado por la Comisión de Derechos Humanos a nivel nacional</w:t>
      </w:r>
    </w:p>
    <w:p w14:paraId="5AE9CE0D" w14:textId="7BD39C11" w:rsidR="006E41B0" w:rsidRPr="006E41B0" w:rsidRDefault="006E41B0" w:rsidP="00D05AB9">
      <w:pPr>
        <w:pStyle w:val="Prrafodelista"/>
        <w:numPr>
          <w:ilvl w:val="0"/>
          <w:numId w:val="65"/>
        </w:numPr>
        <w:spacing w:after="0" w:line="360" w:lineRule="auto"/>
        <w:rPr>
          <w:rFonts w:cs="Arial"/>
          <w:color w:val="000000"/>
          <w:szCs w:val="20"/>
          <w:shd w:val="clear" w:color="auto" w:fill="FFFFFF"/>
        </w:rPr>
      </w:pPr>
      <w:r w:rsidRPr="006E41B0">
        <w:rPr>
          <w:rFonts w:cs="Arial"/>
          <w:color w:val="000000"/>
          <w:szCs w:val="20"/>
          <w:shd w:val="clear" w:color="auto" w:fill="FFFFFF"/>
        </w:rPr>
        <w:t>Pp alineado al PED Vigente y a los ODS de la Agenda 2030</w:t>
      </w:r>
    </w:p>
    <w:p w14:paraId="490BB073" w14:textId="0A94EEAF" w:rsidR="006E41B0" w:rsidRPr="00B94614" w:rsidRDefault="006E41B0" w:rsidP="00D05AB9">
      <w:pPr>
        <w:pStyle w:val="Prrafodelista"/>
        <w:numPr>
          <w:ilvl w:val="0"/>
          <w:numId w:val="65"/>
        </w:numPr>
        <w:spacing w:after="0" w:line="360" w:lineRule="auto"/>
        <w:rPr>
          <w:rFonts w:cstheme="minorHAnsi"/>
          <w:lang w:val="es-ES"/>
        </w:rPr>
      </w:pPr>
      <w:r w:rsidRPr="006E41B0">
        <w:rPr>
          <w:rFonts w:cs="Arial"/>
          <w:color w:val="000000"/>
          <w:szCs w:val="20"/>
          <w:shd w:val="clear" w:color="auto" w:fill="FFFFFF"/>
        </w:rPr>
        <w:t xml:space="preserve">Encuesta de satisfacción realizada a las y los beneficiarios del Pp. </w:t>
      </w:r>
    </w:p>
    <w:p w14:paraId="09BEAEB9" w14:textId="77777777" w:rsidR="00B94614" w:rsidRDefault="00B94614" w:rsidP="00B94614">
      <w:pPr>
        <w:spacing w:after="0" w:line="240" w:lineRule="auto"/>
        <w:rPr>
          <w:b/>
        </w:rPr>
      </w:pPr>
    </w:p>
    <w:p w14:paraId="463A89E3" w14:textId="55C88C64" w:rsidR="0073160E" w:rsidRPr="00B94614" w:rsidRDefault="0073160E" w:rsidP="00B94614">
      <w:pPr>
        <w:spacing w:line="240" w:lineRule="auto"/>
        <w:rPr>
          <w:b/>
        </w:rPr>
      </w:pPr>
      <w:r w:rsidRPr="00040D3A">
        <w:rPr>
          <w:b/>
        </w:rPr>
        <w:t>Debilidades y/o amenazas</w:t>
      </w:r>
      <w:r w:rsidR="00040D3A">
        <w:rPr>
          <w:b/>
        </w:rPr>
        <w:t xml:space="preserve"> encontradas en la Evaluación:</w:t>
      </w:r>
    </w:p>
    <w:p w14:paraId="6C97BCDD" w14:textId="10A34840"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lastRenderedPageBreak/>
        <w:t>No se muestra evidencia de que la información se encuentra sistematizada y/o cuenta con mecanismos documentados para su depuración y actualización, así como que incluya una clave única por unidad o elemento de la población atendida que permite su identificación en el tiempo.</w:t>
      </w:r>
    </w:p>
    <w:p w14:paraId="60B609FB" w14:textId="7691B984"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Los medios de verificación no incluyen el nombre del área administrativa que genera o publica la información e indican la ubicación física del documento y al intentar acceder a la liga de la página electrónica alojada en la MIR, no es posible ir a la información directa de cada indicador. De igual forma no se presenta el nombre completo del documento donde se encuentra la información ni especifican el año o periodo en que se emite el documento. Por lo tanto, se recomienda revisar e integran todos los criterios a los medios de verificación de la MIR del Pp.</w:t>
      </w:r>
    </w:p>
    <w:p w14:paraId="09A3EA0C" w14:textId="2570CE3F"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Los 3 componentes con sus respectivas actividades, poseen las mismas metas e indicadores. Además, los valores establecidos están en datos absolutos y el resultado son porcentaje.</w:t>
      </w:r>
    </w:p>
    <w:p w14:paraId="705680B5" w14:textId="77777777"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La UR no presentó evidencia de que el Pp cuente con un PAT.</w:t>
      </w:r>
    </w:p>
    <w:p w14:paraId="4194A25B" w14:textId="7B79698F"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En cuanto a las características de la población no atendida la UR no presentó evidencia de sus características.</w:t>
      </w:r>
    </w:p>
    <w:p w14:paraId="7E25479C" w14:textId="1ACBF7BD"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 xml:space="preserve">La información del Programa no se encuentre alojada en un sitio donde sea de fácil acceso, </w:t>
      </w:r>
    </w:p>
    <w:p w14:paraId="7739219B" w14:textId="77777777"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 xml:space="preserve">El Pp no considera el presupuesto requerido para atender a su población objetivo para al menos los tres próximos años y especifique los criterios de cobertura de las metas para el plazo que se haya definido. </w:t>
      </w:r>
    </w:p>
    <w:p w14:paraId="65CB33C3" w14:textId="5917F6CF"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 xml:space="preserve">En cuanto a describir el proceso de </w:t>
      </w:r>
      <w:r w:rsidR="00D05AB9" w:rsidRPr="006E41B0">
        <w:rPr>
          <w:rFonts w:cstheme="minorHAnsi"/>
          <w:lang w:val="es-ES"/>
        </w:rPr>
        <w:t>obtención</w:t>
      </w:r>
      <w:r w:rsidRPr="006E41B0">
        <w:rPr>
          <w:rFonts w:cstheme="minorHAnsi"/>
          <w:lang w:val="es-ES"/>
        </w:rPr>
        <w:t xml:space="preserve"> de </w:t>
      </w:r>
      <w:r w:rsidR="00D05AB9" w:rsidRPr="006E41B0">
        <w:rPr>
          <w:rFonts w:cstheme="minorHAnsi"/>
          <w:lang w:val="es-ES"/>
        </w:rPr>
        <w:t>información</w:t>
      </w:r>
      <w:r w:rsidRPr="006E41B0">
        <w:rPr>
          <w:rFonts w:cstheme="minorHAnsi"/>
          <w:lang w:val="es-ES"/>
        </w:rPr>
        <w:t xml:space="preserve">, cuáles son las principales fuentes de </w:t>
      </w:r>
      <w:r w:rsidR="00D05AB9" w:rsidRPr="006E41B0">
        <w:rPr>
          <w:rFonts w:cstheme="minorHAnsi"/>
          <w:lang w:val="es-ES"/>
        </w:rPr>
        <w:t>información</w:t>
      </w:r>
      <w:r w:rsidRPr="006E41B0">
        <w:rPr>
          <w:rFonts w:cstheme="minorHAnsi"/>
          <w:lang w:val="es-ES"/>
        </w:rPr>
        <w:t xml:space="preserve"> y la </w:t>
      </w:r>
      <w:r w:rsidR="00D05AB9" w:rsidRPr="006E41B0">
        <w:rPr>
          <w:rFonts w:cstheme="minorHAnsi"/>
          <w:lang w:val="es-ES"/>
        </w:rPr>
        <w:t>metodología</w:t>
      </w:r>
      <w:r w:rsidRPr="006E41B0">
        <w:rPr>
          <w:rFonts w:cstheme="minorHAnsi"/>
          <w:lang w:val="es-ES"/>
        </w:rPr>
        <w:t xml:space="preserve"> de focalización de la entrega de los bienes y/o servicios que produce la UR no dio respuesta.</w:t>
      </w:r>
    </w:p>
    <w:p w14:paraId="3F8DB4CE" w14:textId="77777777"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No se presentaron mecanismos para verificar el procedimiento para la selección de los destinatarios, la entrega y generación</w:t>
      </w:r>
    </w:p>
    <w:p w14:paraId="3A5E0B11" w14:textId="77777777"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No identifica y cuantifica los gastos que se realizan para generar los bienes y/o los servicios que ofrece</w:t>
      </w:r>
    </w:p>
    <w:p w14:paraId="44DB68E9" w14:textId="7136DB61"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Evidencia de cómo es el Sistema de administración de información confiable, las fuentes de información que utiliza, si estas permiten verificar o validar la información registrada, se establece una periodicidad y las fechas límites para la actualización de los valores de las variables, si estas proporcionan información al personal involucrado en el proceso correspondiente y /o están integradas, no existe discrepancia entre la información de las aplicaciones o sistemas.</w:t>
      </w:r>
    </w:p>
    <w:p w14:paraId="30549567" w14:textId="77777777"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Mecanismos de transparencia y rendición de cuentas, la información a la que remite dicha liga es de orden general.</w:t>
      </w:r>
    </w:p>
    <w:p w14:paraId="37F45354" w14:textId="77777777"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lastRenderedPageBreak/>
        <w:t xml:space="preserve">Mecanismos para fomentar los principios de gobierno abierto, la participación ciudadana, la accesibilidad y la innovación tecnológica </w:t>
      </w:r>
    </w:p>
    <w:p w14:paraId="332D9F39" w14:textId="5559D99E" w:rsidR="006E41B0" w:rsidRPr="006E41B0"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Las metas de los indicadores de la MIR se han superado fácilmente, es necesario que para ejercicios posteriores se utilice un método que permita alca</w:t>
      </w:r>
      <w:r>
        <w:rPr>
          <w:rFonts w:cstheme="minorHAnsi"/>
          <w:lang w:val="es-ES"/>
        </w:rPr>
        <w:t>n</w:t>
      </w:r>
      <w:r w:rsidRPr="006E41B0">
        <w:rPr>
          <w:rFonts w:cstheme="minorHAnsi"/>
          <w:lang w:val="es-ES"/>
        </w:rPr>
        <w:t>zar los resultados pero que no se vean laxos.</w:t>
      </w:r>
    </w:p>
    <w:p w14:paraId="1F47CA49" w14:textId="1D89004D" w:rsidR="00040D3A" w:rsidRDefault="006E41B0" w:rsidP="00D05AB9">
      <w:pPr>
        <w:pStyle w:val="Prrafodelista"/>
        <w:numPr>
          <w:ilvl w:val="0"/>
          <w:numId w:val="81"/>
        </w:numPr>
        <w:spacing w:after="0" w:line="360" w:lineRule="auto"/>
        <w:rPr>
          <w:rFonts w:cstheme="minorHAnsi"/>
          <w:lang w:val="es-ES"/>
        </w:rPr>
      </w:pPr>
      <w:r w:rsidRPr="006E41B0">
        <w:rPr>
          <w:rFonts w:cstheme="minorHAnsi"/>
          <w:lang w:val="es-ES"/>
        </w:rPr>
        <w:t>No contar con otras evaluaciones, auditorías al desempeño, informes de organizaciones independientes, u otros estudios relevantes.</w:t>
      </w:r>
    </w:p>
    <w:p w14:paraId="2BDD3EE0" w14:textId="77777777" w:rsidR="00D05AB9" w:rsidRPr="00D05AB9" w:rsidRDefault="00D05AB9" w:rsidP="00D05AB9">
      <w:pPr>
        <w:spacing w:after="0"/>
        <w:rPr>
          <w:rFonts w:cstheme="minorHAnsi"/>
          <w:lang w:val="es-ES"/>
        </w:rPr>
      </w:pPr>
    </w:p>
    <w:p w14:paraId="5D8EEE33" w14:textId="6ACB9609" w:rsidR="006F058D" w:rsidRDefault="006F058D" w:rsidP="006F058D">
      <w:pPr>
        <w:pStyle w:val="Ttulo3"/>
      </w:pPr>
      <w:bookmarkStart w:id="77" w:name="_Toc171079781"/>
      <w:r>
        <w:t>C</w:t>
      </w:r>
      <w:r w:rsidRPr="006F058D">
        <w:t xml:space="preserve">omparación con </w:t>
      </w:r>
      <w:r>
        <w:t>ECR</w:t>
      </w:r>
      <w:r w:rsidRPr="006F058D">
        <w:t xml:space="preserve"> anteriores</w:t>
      </w:r>
      <w:bookmarkEnd w:id="77"/>
    </w:p>
    <w:p w14:paraId="0ED0AB50" w14:textId="7BC006F5" w:rsidR="0073160E" w:rsidRPr="0073160E" w:rsidRDefault="0073160E" w:rsidP="00D05AB9">
      <w:r w:rsidRPr="007D0A6C">
        <w:t>El Pp no cuenta con Evaluaciones de Consistencia y Resultados (ECR) anteriores.</w:t>
      </w:r>
    </w:p>
    <w:p w14:paraId="21EB4CF6" w14:textId="6D28013D" w:rsidR="006F058D" w:rsidRDefault="006F058D" w:rsidP="006F058D">
      <w:pPr>
        <w:pStyle w:val="Ttulo3"/>
      </w:pPr>
      <w:bookmarkStart w:id="78" w:name="_Toc171079782"/>
      <w:r>
        <w:t>C</w:t>
      </w:r>
      <w:r w:rsidRPr="006F058D">
        <w:t>onclusiones</w:t>
      </w:r>
      <w:bookmarkEnd w:id="78"/>
    </w:p>
    <w:p w14:paraId="22A57DDC" w14:textId="18ADD2D6" w:rsidR="0073160E" w:rsidRPr="00591864" w:rsidRDefault="0073160E" w:rsidP="0073160E">
      <w:pPr>
        <w:rPr>
          <w:lang w:val="es-ES"/>
        </w:rPr>
      </w:pPr>
      <w:r w:rsidRPr="00591864">
        <w:rPr>
          <w:bCs/>
          <w:lang w:val="es-ES"/>
        </w:rPr>
        <w:t xml:space="preserve">Derivado de la evaluación del programa se tiene que la Valoración Final de </w:t>
      </w:r>
      <w:r w:rsidRPr="00591864">
        <w:rPr>
          <w:bCs/>
        </w:rPr>
        <w:t xml:space="preserve">los resultados fue de </w:t>
      </w:r>
      <w:r w:rsidR="00415A73" w:rsidRPr="003062C8">
        <w:rPr>
          <w:b/>
        </w:rPr>
        <w:t>68.</w:t>
      </w:r>
      <w:r w:rsidR="003062C8" w:rsidRPr="003062C8">
        <w:rPr>
          <w:b/>
        </w:rPr>
        <w:t>91</w:t>
      </w:r>
      <w:r w:rsidRPr="00591864">
        <w:rPr>
          <w:b/>
        </w:rPr>
        <w:t xml:space="preserve"> </w:t>
      </w:r>
      <w:r w:rsidRPr="00591864">
        <w:rPr>
          <w:bCs/>
        </w:rPr>
        <w:t>a través de</w:t>
      </w:r>
      <w:r w:rsidRPr="00591864">
        <w:rPr>
          <w:lang w:val="es-ES"/>
        </w:rPr>
        <w:t xml:space="preserve"> la asignación de niveles en cada pregunta valoradas de forma cuantitativa. </w:t>
      </w:r>
    </w:p>
    <w:p w14:paraId="41DA35BE" w14:textId="74A621F0" w:rsidR="0073160E" w:rsidRPr="00591864" w:rsidRDefault="0073160E" w:rsidP="0073160E">
      <w:pPr>
        <w:rPr>
          <w:bCs/>
          <w:szCs w:val="20"/>
          <w:lang w:val="es-ES"/>
        </w:rPr>
      </w:pPr>
      <w:r w:rsidRPr="00591864">
        <w:rPr>
          <w:bCs/>
          <w:szCs w:val="20"/>
          <w:lang w:val="es-ES"/>
        </w:rPr>
        <w:t xml:space="preserve">En el primer </w:t>
      </w:r>
      <w:r w:rsidRPr="00591864">
        <w:rPr>
          <w:b/>
          <w:szCs w:val="20"/>
          <w:lang w:val="es-ES"/>
        </w:rPr>
        <w:t>Módulo Diseño</w:t>
      </w:r>
      <w:r w:rsidRPr="00591864">
        <w:rPr>
          <w:bCs/>
          <w:szCs w:val="20"/>
          <w:lang w:val="es-ES"/>
        </w:rPr>
        <w:t xml:space="preserve"> la valoración</w:t>
      </w:r>
      <w:r w:rsidRPr="00591864">
        <w:rPr>
          <w:b/>
          <w:szCs w:val="20"/>
          <w:lang w:val="es-ES"/>
        </w:rPr>
        <w:t xml:space="preserve"> </w:t>
      </w:r>
      <w:r w:rsidRPr="00591864">
        <w:rPr>
          <w:bCs/>
          <w:szCs w:val="20"/>
          <w:lang w:val="es-ES"/>
        </w:rPr>
        <w:t xml:space="preserve">fue de </w:t>
      </w:r>
      <w:r w:rsidRPr="00591864">
        <w:rPr>
          <w:b/>
          <w:szCs w:val="20"/>
          <w:lang w:val="es-ES"/>
        </w:rPr>
        <w:t>0.</w:t>
      </w:r>
      <w:r w:rsidR="00591864" w:rsidRPr="00591864">
        <w:rPr>
          <w:b/>
          <w:szCs w:val="20"/>
          <w:lang w:val="es-ES"/>
        </w:rPr>
        <w:t>80</w:t>
      </w:r>
      <w:r w:rsidRPr="00591864">
        <w:rPr>
          <w:b/>
          <w:szCs w:val="20"/>
          <w:lang w:val="es-ES"/>
        </w:rPr>
        <w:t xml:space="preserve"> puntos</w:t>
      </w:r>
      <w:r w:rsidRPr="00591864">
        <w:rPr>
          <w:bCs/>
          <w:szCs w:val="20"/>
          <w:lang w:val="es-ES"/>
        </w:rPr>
        <w:t>, lo cuales emanan de 10 preguntas que fueron valoradas. De ellas se obtuvieron 3</w:t>
      </w:r>
      <w:r w:rsidR="00591864" w:rsidRPr="00591864">
        <w:rPr>
          <w:bCs/>
          <w:szCs w:val="20"/>
          <w:lang w:val="es-ES"/>
        </w:rPr>
        <w:t>2</w:t>
      </w:r>
      <w:r w:rsidRPr="00591864">
        <w:rPr>
          <w:bCs/>
          <w:szCs w:val="20"/>
          <w:lang w:val="es-ES"/>
        </w:rPr>
        <w:t xml:space="preserve"> de los 40 puntos disponibles.</w:t>
      </w:r>
    </w:p>
    <w:p w14:paraId="6B4C852D" w14:textId="18462127" w:rsidR="0073160E" w:rsidRPr="00591864" w:rsidRDefault="0073160E" w:rsidP="0073160E">
      <w:pPr>
        <w:rPr>
          <w:bCs/>
          <w:szCs w:val="20"/>
          <w:lang w:val="es-ES"/>
        </w:rPr>
      </w:pPr>
      <w:r w:rsidRPr="00591864">
        <w:rPr>
          <w:bCs/>
          <w:szCs w:val="20"/>
          <w:lang w:val="es-ES"/>
        </w:rPr>
        <w:t xml:space="preserve">En el segundo </w:t>
      </w:r>
      <w:r w:rsidRPr="00591864">
        <w:rPr>
          <w:b/>
          <w:szCs w:val="20"/>
          <w:lang w:val="es-ES"/>
        </w:rPr>
        <w:t>Módulo Planeación y orientación a resultados</w:t>
      </w:r>
      <w:r w:rsidRPr="00591864">
        <w:rPr>
          <w:bCs/>
          <w:szCs w:val="20"/>
          <w:lang w:val="es-ES"/>
        </w:rPr>
        <w:t xml:space="preserve"> se obtuvieron </w:t>
      </w:r>
      <w:r w:rsidRPr="00591864">
        <w:rPr>
          <w:b/>
          <w:szCs w:val="20"/>
          <w:lang w:val="es-ES"/>
        </w:rPr>
        <w:t>0</w:t>
      </w:r>
      <w:r w:rsidR="00591864" w:rsidRPr="00591864">
        <w:rPr>
          <w:b/>
          <w:szCs w:val="20"/>
          <w:lang w:val="es-ES"/>
        </w:rPr>
        <w:t>.50</w:t>
      </w:r>
      <w:r w:rsidRPr="00591864">
        <w:rPr>
          <w:b/>
          <w:szCs w:val="20"/>
          <w:lang w:val="es-ES"/>
        </w:rPr>
        <w:t xml:space="preserve"> puntos</w:t>
      </w:r>
      <w:r w:rsidRPr="00591864">
        <w:rPr>
          <w:bCs/>
          <w:szCs w:val="20"/>
          <w:lang w:val="es-ES"/>
        </w:rPr>
        <w:t>, de los cuales fueron consideradas 6 preguntas. De ellas se obtuvieron 1</w:t>
      </w:r>
      <w:r w:rsidR="00591864" w:rsidRPr="00591864">
        <w:rPr>
          <w:bCs/>
          <w:szCs w:val="20"/>
          <w:lang w:val="es-ES"/>
        </w:rPr>
        <w:t>2</w:t>
      </w:r>
      <w:r w:rsidRPr="00591864">
        <w:rPr>
          <w:bCs/>
          <w:szCs w:val="20"/>
          <w:lang w:val="es-ES"/>
        </w:rPr>
        <w:t xml:space="preserve"> de los 24 puntos disponibles.</w:t>
      </w:r>
    </w:p>
    <w:p w14:paraId="0B80BA67" w14:textId="1F1B838A" w:rsidR="00591864" w:rsidRPr="00591864" w:rsidRDefault="00591864" w:rsidP="00591864">
      <w:pPr>
        <w:rPr>
          <w:bCs/>
          <w:szCs w:val="20"/>
          <w:lang w:val="es-ES"/>
        </w:rPr>
      </w:pPr>
      <w:r w:rsidRPr="00591864">
        <w:rPr>
          <w:bCs/>
          <w:szCs w:val="20"/>
          <w:lang w:val="es-ES"/>
        </w:rPr>
        <w:t xml:space="preserve">En el módulo 3 y 5 </w:t>
      </w:r>
      <w:r w:rsidRPr="00591864">
        <w:rPr>
          <w:b/>
          <w:szCs w:val="20"/>
          <w:lang w:val="es-ES"/>
        </w:rPr>
        <w:t xml:space="preserve">Cobertura y focalización y, Percepción </w:t>
      </w:r>
      <w:r w:rsidRPr="00591864">
        <w:rPr>
          <w:bCs/>
          <w:szCs w:val="20"/>
          <w:lang w:val="es-ES"/>
        </w:rPr>
        <w:t xml:space="preserve">se obtuvieron </w:t>
      </w:r>
      <w:r w:rsidRPr="00591864">
        <w:rPr>
          <w:b/>
          <w:szCs w:val="20"/>
          <w:lang w:val="es-ES"/>
        </w:rPr>
        <w:t xml:space="preserve">0.50 puntos </w:t>
      </w:r>
      <w:r w:rsidRPr="00591864">
        <w:rPr>
          <w:bCs/>
          <w:szCs w:val="20"/>
          <w:lang w:val="es-ES"/>
        </w:rPr>
        <w:t xml:space="preserve">en cada uno. </w:t>
      </w:r>
    </w:p>
    <w:p w14:paraId="5318BBF9" w14:textId="33507945" w:rsidR="0073160E" w:rsidRPr="00591864" w:rsidRDefault="0073160E" w:rsidP="0073160E">
      <w:pPr>
        <w:rPr>
          <w:bCs/>
          <w:szCs w:val="20"/>
          <w:lang w:val="es-ES"/>
        </w:rPr>
      </w:pPr>
      <w:r w:rsidRPr="00591864">
        <w:rPr>
          <w:rFonts w:eastAsia="Times New Roman" w:cstheme="minorHAnsi"/>
          <w:bCs/>
          <w:color w:val="000000"/>
          <w:szCs w:val="20"/>
          <w:lang w:eastAsia="es-MX"/>
        </w:rPr>
        <w:t xml:space="preserve">En el cuarto Módulo </w:t>
      </w:r>
      <w:r w:rsidRPr="00591864">
        <w:rPr>
          <w:rFonts w:eastAsia="Times New Roman" w:cstheme="minorHAnsi"/>
          <w:b/>
          <w:color w:val="000000"/>
          <w:szCs w:val="20"/>
          <w:lang w:eastAsia="es-MX"/>
        </w:rPr>
        <w:t>Operación</w:t>
      </w:r>
      <w:r w:rsidRPr="00591864">
        <w:rPr>
          <w:rFonts w:eastAsia="Times New Roman" w:cstheme="minorHAnsi"/>
          <w:bCs/>
          <w:color w:val="000000"/>
          <w:szCs w:val="20"/>
          <w:lang w:eastAsia="es-MX"/>
        </w:rPr>
        <w:t xml:space="preserve"> se obtuvo </w:t>
      </w:r>
      <w:r w:rsidRPr="00591864">
        <w:rPr>
          <w:rFonts w:eastAsia="Times New Roman" w:cstheme="minorHAnsi"/>
          <w:b/>
          <w:color w:val="000000"/>
          <w:szCs w:val="20"/>
          <w:lang w:eastAsia="es-MX"/>
        </w:rPr>
        <w:t>0.</w:t>
      </w:r>
      <w:r w:rsidR="00591864" w:rsidRPr="00591864">
        <w:rPr>
          <w:rFonts w:eastAsia="Times New Roman" w:cstheme="minorHAnsi"/>
          <w:b/>
          <w:color w:val="000000"/>
          <w:szCs w:val="20"/>
          <w:lang w:eastAsia="es-MX"/>
        </w:rPr>
        <w:t>61</w:t>
      </w:r>
      <w:r w:rsidRPr="00591864">
        <w:rPr>
          <w:rFonts w:eastAsia="Times New Roman" w:cstheme="minorHAnsi"/>
          <w:bCs/>
          <w:color w:val="000000"/>
          <w:szCs w:val="20"/>
          <w:lang w:eastAsia="es-MX"/>
        </w:rPr>
        <w:t xml:space="preserve"> </w:t>
      </w:r>
      <w:r w:rsidRPr="00591864">
        <w:rPr>
          <w:rFonts w:eastAsia="Times New Roman" w:cstheme="minorHAnsi"/>
          <w:b/>
          <w:color w:val="000000"/>
          <w:szCs w:val="20"/>
          <w:lang w:eastAsia="es-MX"/>
        </w:rPr>
        <w:t>puntos</w:t>
      </w:r>
      <w:r w:rsidRPr="00591864">
        <w:rPr>
          <w:rFonts w:eastAsia="Times New Roman" w:cstheme="minorHAnsi"/>
          <w:bCs/>
          <w:color w:val="000000"/>
          <w:szCs w:val="20"/>
          <w:lang w:eastAsia="es-MX"/>
        </w:rPr>
        <w:t xml:space="preserve"> </w:t>
      </w:r>
      <w:r w:rsidRPr="00591864">
        <w:rPr>
          <w:bCs/>
          <w:szCs w:val="20"/>
          <w:lang w:val="es-ES"/>
        </w:rPr>
        <w:t xml:space="preserve">para lo cual fueron consideradas 14 preguntas. De ellas se obtuvieron </w:t>
      </w:r>
      <w:r w:rsidR="00591864" w:rsidRPr="00591864">
        <w:rPr>
          <w:bCs/>
          <w:szCs w:val="20"/>
          <w:lang w:val="es-ES"/>
        </w:rPr>
        <w:t>34</w:t>
      </w:r>
      <w:r w:rsidRPr="00591864">
        <w:rPr>
          <w:bCs/>
          <w:szCs w:val="20"/>
          <w:lang w:val="es-ES"/>
        </w:rPr>
        <w:t xml:space="preserve"> de los 56 puntos disponibles.</w:t>
      </w:r>
    </w:p>
    <w:p w14:paraId="76F01EFD" w14:textId="75F4D202" w:rsidR="0073160E" w:rsidRPr="00591864" w:rsidRDefault="0073160E" w:rsidP="0073160E">
      <w:pPr>
        <w:rPr>
          <w:rFonts w:eastAsia="Times New Roman" w:cstheme="minorHAnsi"/>
          <w:color w:val="000000"/>
          <w:szCs w:val="20"/>
          <w:lang w:eastAsia="es-MX"/>
        </w:rPr>
      </w:pPr>
      <w:r w:rsidRPr="00591864">
        <w:rPr>
          <w:bCs/>
          <w:szCs w:val="20"/>
          <w:lang w:val="es-ES"/>
        </w:rPr>
        <w:t>En el sexto Módulo</w:t>
      </w:r>
      <w:r w:rsidRPr="00591864">
        <w:rPr>
          <w:b/>
          <w:szCs w:val="20"/>
          <w:lang w:val="es-ES"/>
        </w:rPr>
        <w:t xml:space="preserve"> </w:t>
      </w:r>
      <w:r w:rsidRPr="00591864">
        <w:rPr>
          <w:rFonts w:eastAsia="Times New Roman" w:cstheme="minorHAnsi"/>
          <w:b/>
          <w:color w:val="000000"/>
          <w:szCs w:val="20"/>
          <w:lang w:eastAsia="es-MX"/>
        </w:rPr>
        <w:t>Medición de resultados</w:t>
      </w:r>
      <w:r w:rsidRPr="00591864">
        <w:rPr>
          <w:rFonts w:eastAsia="Times New Roman" w:cstheme="minorHAnsi"/>
          <w:bCs/>
          <w:color w:val="000000"/>
          <w:szCs w:val="20"/>
          <w:lang w:eastAsia="es-MX"/>
        </w:rPr>
        <w:t xml:space="preserve"> se obtuvieron </w:t>
      </w:r>
      <w:r w:rsidR="00171754">
        <w:rPr>
          <w:rFonts w:eastAsia="Times New Roman" w:cstheme="minorHAnsi"/>
          <w:b/>
          <w:color w:val="000000"/>
          <w:szCs w:val="20"/>
          <w:lang w:eastAsia="es-MX"/>
        </w:rPr>
        <w:t>1</w:t>
      </w:r>
      <w:r w:rsidRPr="00591864">
        <w:rPr>
          <w:rFonts w:eastAsia="Times New Roman" w:cstheme="minorHAnsi"/>
          <w:b/>
          <w:color w:val="000000"/>
          <w:szCs w:val="20"/>
          <w:lang w:eastAsia="es-MX"/>
        </w:rPr>
        <w:t xml:space="preserve"> punto, </w:t>
      </w:r>
      <w:r w:rsidRPr="00591864">
        <w:rPr>
          <w:rFonts w:eastAsia="Times New Roman" w:cstheme="minorHAnsi"/>
          <w:bCs/>
          <w:color w:val="000000"/>
          <w:szCs w:val="20"/>
          <w:lang w:eastAsia="es-MX"/>
        </w:rPr>
        <w:t>donde se</w:t>
      </w:r>
      <w:r w:rsidRPr="00591864">
        <w:rPr>
          <w:rFonts w:eastAsia="Times New Roman" w:cstheme="minorHAnsi"/>
          <w:b/>
          <w:color w:val="000000"/>
          <w:szCs w:val="20"/>
          <w:lang w:eastAsia="es-MX"/>
        </w:rPr>
        <w:t xml:space="preserve"> </w:t>
      </w:r>
      <w:r w:rsidRPr="00591864">
        <w:rPr>
          <w:rFonts w:eastAsia="Times New Roman" w:cstheme="minorHAnsi"/>
          <w:color w:val="000000"/>
          <w:szCs w:val="20"/>
          <w:lang w:eastAsia="es-MX"/>
        </w:rPr>
        <w:t xml:space="preserve">consideró 5 preguntas. De ellas se obtuvieron </w:t>
      </w:r>
      <w:r w:rsidR="00B979DC">
        <w:rPr>
          <w:rFonts w:eastAsia="Times New Roman" w:cstheme="minorHAnsi"/>
          <w:color w:val="000000"/>
          <w:szCs w:val="20"/>
          <w:lang w:eastAsia="es-MX"/>
        </w:rPr>
        <w:t>20</w:t>
      </w:r>
      <w:r w:rsidRPr="00591864">
        <w:rPr>
          <w:rFonts w:eastAsia="Times New Roman" w:cstheme="minorHAnsi"/>
          <w:color w:val="000000"/>
          <w:szCs w:val="20"/>
          <w:lang w:eastAsia="es-MX"/>
        </w:rPr>
        <w:t xml:space="preserve"> de los 2</w:t>
      </w:r>
      <w:r w:rsidR="00CE14B2">
        <w:rPr>
          <w:rFonts w:eastAsia="Times New Roman" w:cstheme="minorHAnsi"/>
          <w:color w:val="000000"/>
          <w:szCs w:val="20"/>
          <w:lang w:eastAsia="es-MX"/>
        </w:rPr>
        <w:t>0</w:t>
      </w:r>
      <w:r w:rsidRPr="00591864">
        <w:rPr>
          <w:rFonts w:eastAsia="Times New Roman" w:cstheme="minorHAnsi"/>
          <w:color w:val="000000"/>
          <w:szCs w:val="20"/>
          <w:lang w:eastAsia="es-MX"/>
        </w:rPr>
        <w:t xml:space="preserve"> puntos disponibles.</w:t>
      </w:r>
    </w:p>
    <w:p w14:paraId="2FD56FFB" w14:textId="6F0A1CC4" w:rsidR="00511BB2" w:rsidRDefault="0073160E" w:rsidP="00B979DC">
      <w:pPr>
        <w:rPr>
          <w:noProof/>
          <w:lang w:eastAsia="es-MX"/>
        </w:rPr>
      </w:pPr>
      <w:r w:rsidRPr="00591864">
        <w:rPr>
          <w:b/>
          <w:lang w:val="es-ES"/>
        </w:rPr>
        <w:t xml:space="preserve">Gráfica: Nivel Promedio por </w:t>
      </w:r>
      <w:r w:rsidR="00591864">
        <w:rPr>
          <w:b/>
          <w:lang w:val="es-ES"/>
        </w:rPr>
        <w:t>módulo</w:t>
      </w:r>
      <w:r w:rsidRPr="00591864">
        <w:rPr>
          <w:noProof/>
          <w:lang w:eastAsia="es-MX"/>
        </w:rPr>
        <w:t>:</w:t>
      </w:r>
    </w:p>
    <w:p w14:paraId="71FE7872" w14:textId="321C981E" w:rsidR="00B979DC" w:rsidRDefault="00B979DC" w:rsidP="00B979DC">
      <w:pPr>
        <w:rPr>
          <w:noProof/>
          <w:lang w:eastAsia="es-MX"/>
        </w:rPr>
      </w:pPr>
      <w:r>
        <w:rPr>
          <w:noProof/>
          <w:lang w:eastAsia="es-MX"/>
        </w:rPr>
        <w:lastRenderedPageBreak/>
        <w:drawing>
          <wp:inline distT="0" distB="0" distL="0" distR="0" wp14:anchorId="646D4BB5" wp14:editId="360143F0">
            <wp:extent cx="5391150" cy="2905125"/>
            <wp:effectExtent l="0" t="0" r="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04785A" w14:textId="77777777" w:rsidR="00B979DC" w:rsidRDefault="00B979DC" w:rsidP="00B979DC">
      <w:pPr>
        <w:rPr>
          <w:noProof/>
          <w:lang w:eastAsia="es-MX"/>
        </w:rPr>
      </w:pPr>
    </w:p>
    <w:p w14:paraId="578C32DD" w14:textId="403B1071" w:rsidR="009E6BE7" w:rsidRDefault="0035070E" w:rsidP="0035070E">
      <w:pPr>
        <w:tabs>
          <w:tab w:val="num" w:pos="709"/>
        </w:tabs>
      </w:pPr>
      <w:r w:rsidRPr="000943FA">
        <w:rPr>
          <w:noProof/>
          <w:lang w:eastAsia="es-MX"/>
        </w:rPr>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A84E75" w:rsidRPr="008E0C59" w:rsidRDefault="00A84E75" w:rsidP="00E30E6E">
                            <w:pPr>
                              <w:pStyle w:val="Ttulo1"/>
                              <w:jc w:val="left"/>
                              <w:rPr>
                                <w:rFonts w:cs="Times New Roman"/>
                                <w:szCs w:val="22"/>
                              </w:rPr>
                            </w:pPr>
                            <w:bookmarkStart w:id="79" w:name="_Toc171079783"/>
                            <w:r>
                              <w:rPr>
                                <w:rFonts w:cs="Times New Roman"/>
                                <w:szCs w:val="22"/>
                              </w:rPr>
                              <w:t>Disposiciones Generales</w:t>
                            </w:r>
                            <w:bookmarkEnd w:id="79"/>
                          </w:p>
                        </w:txbxContent>
                      </wps:txbx>
                      <wps:bodyPr rot="0" vert="horz" wrap="square" lIns="91440" tIns="45720" rIns="91440" bIns="45720" anchor="ctr" anchorCtr="0">
                        <a:noAutofit/>
                      </wps:bodyPr>
                    </wps:wsp>
                  </a:graphicData>
                </a:graphic>
              </wp:inline>
            </w:drawing>
          </mc:Choice>
          <mc:Fallback>
            <w:pict>
              <v:shape w14:anchorId="0D00B8F8"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" fillcolor="white [3212]" stroked="f">
                <v:fill color2="#7f7f7f [1612]" rotate="t" angle="90" colors="0 white;12452f white;36045f #d9d9d9;51773f #a6a6a6" focus="100%" type="gradient"/>
                <v:textbox>
                  <w:txbxContent>
                    <w:p w14:paraId="2F9DA66B" w14:textId="48A60F43" w:rsidR="00A84E75" w:rsidRPr="008E0C59" w:rsidRDefault="00A84E75" w:rsidP="00E30E6E">
                      <w:pPr>
                        <w:pStyle w:val="Ttulo1"/>
                        <w:jc w:val="left"/>
                        <w:rPr>
                          <w:rFonts w:cs="Times New Roman"/>
                          <w:szCs w:val="22"/>
                        </w:rPr>
                      </w:pPr>
                      <w:bookmarkStart w:id="84" w:name="_Toc171079783"/>
                      <w:r>
                        <w:rPr>
                          <w:rFonts w:cs="Times New Roman"/>
                          <w:szCs w:val="22"/>
                        </w:rPr>
                        <w:t>Disposiciones Generales</w:t>
                      </w:r>
                      <w:bookmarkEnd w:id="84"/>
                    </w:p>
                  </w:txbxContent>
                </v:textbox>
                <w10:anchorlock/>
              </v:shape>
            </w:pict>
          </mc:Fallback>
        </mc:AlternateContent>
      </w:r>
    </w:p>
    <w:p w14:paraId="3A2611BE" w14:textId="732809D4" w:rsidR="0073160E" w:rsidRPr="0073160E" w:rsidRDefault="00511BB2" w:rsidP="00803F4F">
      <w:pPr>
        <w:rPr>
          <w:b/>
        </w:rPr>
      </w:pPr>
      <w:r w:rsidRPr="005B29F1">
        <w:rPr>
          <w:b/>
        </w:rPr>
        <w:t>Perfil de la instancia evaluadora</w:t>
      </w:r>
    </w:p>
    <w:tbl>
      <w:tblPr>
        <w:tblW w:w="9918"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800"/>
        <w:gridCol w:w="2023"/>
        <w:gridCol w:w="2693"/>
        <w:gridCol w:w="3402"/>
      </w:tblGrid>
      <w:tr w:rsidR="00C145E1" w:rsidRPr="00803F4F" w14:paraId="490212B5" w14:textId="77777777" w:rsidTr="00040D3A">
        <w:trPr>
          <w:trHeight w:val="603"/>
          <w:tblHeader/>
          <w:jc w:val="center"/>
        </w:trPr>
        <w:tc>
          <w:tcPr>
            <w:tcW w:w="1800" w:type="dxa"/>
            <w:shd w:val="clear" w:color="auto" w:fill="404040" w:themeFill="text1" w:themeFillTint="BF"/>
            <w:vAlign w:val="center"/>
          </w:tcPr>
          <w:p w14:paraId="78A38A78" w14:textId="6389387E" w:rsidR="00803F4F" w:rsidRPr="00803F4F" w:rsidRDefault="00803F4F" w:rsidP="00803F4F">
            <w:pPr>
              <w:spacing w:after="0" w:line="240" w:lineRule="auto"/>
              <w:jc w:val="center"/>
              <w:rPr>
                <w:color w:val="FFFFFF" w:themeColor="background1"/>
              </w:rPr>
            </w:pPr>
            <w:r w:rsidRPr="00803F4F">
              <w:rPr>
                <w:color w:val="FFFFFF" w:themeColor="background1"/>
              </w:rPr>
              <w:br w:type="page"/>
              <w:t>Cargo en el Equipo</w:t>
            </w:r>
          </w:p>
        </w:tc>
        <w:tc>
          <w:tcPr>
            <w:tcW w:w="2023" w:type="dxa"/>
            <w:shd w:val="clear" w:color="auto" w:fill="404040" w:themeFill="text1" w:themeFillTint="BF"/>
            <w:vAlign w:val="center"/>
          </w:tcPr>
          <w:p w14:paraId="35040CCA" w14:textId="77777777" w:rsidR="00803F4F" w:rsidRPr="00803F4F" w:rsidRDefault="00803F4F" w:rsidP="00803F4F">
            <w:pPr>
              <w:spacing w:after="0" w:line="240" w:lineRule="auto"/>
              <w:jc w:val="center"/>
              <w:rPr>
                <w:color w:val="FFFFFF" w:themeColor="background1"/>
              </w:rPr>
            </w:pPr>
            <w:r w:rsidRPr="00803F4F">
              <w:rPr>
                <w:color w:val="FFFFFF" w:themeColor="background1"/>
              </w:rPr>
              <w:t>Requisitos Académicos</w:t>
            </w:r>
          </w:p>
        </w:tc>
        <w:tc>
          <w:tcPr>
            <w:tcW w:w="2693" w:type="dxa"/>
            <w:shd w:val="clear" w:color="auto" w:fill="404040" w:themeFill="text1" w:themeFillTint="BF"/>
            <w:vAlign w:val="center"/>
          </w:tcPr>
          <w:p w14:paraId="776B6A23" w14:textId="77777777" w:rsidR="00803F4F" w:rsidRPr="00803F4F" w:rsidRDefault="00803F4F" w:rsidP="00803F4F">
            <w:pPr>
              <w:spacing w:after="0" w:line="240" w:lineRule="auto"/>
              <w:jc w:val="center"/>
              <w:rPr>
                <w:color w:val="FFFFFF" w:themeColor="background1"/>
              </w:rPr>
            </w:pPr>
            <w:r w:rsidRPr="00803F4F">
              <w:rPr>
                <w:color w:val="FFFFFF" w:themeColor="background1"/>
              </w:rPr>
              <w:t>Experiencia General</w:t>
            </w:r>
          </w:p>
        </w:tc>
        <w:tc>
          <w:tcPr>
            <w:tcW w:w="3402" w:type="dxa"/>
            <w:shd w:val="clear" w:color="auto" w:fill="404040" w:themeFill="text1" w:themeFillTint="BF"/>
            <w:vAlign w:val="center"/>
          </w:tcPr>
          <w:p w14:paraId="6ED3A8DD" w14:textId="77777777" w:rsidR="00803F4F" w:rsidRPr="00803F4F" w:rsidRDefault="00803F4F" w:rsidP="00803F4F">
            <w:pPr>
              <w:spacing w:after="0" w:line="240" w:lineRule="auto"/>
              <w:jc w:val="center"/>
              <w:rPr>
                <w:color w:val="FFFFFF" w:themeColor="background1"/>
              </w:rPr>
            </w:pPr>
            <w:r w:rsidRPr="00803F4F">
              <w:rPr>
                <w:color w:val="FFFFFF" w:themeColor="background1"/>
              </w:rPr>
              <w:t>Experiencia Específica</w:t>
            </w:r>
          </w:p>
        </w:tc>
      </w:tr>
      <w:tr w:rsidR="00C145E1" w:rsidRPr="00A4499B" w14:paraId="284C0E94" w14:textId="77777777" w:rsidTr="00040D3A">
        <w:trPr>
          <w:trHeight w:val="615"/>
          <w:jc w:val="center"/>
        </w:trPr>
        <w:tc>
          <w:tcPr>
            <w:tcW w:w="1800" w:type="dxa"/>
            <w:vAlign w:val="center"/>
          </w:tcPr>
          <w:p w14:paraId="5BD68A38" w14:textId="77777777" w:rsidR="0073160E" w:rsidRPr="0073160E" w:rsidRDefault="0073160E" w:rsidP="00803F4F">
            <w:pPr>
              <w:spacing w:after="0" w:line="240" w:lineRule="auto"/>
              <w:rPr>
                <w:b/>
              </w:rPr>
            </w:pPr>
            <w:r w:rsidRPr="0073160E">
              <w:rPr>
                <w:b/>
              </w:rPr>
              <w:t>Mtra. Marcela Camarena Rodríguez.</w:t>
            </w:r>
          </w:p>
          <w:p w14:paraId="6F947D4C" w14:textId="2179E1C2" w:rsidR="00803F4F" w:rsidRPr="00A4499B" w:rsidRDefault="00A279E9" w:rsidP="00803F4F">
            <w:pPr>
              <w:spacing w:after="0" w:line="240" w:lineRule="auto"/>
            </w:pPr>
            <w:r>
              <w:t>Enlace institucional de la evaluación</w:t>
            </w:r>
          </w:p>
        </w:tc>
        <w:tc>
          <w:tcPr>
            <w:tcW w:w="2023" w:type="dxa"/>
            <w:shd w:val="clear" w:color="auto" w:fill="auto"/>
            <w:vAlign w:val="center"/>
          </w:tcPr>
          <w:p w14:paraId="2E97BAC1" w14:textId="230A75AB" w:rsidR="00803F4F" w:rsidRPr="00040D3A" w:rsidRDefault="0062290C" w:rsidP="00803F4F">
            <w:pPr>
              <w:spacing w:after="0" w:line="240" w:lineRule="auto"/>
            </w:pPr>
            <w:r w:rsidRPr="00040D3A">
              <w:t>Maestra en Administración Estratégica con estudios en investigación de procesos sociales</w:t>
            </w:r>
          </w:p>
        </w:tc>
        <w:tc>
          <w:tcPr>
            <w:tcW w:w="2693" w:type="dxa"/>
            <w:shd w:val="clear" w:color="auto" w:fill="auto"/>
            <w:vAlign w:val="center"/>
          </w:tcPr>
          <w:p w14:paraId="0DE4588E" w14:textId="7135E2FE" w:rsidR="00803F4F" w:rsidRPr="00040D3A" w:rsidRDefault="0062290C" w:rsidP="00803F4F">
            <w:pPr>
              <w:spacing w:after="0" w:line="240" w:lineRule="auto"/>
            </w:pPr>
            <w:r w:rsidRPr="00040D3A">
              <w:t>Administración pública, diseño, seguimiento y evaluación de políticas públicas, docencia y capacitación.</w:t>
            </w:r>
          </w:p>
        </w:tc>
        <w:tc>
          <w:tcPr>
            <w:tcW w:w="3402" w:type="dxa"/>
            <w:shd w:val="clear" w:color="auto" w:fill="auto"/>
            <w:vAlign w:val="center"/>
          </w:tcPr>
          <w:p w14:paraId="0C25FC48" w14:textId="5BCAB045" w:rsidR="00803F4F" w:rsidRPr="00040D3A" w:rsidRDefault="00C145E1" w:rsidP="00803F4F">
            <w:pPr>
              <w:spacing w:after="0" w:line="240" w:lineRule="auto"/>
            </w:pPr>
            <w:r w:rsidRPr="00040D3A">
              <w:t>Evaluación de mecanismos de participación social, atención de auditorías realizadas por la ASF y a</w:t>
            </w:r>
            <w:r w:rsidR="0062290C" w:rsidRPr="00040D3A">
              <w:t>compañamiento a menores de edad institucionalizados orientado a disminuir el abandono escolar</w:t>
            </w:r>
            <w:r w:rsidRPr="00040D3A">
              <w:t>.</w:t>
            </w:r>
          </w:p>
        </w:tc>
      </w:tr>
      <w:tr w:rsidR="00C145E1" w:rsidRPr="00A4499B" w14:paraId="7BE95B04" w14:textId="77777777" w:rsidTr="00040D3A">
        <w:trPr>
          <w:trHeight w:val="615"/>
          <w:jc w:val="center"/>
        </w:trPr>
        <w:tc>
          <w:tcPr>
            <w:tcW w:w="1800" w:type="dxa"/>
            <w:vAlign w:val="center"/>
          </w:tcPr>
          <w:p w14:paraId="069277E4" w14:textId="3D8DC9CC" w:rsidR="0073160E" w:rsidRPr="0073160E" w:rsidRDefault="0073160E" w:rsidP="00381950">
            <w:pPr>
              <w:spacing w:after="0" w:line="240" w:lineRule="auto"/>
              <w:rPr>
                <w:b/>
              </w:rPr>
            </w:pPr>
            <w:r w:rsidRPr="0073160E">
              <w:rPr>
                <w:b/>
              </w:rPr>
              <w:t>Lic. María Alejandra Valenzuela Velázquez.</w:t>
            </w:r>
          </w:p>
          <w:p w14:paraId="6AF78525" w14:textId="2B80C857" w:rsidR="00381950" w:rsidRDefault="00381950" w:rsidP="00381950">
            <w:pPr>
              <w:spacing w:after="0" w:line="240" w:lineRule="auto"/>
            </w:pPr>
            <w:r>
              <w:t>Colaborador(a) de la evaluación</w:t>
            </w:r>
          </w:p>
        </w:tc>
        <w:tc>
          <w:tcPr>
            <w:tcW w:w="2023" w:type="dxa"/>
            <w:shd w:val="clear" w:color="auto" w:fill="auto"/>
            <w:vAlign w:val="center"/>
          </w:tcPr>
          <w:p w14:paraId="34BBC45E" w14:textId="69C86CA2" w:rsidR="00381950" w:rsidRPr="00040D3A" w:rsidRDefault="0062290C" w:rsidP="00381950">
            <w:pPr>
              <w:spacing w:after="0" w:line="240" w:lineRule="auto"/>
            </w:pPr>
            <w:r w:rsidRPr="00040D3A">
              <w:t>Lic. en Psicología con estudios en educación especial, trastorno del espectro autista y terapia cognitiva conductual, entre otros.</w:t>
            </w:r>
          </w:p>
        </w:tc>
        <w:tc>
          <w:tcPr>
            <w:tcW w:w="2693" w:type="dxa"/>
            <w:shd w:val="clear" w:color="auto" w:fill="auto"/>
            <w:vAlign w:val="center"/>
          </w:tcPr>
          <w:p w14:paraId="22692198" w14:textId="5EB635F6" w:rsidR="00381950" w:rsidRPr="00040D3A" w:rsidRDefault="0062290C" w:rsidP="00381950">
            <w:pPr>
              <w:spacing w:after="0" w:line="240" w:lineRule="auto"/>
            </w:pPr>
            <w:r w:rsidRPr="00040D3A">
              <w:t>Mejora continua, evaluación de procesos, capacitación en diseño y evaluación de procesos, educación de personas menores de edad, escuela para padres, evaluación psicométrica, acompañamiento psico-pedagógico, administración pública, programación y seguimiento de presupuesto.</w:t>
            </w:r>
          </w:p>
        </w:tc>
        <w:tc>
          <w:tcPr>
            <w:tcW w:w="3402" w:type="dxa"/>
            <w:shd w:val="clear" w:color="auto" w:fill="auto"/>
            <w:vAlign w:val="center"/>
          </w:tcPr>
          <w:p w14:paraId="363A76B9" w14:textId="140AF3D6" w:rsidR="00381950" w:rsidRPr="00040D3A" w:rsidRDefault="0062290C" w:rsidP="00381950">
            <w:pPr>
              <w:spacing w:after="0" w:line="240" w:lineRule="auto"/>
            </w:pPr>
            <w:r w:rsidRPr="00040D3A">
              <w:t xml:space="preserve">Capacitación a familias con hijas e hijos trabajadores de la calle, orientada a la permanencia escolar y a la formación de las personas menores de edad y acompañamiento a menores de edad institucionalizados orientado a disminuir el abandono escolar. </w:t>
            </w:r>
          </w:p>
        </w:tc>
      </w:tr>
    </w:tbl>
    <w:p w14:paraId="13078A29" w14:textId="77777777" w:rsidR="00803F4F" w:rsidRDefault="00803F4F" w:rsidP="00803F4F">
      <w:pPr>
        <w:spacing w:after="0" w:line="240" w:lineRule="auto"/>
      </w:pPr>
    </w:p>
    <w:bookmarkEnd w:id="22"/>
    <w:bookmarkEnd w:id="23"/>
    <w:bookmarkEnd w:id="24"/>
    <w:bookmarkEnd w:id="25"/>
    <w:bookmarkEnd w:id="26"/>
    <w:p w14:paraId="1540CDBE" w14:textId="77777777" w:rsidR="00E30E6E" w:rsidRDefault="00E30E6E" w:rsidP="00E30E6E">
      <w:pPr>
        <w:spacing w:after="0" w:line="240" w:lineRule="auto"/>
        <w:jc w:val="left"/>
        <w:rPr>
          <w:b/>
        </w:rPr>
      </w:pPr>
    </w:p>
    <w:p w14:paraId="3C25444C" w14:textId="77777777" w:rsidR="00D05AB9" w:rsidRDefault="00D05AB9">
      <w:pPr>
        <w:spacing w:line="276" w:lineRule="auto"/>
        <w:jc w:val="left"/>
        <w:rPr>
          <w:b/>
        </w:rPr>
      </w:pPr>
      <w:r>
        <w:rPr>
          <w:b/>
        </w:rPr>
        <w:br w:type="page"/>
      </w:r>
    </w:p>
    <w:p w14:paraId="5F59D537" w14:textId="1A2297C6" w:rsidR="005B29F1" w:rsidRDefault="005B29F1" w:rsidP="00F41EE4">
      <w:pPr>
        <w:spacing w:line="276" w:lineRule="auto"/>
        <w:jc w:val="left"/>
        <w:rPr>
          <w:b/>
        </w:rPr>
      </w:pPr>
      <w:r w:rsidRPr="005B29F1">
        <w:rPr>
          <w:b/>
        </w:rPr>
        <w:lastRenderedPageBreak/>
        <w:t>Fuentes de Información</w:t>
      </w:r>
      <w:r w:rsidR="00591864">
        <w:rPr>
          <w:b/>
        </w:rPr>
        <w:t>:</w:t>
      </w:r>
    </w:p>
    <w:p w14:paraId="72981C1A" w14:textId="77777777" w:rsidR="00591864" w:rsidRPr="00591864" w:rsidRDefault="00591864" w:rsidP="00D05AB9">
      <w:pPr>
        <w:pStyle w:val="Prrafodelista"/>
        <w:numPr>
          <w:ilvl w:val="0"/>
          <w:numId w:val="73"/>
        </w:numPr>
        <w:spacing w:after="0" w:line="360" w:lineRule="auto"/>
        <w:rPr>
          <w:bCs/>
          <w:szCs w:val="20"/>
          <w:lang w:val="es-ES"/>
        </w:rPr>
      </w:pPr>
      <w:r w:rsidRPr="00591864">
        <w:rPr>
          <w:bCs/>
          <w:szCs w:val="20"/>
          <w:lang w:val="es-ES"/>
        </w:rPr>
        <w:t>Convención sobre los derechos del Niño, Constitución Política de los Estado Unidos Mexicanos.</w:t>
      </w:r>
    </w:p>
    <w:p w14:paraId="507B0D87" w14:textId="77777777" w:rsidR="00591864" w:rsidRPr="00591864" w:rsidRDefault="00591864" w:rsidP="00D05AB9">
      <w:pPr>
        <w:pStyle w:val="Prrafodelista"/>
        <w:numPr>
          <w:ilvl w:val="0"/>
          <w:numId w:val="73"/>
        </w:numPr>
        <w:spacing w:after="0" w:line="360" w:lineRule="auto"/>
        <w:rPr>
          <w:bCs/>
          <w:szCs w:val="20"/>
          <w:lang w:val="es-ES"/>
        </w:rPr>
      </w:pPr>
      <w:r w:rsidRPr="00591864">
        <w:rPr>
          <w:bCs/>
          <w:szCs w:val="20"/>
          <w:lang w:val="es-ES"/>
        </w:rPr>
        <w:t>Ley General de los Derechos de las Niñas, Niños y Adolescentes.</w:t>
      </w:r>
    </w:p>
    <w:p w14:paraId="1BC2C618" w14:textId="77777777" w:rsidR="00591864" w:rsidRPr="00591864" w:rsidRDefault="00591864" w:rsidP="00D05AB9">
      <w:pPr>
        <w:pStyle w:val="Prrafodelista"/>
        <w:numPr>
          <w:ilvl w:val="0"/>
          <w:numId w:val="73"/>
        </w:numPr>
        <w:spacing w:after="0" w:line="360" w:lineRule="auto"/>
        <w:rPr>
          <w:bCs/>
          <w:szCs w:val="20"/>
          <w:lang w:val="es-ES"/>
        </w:rPr>
      </w:pPr>
      <w:r w:rsidRPr="00591864">
        <w:rPr>
          <w:bCs/>
          <w:szCs w:val="20"/>
          <w:lang w:val="es-ES"/>
        </w:rPr>
        <w:t>Ley de los Derechos de las Niñas, Niños y Adolescentes del Estado de Sinaloa.</w:t>
      </w:r>
    </w:p>
    <w:p w14:paraId="1A36363A" w14:textId="77777777" w:rsidR="00591864" w:rsidRPr="00591864" w:rsidRDefault="00591864" w:rsidP="00D05AB9">
      <w:pPr>
        <w:pStyle w:val="Prrafodelista"/>
        <w:numPr>
          <w:ilvl w:val="0"/>
          <w:numId w:val="73"/>
        </w:numPr>
        <w:spacing w:after="0" w:line="360" w:lineRule="auto"/>
        <w:rPr>
          <w:bCs/>
          <w:szCs w:val="20"/>
          <w:lang w:val="es-ES"/>
        </w:rPr>
      </w:pPr>
      <w:r w:rsidRPr="00591864">
        <w:rPr>
          <w:bCs/>
          <w:szCs w:val="20"/>
          <w:lang w:val="es-ES"/>
        </w:rPr>
        <w:t>Reglamento Orgánico de la Procuraduría de Protección de Niñas, Niños y Adolescentes.</w:t>
      </w:r>
    </w:p>
    <w:p w14:paraId="2CCB08B1" w14:textId="77777777" w:rsidR="00591864" w:rsidRPr="00591864" w:rsidRDefault="00591864" w:rsidP="00D05AB9">
      <w:pPr>
        <w:pStyle w:val="Prrafodelista"/>
        <w:numPr>
          <w:ilvl w:val="0"/>
          <w:numId w:val="73"/>
        </w:numPr>
        <w:spacing w:after="0" w:line="360" w:lineRule="auto"/>
        <w:rPr>
          <w:bCs/>
          <w:szCs w:val="20"/>
          <w:lang w:val="es-ES"/>
        </w:rPr>
      </w:pPr>
      <w:r w:rsidRPr="00591864">
        <w:rPr>
          <w:bCs/>
          <w:szCs w:val="20"/>
          <w:lang w:val="es-ES"/>
        </w:rPr>
        <w:t>Manual de Calidad del Sistema Integral de la Familia del Estado de Sinaloa.</w:t>
      </w:r>
    </w:p>
    <w:p w14:paraId="04193BEE" w14:textId="77777777" w:rsidR="00591864" w:rsidRDefault="00591864" w:rsidP="00D05AB9">
      <w:pPr>
        <w:pStyle w:val="Prrafodelista"/>
        <w:numPr>
          <w:ilvl w:val="0"/>
          <w:numId w:val="73"/>
        </w:numPr>
        <w:spacing w:after="0" w:line="360" w:lineRule="auto"/>
        <w:rPr>
          <w:bCs/>
          <w:szCs w:val="20"/>
          <w:lang w:val="es-ES"/>
        </w:rPr>
      </w:pPr>
      <w:r w:rsidRPr="00591864">
        <w:rPr>
          <w:bCs/>
          <w:szCs w:val="20"/>
          <w:lang w:val="es-ES"/>
        </w:rPr>
        <w:t>Manual de Organización del Sistema Integral de la Familia del Estado de Sinaloa.</w:t>
      </w:r>
    </w:p>
    <w:p w14:paraId="4FB76416" w14:textId="77777777" w:rsidR="00591864" w:rsidRDefault="00591864" w:rsidP="00D05AB9">
      <w:pPr>
        <w:pStyle w:val="Prrafodelista"/>
        <w:numPr>
          <w:ilvl w:val="0"/>
          <w:numId w:val="73"/>
        </w:numPr>
        <w:spacing w:after="0" w:line="360" w:lineRule="auto"/>
        <w:rPr>
          <w:bCs/>
          <w:szCs w:val="20"/>
          <w:lang w:val="es-ES"/>
        </w:rPr>
      </w:pPr>
      <w:r w:rsidRPr="00591864">
        <w:rPr>
          <w:bCs/>
          <w:szCs w:val="20"/>
          <w:lang w:val="es-ES"/>
        </w:rPr>
        <w:t>Plan Estatal de Desarrollo Sinaloa 2022-2027</w:t>
      </w:r>
      <w:r>
        <w:rPr>
          <w:bCs/>
          <w:szCs w:val="20"/>
          <w:lang w:val="es-ES"/>
        </w:rPr>
        <w:t>.</w:t>
      </w:r>
    </w:p>
    <w:p w14:paraId="7CF1954D" w14:textId="4A77E37E" w:rsidR="00591864" w:rsidRPr="00591864" w:rsidRDefault="00591864" w:rsidP="00D05AB9">
      <w:pPr>
        <w:pStyle w:val="Prrafodelista"/>
        <w:numPr>
          <w:ilvl w:val="0"/>
          <w:numId w:val="73"/>
        </w:numPr>
        <w:spacing w:after="0" w:line="360" w:lineRule="auto"/>
        <w:rPr>
          <w:bCs/>
          <w:szCs w:val="20"/>
          <w:lang w:val="es-ES"/>
        </w:rPr>
      </w:pPr>
      <w:r>
        <w:rPr>
          <w:bCs/>
          <w:szCs w:val="20"/>
          <w:lang w:val="es-ES"/>
        </w:rPr>
        <w:t>P</w:t>
      </w:r>
      <w:r w:rsidRPr="00591864">
        <w:rPr>
          <w:bCs/>
          <w:szCs w:val="20"/>
          <w:lang w:val="es-ES"/>
        </w:rPr>
        <w:t>rograma Especial del Sistema para el Desarrollo Integral de la Familia en el Estado de Sinaloa</w:t>
      </w:r>
      <w:r>
        <w:rPr>
          <w:bCs/>
          <w:szCs w:val="20"/>
          <w:lang w:val="es-ES"/>
        </w:rPr>
        <w:t>.</w:t>
      </w:r>
    </w:p>
    <w:p w14:paraId="7E142A9E" w14:textId="242B87A1" w:rsidR="00591864" w:rsidRPr="00591864" w:rsidRDefault="00591864" w:rsidP="00D05AB9">
      <w:pPr>
        <w:pStyle w:val="Prrafodelista"/>
        <w:numPr>
          <w:ilvl w:val="0"/>
          <w:numId w:val="73"/>
        </w:numPr>
        <w:spacing w:after="0" w:line="360" w:lineRule="auto"/>
        <w:rPr>
          <w:bCs/>
          <w:szCs w:val="20"/>
          <w:lang w:val="es-ES"/>
        </w:rPr>
      </w:pPr>
      <w:r w:rsidRPr="00591864">
        <w:rPr>
          <w:bCs/>
          <w:szCs w:val="20"/>
          <w:lang w:val="es-ES"/>
        </w:rPr>
        <w:t>Diagnóstico sobre niñez y adolescencia de la CNDH</w:t>
      </w:r>
      <w:r>
        <w:rPr>
          <w:bCs/>
          <w:szCs w:val="20"/>
          <w:lang w:val="es-ES"/>
        </w:rPr>
        <w:t>.</w:t>
      </w:r>
    </w:p>
    <w:p w14:paraId="66B3E4E2" w14:textId="44AA39D2" w:rsidR="00591864" w:rsidRPr="00591864" w:rsidRDefault="00591864" w:rsidP="00D05AB9">
      <w:pPr>
        <w:pStyle w:val="Prrafodelista"/>
        <w:numPr>
          <w:ilvl w:val="0"/>
          <w:numId w:val="73"/>
        </w:numPr>
        <w:spacing w:after="0" w:line="360" w:lineRule="auto"/>
        <w:rPr>
          <w:bCs/>
          <w:szCs w:val="20"/>
          <w:lang w:val="es-ES"/>
        </w:rPr>
      </w:pPr>
      <w:r w:rsidRPr="00591864">
        <w:rPr>
          <w:bCs/>
          <w:szCs w:val="20"/>
          <w:lang w:val="es-ES"/>
        </w:rPr>
        <w:t>Guía de Orientaciones para fortalecer el Funcionamiento de los Equipos Multidisciplinarios de las Procuradurías de Protección de Niñas Niños y Adolescentes en las entidades federativas (SNDIF)</w:t>
      </w:r>
      <w:r>
        <w:rPr>
          <w:bCs/>
          <w:szCs w:val="20"/>
          <w:lang w:val="es-ES"/>
        </w:rPr>
        <w:t>.</w:t>
      </w:r>
    </w:p>
    <w:p w14:paraId="4E8E44D1" w14:textId="1E60AB1D" w:rsidR="00591864" w:rsidRDefault="00591864" w:rsidP="00D05AB9">
      <w:pPr>
        <w:pStyle w:val="Prrafodelista"/>
        <w:numPr>
          <w:ilvl w:val="0"/>
          <w:numId w:val="73"/>
        </w:numPr>
        <w:spacing w:after="0" w:line="360" w:lineRule="auto"/>
        <w:rPr>
          <w:bCs/>
          <w:szCs w:val="20"/>
          <w:lang w:val="es-ES"/>
        </w:rPr>
      </w:pPr>
      <w:r w:rsidRPr="00591864">
        <w:rPr>
          <w:bCs/>
          <w:szCs w:val="20"/>
          <w:lang w:val="es-ES"/>
        </w:rPr>
        <w:t>Informe sobre su costo y propuestas para su fortalecimiento (UNICEF).</w:t>
      </w:r>
    </w:p>
    <w:p w14:paraId="43279CE0" w14:textId="77777777" w:rsidR="00591864" w:rsidRDefault="00591864" w:rsidP="00591864">
      <w:pPr>
        <w:spacing w:after="0" w:line="240" w:lineRule="auto"/>
        <w:rPr>
          <w:bCs/>
          <w:szCs w:val="20"/>
          <w:lang w:val="es-ES"/>
        </w:rPr>
      </w:pPr>
    </w:p>
    <w:p w14:paraId="76C3805F" w14:textId="66FA0F10" w:rsidR="00591864" w:rsidRDefault="00591864" w:rsidP="00591864">
      <w:pPr>
        <w:spacing w:after="0" w:line="240" w:lineRule="auto"/>
        <w:rPr>
          <w:bCs/>
          <w:szCs w:val="20"/>
          <w:lang w:val="es-ES"/>
        </w:rPr>
      </w:pPr>
      <w:r>
        <w:rPr>
          <w:bCs/>
          <w:szCs w:val="20"/>
          <w:lang w:val="es-ES"/>
        </w:rPr>
        <w:t>Ligas:</w:t>
      </w:r>
    </w:p>
    <w:p w14:paraId="5ED3BB69" w14:textId="77777777" w:rsidR="00591864" w:rsidRDefault="00591864" w:rsidP="00591864">
      <w:pPr>
        <w:spacing w:after="0" w:line="240" w:lineRule="auto"/>
        <w:rPr>
          <w:bCs/>
          <w:szCs w:val="20"/>
          <w:lang w:val="es-ES"/>
        </w:rPr>
      </w:pPr>
    </w:p>
    <w:p w14:paraId="4064942E" w14:textId="77777777" w:rsidR="00591864" w:rsidRPr="00F445D7" w:rsidRDefault="00B311C8" w:rsidP="00D05AB9">
      <w:pPr>
        <w:pStyle w:val="Prrafodelista"/>
        <w:numPr>
          <w:ilvl w:val="0"/>
          <w:numId w:val="74"/>
        </w:numPr>
        <w:spacing w:after="0" w:line="360" w:lineRule="auto"/>
        <w:jc w:val="left"/>
      </w:pPr>
      <w:hyperlink r:id="rId49" w:history="1">
        <w:r w:rsidR="00591864" w:rsidRPr="00F445D7">
          <w:rPr>
            <w:rStyle w:val="Hipervnculo"/>
          </w:rPr>
          <w:t>https://sites.google.com/view/sistema-dif-sinaloa-sgc/ppnna</w:t>
        </w:r>
      </w:hyperlink>
    </w:p>
    <w:p w14:paraId="6D958851" w14:textId="77777777" w:rsidR="00591864" w:rsidRDefault="00B311C8" w:rsidP="00D05AB9">
      <w:pPr>
        <w:pStyle w:val="Prrafodelista"/>
        <w:numPr>
          <w:ilvl w:val="0"/>
          <w:numId w:val="74"/>
        </w:numPr>
        <w:spacing w:after="0" w:line="360" w:lineRule="auto"/>
        <w:jc w:val="left"/>
        <w:rPr>
          <w:rStyle w:val="Hipervnculo"/>
        </w:rPr>
      </w:pPr>
      <w:hyperlink r:id="rId50" w:history="1">
        <w:r w:rsidR="00591864" w:rsidRPr="00F445D7">
          <w:rPr>
            <w:rStyle w:val="Hipervnculo"/>
          </w:rPr>
          <w:t>https://sites.google.com/view/sistema-dif-sinaloa-sgc/marco-jur%C3%ADdico</w:t>
        </w:r>
      </w:hyperlink>
    </w:p>
    <w:p w14:paraId="1C9B8E67" w14:textId="77777777" w:rsidR="00591864" w:rsidRDefault="00B311C8" w:rsidP="00D05AB9">
      <w:pPr>
        <w:pStyle w:val="Prrafodelista"/>
        <w:numPr>
          <w:ilvl w:val="0"/>
          <w:numId w:val="74"/>
        </w:numPr>
        <w:spacing w:after="0" w:line="360" w:lineRule="auto"/>
        <w:jc w:val="left"/>
      </w:pPr>
      <w:hyperlink r:id="rId51" w:history="1">
        <w:r w:rsidR="00591864" w:rsidRPr="00B35542">
          <w:rPr>
            <w:rStyle w:val="Hipervnculo"/>
          </w:rPr>
          <w:t>https://sites.google.com/view/sistema-dif-sinaloa-sgc/ppnna?authuser=0</w:t>
        </w:r>
      </w:hyperlink>
    </w:p>
    <w:p w14:paraId="16B2CC61" w14:textId="77777777" w:rsidR="00591864" w:rsidRDefault="00B311C8" w:rsidP="00D05AB9">
      <w:pPr>
        <w:pStyle w:val="Prrafodelista"/>
        <w:numPr>
          <w:ilvl w:val="0"/>
          <w:numId w:val="74"/>
        </w:numPr>
        <w:spacing w:after="0" w:line="360" w:lineRule="auto"/>
        <w:jc w:val="left"/>
      </w:pPr>
      <w:hyperlink r:id="rId52" w:anchor="/home" w:history="1">
        <w:r w:rsidR="00591864" w:rsidRPr="00B35542">
          <w:rPr>
            <w:rStyle w:val="Hipervnculo"/>
          </w:rPr>
          <w:t>https://agenda2030.mx/#/home</w:t>
        </w:r>
      </w:hyperlink>
    </w:p>
    <w:p w14:paraId="6457593D" w14:textId="77777777" w:rsidR="00591864" w:rsidRDefault="00B311C8" w:rsidP="00D05AB9">
      <w:pPr>
        <w:pStyle w:val="Prrafodelista"/>
        <w:numPr>
          <w:ilvl w:val="0"/>
          <w:numId w:val="74"/>
        </w:numPr>
        <w:spacing w:after="0" w:line="360" w:lineRule="auto"/>
        <w:jc w:val="left"/>
      </w:pPr>
      <w:hyperlink r:id="rId53" w:history="1">
        <w:r w:rsidR="00591864" w:rsidRPr="00B35542">
          <w:rPr>
            <w:rStyle w:val="Hipervnculo"/>
          </w:rPr>
          <w:t>https://documentosarmonizacioncontable.sinaloa.gob.mx/Archivos/Multimedia/2022_Cuarto_ADMINISTRACIÓN%20CENTRALIZADA_Indicadores%20de%20Resultados-194196.pdf</w:t>
        </w:r>
      </w:hyperlink>
    </w:p>
    <w:p w14:paraId="00C27DE6" w14:textId="06075540" w:rsidR="00591864" w:rsidRPr="00591864" w:rsidRDefault="00B311C8" w:rsidP="00D05AB9">
      <w:pPr>
        <w:pStyle w:val="Prrafodelista"/>
        <w:numPr>
          <w:ilvl w:val="0"/>
          <w:numId w:val="74"/>
        </w:numPr>
        <w:spacing w:after="0" w:line="360" w:lineRule="auto"/>
        <w:jc w:val="left"/>
        <w:rPr>
          <w:bCs/>
          <w:szCs w:val="20"/>
          <w:lang w:val="es-ES"/>
        </w:rPr>
      </w:pPr>
      <w:hyperlink r:id="rId54" w:history="1">
        <w:r w:rsidR="00591864" w:rsidRPr="00B35542">
          <w:rPr>
            <w:rStyle w:val="Hipervnculo"/>
          </w:rPr>
          <w:t>https://media.transparencia.sinaloa.gob.mx/uploads/files/1/5.PROGRAMA%20ESPECIAL%20DIF%202022-2027.pdf</w:t>
        </w:r>
      </w:hyperlink>
    </w:p>
    <w:p w14:paraId="12079EF5" w14:textId="329336A8" w:rsidR="005B29F1" w:rsidRDefault="005B29F1">
      <w:pPr>
        <w:spacing w:line="276" w:lineRule="auto"/>
        <w:jc w:val="left"/>
        <w:rPr>
          <w:lang w:val="es-ES"/>
        </w:rPr>
      </w:pPr>
      <w:r>
        <w:rPr>
          <w:lang w:val="es-ES"/>
        </w:rPr>
        <w:br w:type="page"/>
      </w:r>
    </w:p>
    <w:p w14:paraId="525969A1" w14:textId="28E44DFC"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A84E75" w:rsidRPr="008E0C59" w:rsidRDefault="00A84E75" w:rsidP="00E30E6E">
                            <w:pPr>
                              <w:pStyle w:val="Ttulo1"/>
                              <w:jc w:val="left"/>
                              <w:rPr>
                                <w:rFonts w:cs="Times New Roman"/>
                                <w:szCs w:val="22"/>
                              </w:rPr>
                            </w:pPr>
                            <w:bookmarkStart w:id="80" w:name="_Toc171079784"/>
                            <w:r>
                              <w:rPr>
                                <w:rFonts w:cs="Times New Roman"/>
                                <w:szCs w:val="22"/>
                              </w:rPr>
                              <w:t>Formatos de Anexos</w:t>
                            </w:r>
                            <w:bookmarkEnd w:id="80"/>
                          </w:p>
                        </w:txbxContent>
                      </wps:txbx>
                      <wps:bodyPr rot="0" vert="horz" wrap="square" lIns="91440" tIns="45720" rIns="91440" bIns="45720" anchor="ctr" anchorCtr="0">
                        <a:noAutofit/>
                      </wps:bodyPr>
                    </wps:wsp>
                  </a:graphicData>
                </a:graphic>
              </wp:inline>
            </w:drawing>
          </mc:Choice>
          <mc:Fallback>
            <w:pict>
              <v:shape w14:anchorId="5990896C" id="_x0000_s1044"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" fillcolor="white [3212]" stroked="f">
                <v:fill color2="#7f7f7f [1612]" rotate="t" angle="90" colors="0 white;12452f white;36045f #d9d9d9;51773f #a6a6a6" focus="100%" type="gradient"/>
                <v:textbox>
                  <w:txbxContent>
                    <w:p w14:paraId="725023EB" w14:textId="62A78085" w:rsidR="00A84E75" w:rsidRPr="008E0C59" w:rsidRDefault="00A84E75" w:rsidP="00E30E6E">
                      <w:pPr>
                        <w:pStyle w:val="Ttulo1"/>
                        <w:jc w:val="left"/>
                        <w:rPr>
                          <w:rFonts w:cs="Times New Roman"/>
                          <w:szCs w:val="22"/>
                        </w:rPr>
                      </w:pPr>
                      <w:bookmarkStart w:id="86" w:name="_Toc171079784"/>
                      <w:r>
                        <w:rPr>
                          <w:rFonts w:cs="Times New Roman"/>
                          <w:szCs w:val="22"/>
                        </w:rPr>
                        <w:t>Formatos de Anexos</w:t>
                      </w:r>
                      <w:bookmarkEnd w:id="86"/>
                    </w:p>
                  </w:txbxContent>
                </v:textbox>
                <w10:anchorlock/>
              </v:shape>
            </w:pict>
          </mc:Fallback>
        </mc:AlternateContent>
      </w:r>
    </w:p>
    <w:p w14:paraId="643E08E3" w14:textId="54CFEF5C" w:rsidR="004D4583" w:rsidRDefault="00E30E6E" w:rsidP="00BB4F72">
      <w:pPr>
        <w:rPr>
          <w:lang w:val="es-ES"/>
        </w:rPr>
      </w:pPr>
      <w:r>
        <w:rPr>
          <w:lang w:val="es-ES"/>
        </w:rPr>
        <w:t>Se</w:t>
      </w:r>
      <w:r w:rsidR="00996075" w:rsidRPr="00996075">
        <w:rPr>
          <w:lang w:val="es-ES"/>
        </w:rPr>
        <w:t xml:space="preserve"> deberá</w:t>
      </w:r>
      <w:r>
        <w:rPr>
          <w:lang w:val="es-ES"/>
        </w:rPr>
        <w:t>n</w:t>
      </w:r>
      <w:r w:rsidR="00996075" w:rsidRPr="00996075">
        <w:rPr>
          <w:lang w:val="es-ES"/>
        </w:rPr>
        <w:t xml:space="preserve"> elaborar y presentar los anexos considerados en la evaluación con base en los formatos y especificaciones para la elaboración de los anexos que se presentan a continuación:</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9"/>
        <w:gridCol w:w="5873"/>
        <w:gridCol w:w="1208"/>
        <w:gridCol w:w="1208"/>
      </w:tblGrid>
      <w:tr w:rsidR="0073160E" w:rsidRPr="005B29F1" w14:paraId="37E3849A" w14:textId="68DEBEF4" w:rsidTr="0073160E">
        <w:trPr>
          <w:trHeight w:val="474"/>
        </w:trPr>
        <w:tc>
          <w:tcPr>
            <w:tcW w:w="305" w:type="pct"/>
            <w:shd w:val="clear" w:color="auto" w:fill="404040" w:themeFill="text1" w:themeFillTint="BF"/>
            <w:vAlign w:val="center"/>
            <w:hideMark/>
          </w:tcPr>
          <w:p w14:paraId="76170B0C" w14:textId="77777777" w:rsidR="0073160E" w:rsidRPr="005B29F1" w:rsidRDefault="0073160E" w:rsidP="005B29F1">
            <w:pPr>
              <w:spacing w:line="240" w:lineRule="auto"/>
              <w:jc w:val="center"/>
              <w:rPr>
                <w:rFonts w:asciiTheme="minorHAnsi" w:hAnsiTheme="minorHAnsi"/>
                <w:b/>
                <w:color w:val="FFFFFF" w:themeColor="background1"/>
              </w:rPr>
            </w:pPr>
            <w:r w:rsidRPr="005B29F1">
              <w:rPr>
                <w:b/>
                <w:color w:val="FFFFFF" w:themeColor="background1"/>
              </w:rPr>
              <w:t>No.</w:t>
            </w:r>
          </w:p>
        </w:tc>
        <w:tc>
          <w:tcPr>
            <w:tcW w:w="3326" w:type="pct"/>
            <w:shd w:val="clear" w:color="auto" w:fill="404040" w:themeFill="text1" w:themeFillTint="BF"/>
            <w:vAlign w:val="center"/>
            <w:hideMark/>
          </w:tcPr>
          <w:p w14:paraId="6D0FB71B" w14:textId="77777777" w:rsidR="0073160E" w:rsidRPr="005B29F1" w:rsidRDefault="0073160E" w:rsidP="005B29F1">
            <w:pPr>
              <w:spacing w:line="240" w:lineRule="auto"/>
              <w:jc w:val="center"/>
              <w:rPr>
                <w:b/>
                <w:color w:val="FFFFFF" w:themeColor="background1"/>
              </w:rPr>
            </w:pPr>
            <w:r w:rsidRPr="005B29F1">
              <w:rPr>
                <w:b/>
                <w:color w:val="FFFFFF" w:themeColor="background1"/>
              </w:rPr>
              <w:t>Anexo</w:t>
            </w:r>
          </w:p>
        </w:tc>
        <w:tc>
          <w:tcPr>
            <w:tcW w:w="684" w:type="pct"/>
            <w:shd w:val="clear" w:color="auto" w:fill="404040" w:themeFill="text1" w:themeFillTint="BF"/>
            <w:vAlign w:val="center"/>
            <w:hideMark/>
          </w:tcPr>
          <w:p w14:paraId="0EF06872" w14:textId="77777777" w:rsidR="0073160E" w:rsidRPr="005B29F1" w:rsidRDefault="0073160E" w:rsidP="005B29F1">
            <w:pPr>
              <w:spacing w:line="240" w:lineRule="auto"/>
              <w:jc w:val="center"/>
              <w:rPr>
                <w:b/>
                <w:color w:val="FFFFFF" w:themeColor="background1"/>
              </w:rPr>
            </w:pPr>
            <w:r w:rsidRPr="005B29F1">
              <w:rPr>
                <w:b/>
                <w:color w:val="FFFFFF" w:themeColor="background1"/>
              </w:rPr>
              <w:t>Formato</w:t>
            </w:r>
          </w:p>
        </w:tc>
        <w:tc>
          <w:tcPr>
            <w:tcW w:w="684" w:type="pct"/>
            <w:shd w:val="clear" w:color="auto" w:fill="404040" w:themeFill="text1" w:themeFillTint="BF"/>
          </w:tcPr>
          <w:p w14:paraId="41CBB194" w14:textId="77777777" w:rsidR="0073160E" w:rsidRDefault="0073160E" w:rsidP="005B29F1">
            <w:pPr>
              <w:spacing w:line="240" w:lineRule="auto"/>
              <w:jc w:val="center"/>
              <w:rPr>
                <w:b/>
                <w:color w:val="FFFFFF" w:themeColor="background1"/>
              </w:rPr>
            </w:pPr>
          </w:p>
          <w:p w14:paraId="445086F5" w14:textId="6F985397" w:rsidR="0073160E" w:rsidRPr="005B29F1" w:rsidRDefault="0073160E" w:rsidP="005B29F1">
            <w:pPr>
              <w:spacing w:line="240" w:lineRule="auto"/>
              <w:jc w:val="center"/>
              <w:rPr>
                <w:b/>
                <w:color w:val="FFFFFF" w:themeColor="background1"/>
              </w:rPr>
            </w:pPr>
            <w:r>
              <w:rPr>
                <w:b/>
                <w:color w:val="FFFFFF" w:themeColor="background1"/>
              </w:rPr>
              <w:t>UR</w:t>
            </w:r>
          </w:p>
        </w:tc>
      </w:tr>
      <w:tr w:rsidR="0073160E" w14:paraId="7FDF5C52" w14:textId="6056498E" w:rsidTr="00D05AB9">
        <w:trPr>
          <w:trHeight w:val="459"/>
        </w:trPr>
        <w:tc>
          <w:tcPr>
            <w:tcW w:w="305" w:type="pct"/>
            <w:vAlign w:val="center"/>
            <w:hideMark/>
          </w:tcPr>
          <w:p w14:paraId="2E62E1B6" w14:textId="77777777" w:rsidR="0073160E" w:rsidRDefault="0073160E" w:rsidP="005B29F1">
            <w:pPr>
              <w:spacing w:line="240" w:lineRule="auto"/>
              <w:jc w:val="center"/>
              <w:rPr>
                <w:szCs w:val="18"/>
              </w:rPr>
            </w:pPr>
            <w:r>
              <w:rPr>
                <w:szCs w:val="18"/>
              </w:rPr>
              <w:t>1</w:t>
            </w:r>
          </w:p>
        </w:tc>
        <w:tc>
          <w:tcPr>
            <w:tcW w:w="3326" w:type="pct"/>
            <w:vAlign w:val="center"/>
            <w:hideMark/>
          </w:tcPr>
          <w:p w14:paraId="2279CDD3" w14:textId="437D30F9" w:rsidR="0073160E" w:rsidRDefault="0073160E" w:rsidP="00F41EE4">
            <w:pPr>
              <w:spacing w:line="240" w:lineRule="auto"/>
              <w:jc w:val="left"/>
              <w:rPr>
                <w:szCs w:val="18"/>
              </w:rPr>
            </w:pPr>
            <w:r>
              <w:rPr>
                <w:rFonts w:eastAsiaTheme="minorEastAsia"/>
                <w:bCs/>
                <w:szCs w:val="18"/>
              </w:rPr>
              <w:t>Alineación a objetivos de la planeación estatal</w:t>
            </w:r>
          </w:p>
        </w:tc>
        <w:tc>
          <w:tcPr>
            <w:tcW w:w="684" w:type="pct"/>
            <w:vAlign w:val="center"/>
            <w:hideMark/>
          </w:tcPr>
          <w:p w14:paraId="35D9CECD" w14:textId="77777777" w:rsidR="0073160E" w:rsidRDefault="0073160E" w:rsidP="005B29F1">
            <w:pPr>
              <w:spacing w:line="240" w:lineRule="auto"/>
              <w:jc w:val="center"/>
              <w:rPr>
                <w:szCs w:val="18"/>
              </w:rPr>
            </w:pPr>
            <w:r>
              <w:rPr>
                <w:szCs w:val="18"/>
              </w:rPr>
              <w:t>Específico</w:t>
            </w:r>
          </w:p>
        </w:tc>
        <w:tc>
          <w:tcPr>
            <w:tcW w:w="684" w:type="pct"/>
            <w:vAlign w:val="center"/>
          </w:tcPr>
          <w:p w14:paraId="6950C3A5" w14:textId="62512086" w:rsidR="0073160E" w:rsidRDefault="0073160E" w:rsidP="00D05AB9">
            <w:pPr>
              <w:spacing w:line="240" w:lineRule="auto"/>
              <w:jc w:val="center"/>
              <w:rPr>
                <w:szCs w:val="18"/>
              </w:rPr>
            </w:pPr>
            <w:r>
              <w:rPr>
                <w:szCs w:val="18"/>
              </w:rPr>
              <w:t>CI</w:t>
            </w:r>
          </w:p>
        </w:tc>
      </w:tr>
      <w:tr w:rsidR="0073160E" w14:paraId="52B6E0C0" w14:textId="5A6E82D5" w:rsidTr="00D05AB9">
        <w:trPr>
          <w:trHeight w:val="459"/>
        </w:trPr>
        <w:tc>
          <w:tcPr>
            <w:tcW w:w="305" w:type="pct"/>
            <w:vAlign w:val="center"/>
            <w:hideMark/>
          </w:tcPr>
          <w:p w14:paraId="36E5AB6D" w14:textId="77777777" w:rsidR="0073160E" w:rsidRDefault="0073160E" w:rsidP="005B29F1">
            <w:pPr>
              <w:spacing w:line="240" w:lineRule="auto"/>
              <w:jc w:val="center"/>
              <w:rPr>
                <w:szCs w:val="18"/>
              </w:rPr>
            </w:pPr>
            <w:r>
              <w:rPr>
                <w:szCs w:val="18"/>
              </w:rPr>
              <w:t>2</w:t>
            </w:r>
          </w:p>
        </w:tc>
        <w:tc>
          <w:tcPr>
            <w:tcW w:w="3326" w:type="pct"/>
            <w:vAlign w:val="center"/>
            <w:hideMark/>
          </w:tcPr>
          <w:p w14:paraId="23EE5555" w14:textId="77777777" w:rsidR="0073160E" w:rsidRDefault="0073160E" w:rsidP="005B29F1">
            <w:pPr>
              <w:spacing w:line="240" w:lineRule="auto"/>
              <w:jc w:val="left"/>
              <w:rPr>
                <w:szCs w:val="18"/>
              </w:rPr>
            </w:pPr>
            <w:r>
              <w:rPr>
                <w:szCs w:val="18"/>
              </w:rPr>
              <w:t>Alineación a los ODS</w:t>
            </w:r>
          </w:p>
        </w:tc>
        <w:tc>
          <w:tcPr>
            <w:tcW w:w="684" w:type="pct"/>
            <w:vAlign w:val="center"/>
            <w:hideMark/>
          </w:tcPr>
          <w:p w14:paraId="094C6477" w14:textId="77777777" w:rsidR="0073160E" w:rsidRDefault="0073160E" w:rsidP="005B29F1">
            <w:pPr>
              <w:spacing w:line="240" w:lineRule="auto"/>
              <w:jc w:val="center"/>
              <w:rPr>
                <w:szCs w:val="18"/>
              </w:rPr>
            </w:pPr>
            <w:r>
              <w:rPr>
                <w:szCs w:val="18"/>
              </w:rPr>
              <w:t>Específico</w:t>
            </w:r>
          </w:p>
        </w:tc>
        <w:tc>
          <w:tcPr>
            <w:tcW w:w="684" w:type="pct"/>
            <w:vAlign w:val="center"/>
          </w:tcPr>
          <w:p w14:paraId="5C9E02D0" w14:textId="0964DBB3" w:rsidR="0073160E" w:rsidRDefault="0073160E" w:rsidP="00D05AB9">
            <w:pPr>
              <w:spacing w:line="240" w:lineRule="auto"/>
              <w:jc w:val="center"/>
              <w:rPr>
                <w:szCs w:val="18"/>
              </w:rPr>
            </w:pPr>
            <w:r>
              <w:rPr>
                <w:szCs w:val="18"/>
              </w:rPr>
              <w:t>CI</w:t>
            </w:r>
          </w:p>
        </w:tc>
      </w:tr>
      <w:tr w:rsidR="0073160E" w14:paraId="0978BF66" w14:textId="34DED2CF" w:rsidTr="00D05AB9">
        <w:trPr>
          <w:trHeight w:val="459"/>
        </w:trPr>
        <w:tc>
          <w:tcPr>
            <w:tcW w:w="305" w:type="pct"/>
            <w:vAlign w:val="center"/>
            <w:hideMark/>
          </w:tcPr>
          <w:p w14:paraId="4CD91671" w14:textId="77777777" w:rsidR="0073160E" w:rsidRDefault="0073160E" w:rsidP="0073160E">
            <w:pPr>
              <w:spacing w:line="240" w:lineRule="auto"/>
              <w:jc w:val="center"/>
              <w:rPr>
                <w:szCs w:val="18"/>
              </w:rPr>
            </w:pPr>
            <w:r>
              <w:rPr>
                <w:szCs w:val="18"/>
              </w:rPr>
              <w:t>3</w:t>
            </w:r>
          </w:p>
        </w:tc>
        <w:tc>
          <w:tcPr>
            <w:tcW w:w="3326" w:type="pct"/>
            <w:vAlign w:val="center"/>
            <w:hideMark/>
          </w:tcPr>
          <w:p w14:paraId="3F3ECE15" w14:textId="77777777" w:rsidR="0073160E" w:rsidRDefault="0073160E" w:rsidP="0073160E">
            <w:pPr>
              <w:spacing w:line="240" w:lineRule="auto"/>
              <w:jc w:val="left"/>
              <w:rPr>
                <w:szCs w:val="18"/>
              </w:rPr>
            </w:pPr>
            <w:r>
              <w:rPr>
                <w:szCs w:val="18"/>
              </w:rPr>
              <w:t>Procedimiento de actualización de población atendida</w:t>
            </w:r>
          </w:p>
        </w:tc>
        <w:tc>
          <w:tcPr>
            <w:tcW w:w="684" w:type="pct"/>
            <w:vAlign w:val="center"/>
            <w:hideMark/>
          </w:tcPr>
          <w:p w14:paraId="6774DE15" w14:textId="77777777" w:rsidR="0073160E" w:rsidRDefault="0073160E" w:rsidP="0073160E">
            <w:pPr>
              <w:spacing w:line="240" w:lineRule="auto"/>
              <w:jc w:val="center"/>
              <w:rPr>
                <w:szCs w:val="18"/>
              </w:rPr>
            </w:pPr>
            <w:r>
              <w:rPr>
                <w:szCs w:val="18"/>
              </w:rPr>
              <w:t>Específico</w:t>
            </w:r>
          </w:p>
        </w:tc>
        <w:tc>
          <w:tcPr>
            <w:tcW w:w="684" w:type="pct"/>
            <w:vAlign w:val="center"/>
          </w:tcPr>
          <w:p w14:paraId="634A2298" w14:textId="4A5F96E6" w:rsidR="0073160E" w:rsidRDefault="0073160E" w:rsidP="00D05AB9">
            <w:pPr>
              <w:spacing w:line="240" w:lineRule="auto"/>
              <w:jc w:val="center"/>
              <w:rPr>
                <w:szCs w:val="18"/>
              </w:rPr>
            </w:pPr>
            <w:r>
              <w:rPr>
                <w:szCs w:val="18"/>
              </w:rPr>
              <w:t>CI</w:t>
            </w:r>
          </w:p>
        </w:tc>
      </w:tr>
      <w:tr w:rsidR="0073160E" w14:paraId="06CCA337" w14:textId="2E1E016E" w:rsidTr="00D05AB9">
        <w:trPr>
          <w:trHeight w:val="459"/>
        </w:trPr>
        <w:tc>
          <w:tcPr>
            <w:tcW w:w="305" w:type="pct"/>
            <w:vAlign w:val="center"/>
            <w:hideMark/>
          </w:tcPr>
          <w:p w14:paraId="78535184" w14:textId="77777777" w:rsidR="0073160E" w:rsidRDefault="0073160E" w:rsidP="0073160E">
            <w:pPr>
              <w:spacing w:line="240" w:lineRule="auto"/>
              <w:jc w:val="center"/>
              <w:rPr>
                <w:szCs w:val="18"/>
              </w:rPr>
            </w:pPr>
            <w:r>
              <w:rPr>
                <w:szCs w:val="18"/>
              </w:rPr>
              <w:t>4</w:t>
            </w:r>
          </w:p>
        </w:tc>
        <w:tc>
          <w:tcPr>
            <w:tcW w:w="3326" w:type="pct"/>
            <w:vAlign w:val="center"/>
            <w:hideMark/>
          </w:tcPr>
          <w:p w14:paraId="2F6B2E43" w14:textId="77777777" w:rsidR="0073160E" w:rsidRDefault="0073160E" w:rsidP="0073160E">
            <w:pPr>
              <w:spacing w:line="240" w:lineRule="auto"/>
              <w:jc w:val="left"/>
              <w:rPr>
                <w:szCs w:val="18"/>
              </w:rPr>
            </w:pPr>
            <w:r>
              <w:rPr>
                <w:bCs/>
                <w:szCs w:val="18"/>
              </w:rPr>
              <w:t>Instrumento de Seguimiento del Desempeño</w:t>
            </w:r>
          </w:p>
        </w:tc>
        <w:tc>
          <w:tcPr>
            <w:tcW w:w="684" w:type="pct"/>
            <w:vAlign w:val="center"/>
            <w:hideMark/>
          </w:tcPr>
          <w:p w14:paraId="3DDA9D2D" w14:textId="77777777" w:rsidR="0073160E" w:rsidRDefault="0073160E" w:rsidP="0073160E">
            <w:pPr>
              <w:spacing w:line="240" w:lineRule="auto"/>
              <w:jc w:val="center"/>
              <w:rPr>
                <w:szCs w:val="18"/>
              </w:rPr>
            </w:pPr>
            <w:r>
              <w:rPr>
                <w:szCs w:val="18"/>
              </w:rPr>
              <w:t>Específico</w:t>
            </w:r>
          </w:p>
        </w:tc>
        <w:tc>
          <w:tcPr>
            <w:tcW w:w="684" w:type="pct"/>
            <w:vAlign w:val="center"/>
          </w:tcPr>
          <w:p w14:paraId="50299521" w14:textId="502CD370" w:rsidR="0073160E" w:rsidRDefault="0073160E" w:rsidP="00D05AB9">
            <w:pPr>
              <w:spacing w:line="240" w:lineRule="auto"/>
              <w:jc w:val="center"/>
              <w:rPr>
                <w:szCs w:val="18"/>
              </w:rPr>
            </w:pPr>
            <w:r>
              <w:rPr>
                <w:szCs w:val="18"/>
              </w:rPr>
              <w:t>CI</w:t>
            </w:r>
          </w:p>
        </w:tc>
      </w:tr>
      <w:tr w:rsidR="0073160E" w14:paraId="7334EDD8" w14:textId="664AE75B" w:rsidTr="00D05AB9">
        <w:trPr>
          <w:trHeight w:val="459"/>
        </w:trPr>
        <w:tc>
          <w:tcPr>
            <w:tcW w:w="305" w:type="pct"/>
            <w:vAlign w:val="center"/>
            <w:hideMark/>
          </w:tcPr>
          <w:p w14:paraId="739E1C9D" w14:textId="77777777" w:rsidR="0073160E" w:rsidRDefault="0073160E" w:rsidP="0073160E">
            <w:pPr>
              <w:spacing w:line="240" w:lineRule="auto"/>
              <w:jc w:val="center"/>
              <w:rPr>
                <w:szCs w:val="18"/>
              </w:rPr>
            </w:pPr>
            <w:r>
              <w:rPr>
                <w:szCs w:val="18"/>
              </w:rPr>
              <w:t>5</w:t>
            </w:r>
          </w:p>
        </w:tc>
        <w:tc>
          <w:tcPr>
            <w:tcW w:w="3326" w:type="pct"/>
            <w:vAlign w:val="center"/>
            <w:hideMark/>
          </w:tcPr>
          <w:p w14:paraId="13BCB69D" w14:textId="77777777" w:rsidR="0073160E" w:rsidRDefault="0073160E" w:rsidP="0073160E">
            <w:pPr>
              <w:spacing w:line="240" w:lineRule="auto"/>
              <w:jc w:val="left"/>
              <w:rPr>
                <w:szCs w:val="18"/>
              </w:rPr>
            </w:pPr>
            <w:r>
              <w:rPr>
                <w:szCs w:val="18"/>
              </w:rPr>
              <w:t>Complementariedades, similitudes y duplicidades</w:t>
            </w:r>
          </w:p>
        </w:tc>
        <w:tc>
          <w:tcPr>
            <w:tcW w:w="684" w:type="pct"/>
            <w:vAlign w:val="center"/>
            <w:hideMark/>
          </w:tcPr>
          <w:p w14:paraId="49B65703" w14:textId="77777777" w:rsidR="0073160E" w:rsidRDefault="0073160E" w:rsidP="0073160E">
            <w:pPr>
              <w:spacing w:line="240" w:lineRule="auto"/>
              <w:jc w:val="center"/>
              <w:rPr>
                <w:szCs w:val="18"/>
              </w:rPr>
            </w:pPr>
            <w:r>
              <w:rPr>
                <w:szCs w:val="18"/>
              </w:rPr>
              <w:t>Específico</w:t>
            </w:r>
          </w:p>
        </w:tc>
        <w:tc>
          <w:tcPr>
            <w:tcW w:w="684" w:type="pct"/>
            <w:vAlign w:val="center"/>
          </w:tcPr>
          <w:p w14:paraId="629A7C20" w14:textId="3AB1C213" w:rsidR="0073160E" w:rsidRDefault="00632211" w:rsidP="00D05AB9">
            <w:pPr>
              <w:spacing w:line="240" w:lineRule="auto"/>
              <w:jc w:val="center"/>
              <w:rPr>
                <w:szCs w:val="18"/>
              </w:rPr>
            </w:pPr>
            <w:r>
              <w:rPr>
                <w:szCs w:val="18"/>
              </w:rPr>
              <w:t>NA</w:t>
            </w:r>
          </w:p>
        </w:tc>
      </w:tr>
      <w:tr w:rsidR="00632211" w14:paraId="367F4A0B" w14:textId="5B98D14F" w:rsidTr="00D05AB9">
        <w:trPr>
          <w:trHeight w:val="459"/>
        </w:trPr>
        <w:tc>
          <w:tcPr>
            <w:tcW w:w="305" w:type="pct"/>
            <w:vAlign w:val="center"/>
            <w:hideMark/>
          </w:tcPr>
          <w:p w14:paraId="50957CEA" w14:textId="77777777" w:rsidR="00632211" w:rsidRDefault="00632211" w:rsidP="00632211">
            <w:pPr>
              <w:spacing w:line="240" w:lineRule="auto"/>
              <w:jc w:val="center"/>
              <w:rPr>
                <w:szCs w:val="18"/>
              </w:rPr>
            </w:pPr>
            <w:r>
              <w:rPr>
                <w:szCs w:val="18"/>
              </w:rPr>
              <w:t>6</w:t>
            </w:r>
          </w:p>
        </w:tc>
        <w:tc>
          <w:tcPr>
            <w:tcW w:w="3326" w:type="pct"/>
            <w:vAlign w:val="center"/>
            <w:hideMark/>
          </w:tcPr>
          <w:p w14:paraId="11E60A2E" w14:textId="77777777" w:rsidR="00632211" w:rsidRDefault="00632211" w:rsidP="00632211">
            <w:pPr>
              <w:spacing w:line="240" w:lineRule="auto"/>
              <w:jc w:val="left"/>
              <w:rPr>
                <w:szCs w:val="18"/>
              </w:rPr>
            </w:pPr>
            <w:r>
              <w:rPr>
                <w:szCs w:val="18"/>
              </w:rPr>
              <w:t>Avance en la implementación de los ASM</w:t>
            </w:r>
          </w:p>
        </w:tc>
        <w:tc>
          <w:tcPr>
            <w:tcW w:w="684" w:type="pct"/>
            <w:vAlign w:val="center"/>
            <w:hideMark/>
          </w:tcPr>
          <w:p w14:paraId="41215323" w14:textId="77777777" w:rsidR="00632211" w:rsidRDefault="00632211" w:rsidP="00632211">
            <w:pPr>
              <w:spacing w:line="240" w:lineRule="auto"/>
              <w:jc w:val="center"/>
              <w:rPr>
                <w:szCs w:val="18"/>
              </w:rPr>
            </w:pPr>
            <w:r>
              <w:rPr>
                <w:szCs w:val="18"/>
              </w:rPr>
              <w:t>Específico</w:t>
            </w:r>
          </w:p>
        </w:tc>
        <w:tc>
          <w:tcPr>
            <w:tcW w:w="684" w:type="pct"/>
            <w:vAlign w:val="center"/>
          </w:tcPr>
          <w:p w14:paraId="10A29CF1" w14:textId="5ACD6F3A" w:rsidR="00632211" w:rsidRDefault="00632211" w:rsidP="00D05AB9">
            <w:pPr>
              <w:spacing w:line="240" w:lineRule="auto"/>
              <w:jc w:val="center"/>
              <w:rPr>
                <w:szCs w:val="18"/>
              </w:rPr>
            </w:pPr>
            <w:r w:rsidRPr="005B0C52">
              <w:rPr>
                <w:szCs w:val="18"/>
              </w:rPr>
              <w:t>NA</w:t>
            </w:r>
          </w:p>
        </w:tc>
      </w:tr>
      <w:tr w:rsidR="00632211" w14:paraId="797F1B49" w14:textId="496B89D7" w:rsidTr="00D05AB9">
        <w:trPr>
          <w:trHeight w:val="459"/>
        </w:trPr>
        <w:tc>
          <w:tcPr>
            <w:tcW w:w="305" w:type="pct"/>
            <w:vAlign w:val="center"/>
            <w:hideMark/>
          </w:tcPr>
          <w:p w14:paraId="4C486A27" w14:textId="77777777" w:rsidR="00632211" w:rsidRDefault="00632211" w:rsidP="00632211">
            <w:pPr>
              <w:spacing w:line="240" w:lineRule="auto"/>
              <w:jc w:val="center"/>
              <w:rPr>
                <w:szCs w:val="18"/>
              </w:rPr>
            </w:pPr>
            <w:r>
              <w:rPr>
                <w:szCs w:val="18"/>
              </w:rPr>
              <w:t>7</w:t>
            </w:r>
          </w:p>
        </w:tc>
        <w:tc>
          <w:tcPr>
            <w:tcW w:w="3326" w:type="pct"/>
            <w:vAlign w:val="center"/>
            <w:hideMark/>
          </w:tcPr>
          <w:p w14:paraId="111D3210" w14:textId="77777777" w:rsidR="00632211" w:rsidRDefault="00632211" w:rsidP="00632211">
            <w:pPr>
              <w:spacing w:line="240" w:lineRule="auto"/>
              <w:jc w:val="left"/>
              <w:rPr>
                <w:szCs w:val="18"/>
              </w:rPr>
            </w:pPr>
            <w:r>
              <w:rPr>
                <w:szCs w:val="18"/>
              </w:rPr>
              <w:t>Resultados de las acciones para atender los ASM</w:t>
            </w:r>
          </w:p>
        </w:tc>
        <w:tc>
          <w:tcPr>
            <w:tcW w:w="684" w:type="pct"/>
            <w:vAlign w:val="center"/>
            <w:hideMark/>
          </w:tcPr>
          <w:p w14:paraId="281645C3" w14:textId="77777777" w:rsidR="00632211" w:rsidRDefault="00632211" w:rsidP="00632211">
            <w:pPr>
              <w:spacing w:line="240" w:lineRule="auto"/>
              <w:jc w:val="center"/>
              <w:rPr>
                <w:szCs w:val="18"/>
              </w:rPr>
            </w:pPr>
            <w:r>
              <w:rPr>
                <w:szCs w:val="18"/>
              </w:rPr>
              <w:t>Libre</w:t>
            </w:r>
          </w:p>
        </w:tc>
        <w:tc>
          <w:tcPr>
            <w:tcW w:w="684" w:type="pct"/>
            <w:vAlign w:val="center"/>
          </w:tcPr>
          <w:p w14:paraId="3D93D11A" w14:textId="6C47FF1B" w:rsidR="00632211" w:rsidRDefault="00632211" w:rsidP="00D05AB9">
            <w:pPr>
              <w:spacing w:line="240" w:lineRule="auto"/>
              <w:jc w:val="center"/>
              <w:rPr>
                <w:szCs w:val="18"/>
              </w:rPr>
            </w:pPr>
            <w:r w:rsidRPr="005B0C52">
              <w:rPr>
                <w:szCs w:val="18"/>
              </w:rPr>
              <w:t>NA</w:t>
            </w:r>
          </w:p>
        </w:tc>
      </w:tr>
      <w:tr w:rsidR="00632211" w14:paraId="0B6A0C36" w14:textId="6AC99DAC" w:rsidTr="00D05AB9">
        <w:trPr>
          <w:trHeight w:val="459"/>
        </w:trPr>
        <w:tc>
          <w:tcPr>
            <w:tcW w:w="305" w:type="pct"/>
            <w:vAlign w:val="center"/>
            <w:hideMark/>
          </w:tcPr>
          <w:p w14:paraId="1C46AA5F" w14:textId="77777777" w:rsidR="00632211" w:rsidRDefault="00632211" w:rsidP="00632211">
            <w:pPr>
              <w:spacing w:line="240" w:lineRule="auto"/>
              <w:jc w:val="center"/>
              <w:rPr>
                <w:szCs w:val="18"/>
              </w:rPr>
            </w:pPr>
            <w:r>
              <w:rPr>
                <w:szCs w:val="18"/>
              </w:rPr>
              <w:t>8</w:t>
            </w:r>
          </w:p>
        </w:tc>
        <w:tc>
          <w:tcPr>
            <w:tcW w:w="3326" w:type="pct"/>
            <w:vAlign w:val="center"/>
            <w:hideMark/>
          </w:tcPr>
          <w:p w14:paraId="5E02B2E3" w14:textId="77777777" w:rsidR="00632211" w:rsidRDefault="00632211" w:rsidP="00632211">
            <w:pPr>
              <w:spacing w:line="240" w:lineRule="auto"/>
              <w:jc w:val="left"/>
              <w:rPr>
                <w:szCs w:val="18"/>
              </w:rPr>
            </w:pPr>
            <w:r>
              <w:rPr>
                <w:szCs w:val="18"/>
              </w:rPr>
              <w:t>Análisis de los ASM no atendidos</w:t>
            </w:r>
          </w:p>
        </w:tc>
        <w:tc>
          <w:tcPr>
            <w:tcW w:w="684" w:type="pct"/>
            <w:vAlign w:val="center"/>
            <w:hideMark/>
          </w:tcPr>
          <w:p w14:paraId="28958708" w14:textId="77777777" w:rsidR="00632211" w:rsidRDefault="00632211" w:rsidP="00632211">
            <w:pPr>
              <w:spacing w:line="240" w:lineRule="auto"/>
              <w:jc w:val="center"/>
              <w:rPr>
                <w:szCs w:val="18"/>
              </w:rPr>
            </w:pPr>
            <w:r>
              <w:rPr>
                <w:szCs w:val="18"/>
              </w:rPr>
              <w:t>Libre</w:t>
            </w:r>
          </w:p>
        </w:tc>
        <w:tc>
          <w:tcPr>
            <w:tcW w:w="684" w:type="pct"/>
            <w:vAlign w:val="center"/>
          </w:tcPr>
          <w:p w14:paraId="53B2B769" w14:textId="63D9A2F5" w:rsidR="00632211" w:rsidRDefault="00632211" w:rsidP="00D05AB9">
            <w:pPr>
              <w:spacing w:line="240" w:lineRule="auto"/>
              <w:jc w:val="center"/>
              <w:rPr>
                <w:szCs w:val="18"/>
              </w:rPr>
            </w:pPr>
            <w:r w:rsidRPr="005B0C52">
              <w:rPr>
                <w:szCs w:val="18"/>
              </w:rPr>
              <w:t>NA</w:t>
            </w:r>
          </w:p>
        </w:tc>
      </w:tr>
      <w:tr w:rsidR="0073160E" w14:paraId="6420DBAD" w14:textId="0A330E97" w:rsidTr="00D05AB9">
        <w:trPr>
          <w:trHeight w:val="459"/>
        </w:trPr>
        <w:tc>
          <w:tcPr>
            <w:tcW w:w="305" w:type="pct"/>
            <w:vAlign w:val="center"/>
            <w:hideMark/>
          </w:tcPr>
          <w:p w14:paraId="7E631FF9" w14:textId="77777777" w:rsidR="0073160E" w:rsidRDefault="0073160E" w:rsidP="0073160E">
            <w:pPr>
              <w:spacing w:line="240" w:lineRule="auto"/>
              <w:jc w:val="center"/>
              <w:rPr>
                <w:szCs w:val="18"/>
              </w:rPr>
            </w:pPr>
            <w:r>
              <w:rPr>
                <w:szCs w:val="18"/>
              </w:rPr>
              <w:t>9</w:t>
            </w:r>
          </w:p>
        </w:tc>
        <w:tc>
          <w:tcPr>
            <w:tcW w:w="3326" w:type="pct"/>
            <w:vAlign w:val="center"/>
            <w:hideMark/>
          </w:tcPr>
          <w:p w14:paraId="3BCE81AD" w14:textId="77777777" w:rsidR="0073160E" w:rsidRDefault="0073160E" w:rsidP="0073160E">
            <w:pPr>
              <w:spacing w:line="240" w:lineRule="auto"/>
              <w:jc w:val="left"/>
              <w:rPr>
                <w:szCs w:val="18"/>
              </w:rPr>
            </w:pPr>
            <w:r>
              <w:rPr>
                <w:szCs w:val="18"/>
              </w:rPr>
              <w:t>Estrategia de Cobertura</w:t>
            </w:r>
          </w:p>
        </w:tc>
        <w:tc>
          <w:tcPr>
            <w:tcW w:w="684" w:type="pct"/>
            <w:vAlign w:val="center"/>
            <w:hideMark/>
          </w:tcPr>
          <w:p w14:paraId="7C51AB2D" w14:textId="77777777" w:rsidR="0073160E" w:rsidRDefault="0073160E" w:rsidP="0073160E">
            <w:pPr>
              <w:spacing w:line="240" w:lineRule="auto"/>
              <w:jc w:val="center"/>
              <w:rPr>
                <w:szCs w:val="18"/>
              </w:rPr>
            </w:pPr>
            <w:r>
              <w:rPr>
                <w:szCs w:val="18"/>
              </w:rPr>
              <w:t>Específico</w:t>
            </w:r>
          </w:p>
        </w:tc>
        <w:tc>
          <w:tcPr>
            <w:tcW w:w="684" w:type="pct"/>
            <w:vAlign w:val="center"/>
          </w:tcPr>
          <w:p w14:paraId="63C3695B" w14:textId="745242FB" w:rsidR="0073160E" w:rsidRDefault="0073160E" w:rsidP="00D05AB9">
            <w:pPr>
              <w:spacing w:line="240" w:lineRule="auto"/>
              <w:jc w:val="center"/>
              <w:rPr>
                <w:szCs w:val="18"/>
              </w:rPr>
            </w:pPr>
            <w:r>
              <w:rPr>
                <w:szCs w:val="18"/>
              </w:rPr>
              <w:t>CI</w:t>
            </w:r>
          </w:p>
        </w:tc>
      </w:tr>
      <w:tr w:rsidR="0073160E" w14:paraId="29508212" w14:textId="5AADB23B" w:rsidTr="00D05AB9">
        <w:trPr>
          <w:trHeight w:val="459"/>
        </w:trPr>
        <w:tc>
          <w:tcPr>
            <w:tcW w:w="305" w:type="pct"/>
            <w:vAlign w:val="center"/>
            <w:hideMark/>
          </w:tcPr>
          <w:p w14:paraId="5B985F47" w14:textId="77777777" w:rsidR="0073160E" w:rsidRDefault="0073160E" w:rsidP="0073160E">
            <w:pPr>
              <w:spacing w:line="240" w:lineRule="auto"/>
              <w:jc w:val="center"/>
              <w:rPr>
                <w:szCs w:val="18"/>
              </w:rPr>
            </w:pPr>
            <w:r>
              <w:rPr>
                <w:szCs w:val="18"/>
              </w:rPr>
              <w:t>10</w:t>
            </w:r>
          </w:p>
        </w:tc>
        <w:tc>
          <w:tcPr>
            <w:tcW w:w="3326" w:type="pct"/>
            <w:vAlign w:val="center"/>
            <w:hideMark/>
          </w:tcPr>
          <w:p w14:paraId="7F8C020D" w14:textId="77777777" w:rsidR="0073160E" w:rsidRDefault="0073160E" w:rsidP="0073160E">
            <w:pPr>
              <w:spacing w:line="240" w:lineRule="auto"/>
              <w:jc w:val="left"/>
              <w:rPr>
                <w:szCs w:val="18"/>
              </w:rPr>
            </w:pPr>
            <w:r>
              <w:rPr>
                <w:rFonts w:eastAsia="Times"/>
                <w:szCs w:val="18"/>
              </w:rPr>
              <w:t>Diagramas de flujo de los procesos clave</w:t>
            </w:r>
          </w:p>
        </w:tc>
        <w:tc>
          <w:tcPr>
            <w:tcW w:w="684" w:type="pct"/>
            <w:vAlign w:val="center"/>
            <w:hideMark/>
          </w:tcPr>
          <w:p w14:paraId="3937B611" w14:textId="77777777" w:rsidR="0073160E" w:rsidRDefault="0073160E" w:rsidP="0073160E">
            <w:pPr>
              <w:spacing w:line="240" w:lineRule="auto"/>
              <w:jc w:val="center"/>
              <w:rPr>
                <w:szCs w:val="18"/>
              </w:rPr>
            </w:pPr>
            <w:r>
              <w:rPr>
                <w:szCs w:val="18"/>
              </w:rPr>
              <w:t>Específico</w:t>
            </w:r>
          </w:p>
        </w:tc>
        <w:tc>
          <w:tcPr>
            <w:tcW w:w="684" w:type="pct"/>
            <w:vAlign w:val="center"/>
          </w:tcPr>
          <w:p w14:paraId="549B6A08" w14:textId="12E088EE" w:rsidR="0073160E" w:rsidRDefault="0073160E" w:rsidP="00D05AB9">
            <w:pPr>
              <w:spacing w:line="240" w:lineRule="auto"/>
              <w:jc w:val="center"/>
              <w:rPr>
                <w:szCs w:val="18"/>
              </w:rPr>
            </w:pPr>
            <w:r>
              <w:rPr>
                <w:szCs w:val="18"/>
              </w:rPr>
              <w:t>CI</w:t>
            </w:r>
          </w:p>
        </w:tc>
      </w:tr>
      <w:tr w:rsidR="0073160E" w14:paraId="7657D25E" w14:textId="693FA49F" w:rsidTr="00D05AB9">
        <w:trPr>
          <w:trHeight w:val="459"/>
        </w:trPr>
        <w:tc>
          <w:tcPr>
            <w:tcW w:w="305" w:type="pct"/>
            <w:vAlign w:val="center"/>
            <w:hideMark/>
          </w:tcPr>
          <w:p w14:paraId="109AA27E" w14:textId="77777777" w:rsidR="0073160E" w:rsidRDefault="0073160E" w:rsidP="0073160E">
            <w:pPr>
              <w:spacing w:line="240" w:lineRule="auto"/>
              <w:jc w:val="center"/>
              <w:rPr>
                <w:szCs w:val="18"/>
              </w:rPr>
            </w:pPr>
            <w:r>
              <w:rPr>
                <w:szCs w:val="18"/>
              </w:rPr>
              <w:t>11</w:t>
            </w:r>
          </w:p>
        </w:tc>
        <w:tc>
          <w:tcPr>
            <w:tcW w:w="3326" w:type="pct"/>
            <w:vAlign w:val="center"/>
            <w:hideMark/>
          </w:tcPr>
          <w:p w14:paraId="175866DC" w14:textId="77777777" w:rsidR="0073160E" w:rsidRDefault="0073160E" w:rsidP="0073160E">
            <w:pPr>
              <w:spacing w:line="240" w:lineRule="auto"/>
              <w:jc w:val="left"/>
              <w:rPr>
                <w:szCs w:val="18"/>
              </w:rPr>
            </w:pPr>
            <w:r>
              <w:rPr>
                <w:bCs/>
                <w:szCs w:val="18"/>
              </w:rPr>
              <w:t>Presupuesto</w:t>
            </w:r>
          </w:p>
        </w:tc>
        <w:tc>
          <w:tcPr>
            <w:tcW w:w="684" w:type="pct"/>
            <w:vAlign w:val="center"/>
            <w:hideMark/>
          </w:tcPr>
          <w:p w14:paraId="356ECA68" w14:textId="77777777" w:rsidR="0073160E" w:rsidRDefault="0073160E" w:rsidP="0073160E">
            <w:pPr>
              <w:spacing w:line="240" w:lineRule="auto"/>
              <w:jc w:val="center"/>
              <w:rPr>
                <w:szCs w:val="18"/>
              </w:rPr>
            </w:pPr>
            <w:r>
              <w:rPr>
                <w:szCs w:val="18"/>
              </w:rPr>
              <w:t>Específico</w:t>
            </w:r>
          </w:p>
        </w:tc>
        <w:tc>
          <w:tcPr>
            <w:tcW w:w="684" w:type="pct"/>
            <w:vAlign w:val="center"/>
          </w:tcPr>
          <w:p w14:paraId="499B614C" w14:textId="097BEEBA" w:rsidR="0073160E" w:rsidRDefault="00632211" w:rsidP="00D05AB9">
            <w:pPr>
              <w:spacing w:line="240" w:lineRule="auto"/>
              <w:jc w:val="center"/>
              <w:rPr>
                <w:szCs w:val="18"/>
              </w:rPr>
            </w:pPr>
            <w:r>
              <w:rPr>
                <w:szCs w:val="18"/>
              </w:rPr>
              <w:t>NR</w:t>
            </w:r>
          </w:p>
        </w:tc>
      </w:tr>
      <w:tr w:rsidR="0073160E" w14:paraId="4105D432" w14:textId="68F06BE9" w:rsidTr="00D05AB9">
        <w:trPr>
          <w:trHeight w:val="459"/>
        </w:trPr>
        <w:tc>
          <w:tcPr>
            <w:tcW w:w="305" w:type="pct"/>
            <w:vAlign w:val="center"/>
            <w:hideMark/>
          </w:tcPr>
          <w:p w14:paraId="222E5124" w14:textId="77777777" w:rsidR="0073160E" w:rsidRDefault="0073160E" w:rsidP="0073160E">
            <w:pPr>
              <w:spacing w:line="240" w:lineRule="auto"/>
              <w:jc w:val="center"/>
              <w:rPr>
                <w:szCs w:val="18"/>
              </w:rPr>
            </w:pPr>
            <w:r>
              <w:rPr>
                <w:szCs w:val="18"/>
              </w:rPr>
              <w:t>12</w:t>
            </w:r>
          </w:p>
        </w:tc>
        <w:tc>
          <w:tcPr>
            <w:tcW w:w="3326" w:type="pct"/>
            <w:vAlign w:val="center"/>
            <w:hideMark/>
          </w:tcPr>
          <w:p w14:paraId="65EBA89E" w14:textId="77777777" w:rsidR="0073160E" w:rsidRDefault="0073160E" w:rsidP="0073160E">
            <w:pPr>
              <w:spacing w:line="240" w:lineRule="auto"/>
              <w:jc w:val="left"/>
              <w:rPr>
                <w:szCs w:val="18"/>
              </w:rPr>
            </w:pPr>
            <w:r>
              <w:rPr>
                <w:bCs/>
                <w:szCs w:val="18"/>
              </w:rPr>
              <w:t>Instrumentos de medición del grado de satisfacción de la PA</w:t>
            </w:r>
          </w:p>
        </w:tc>
        <w:tc>
          <w:tcPr>
            <w:tcW w:w="684" w:type="pct"/>
            <w:vAlign w:val="center"/>
            <w:hideMark/>
          </w:tcPr>
          <w:p w14:paraId="1CB0ADBC" w14:textId="77777777" w:rsidR="0073160E" w:rsidRDefault="0073160E" w:rsidP="0073160E">
            <w:pPr>
              <w:spacing w:line="240" w:lineRule="auto"/>
              <w:jc w:val="center"/>
              <w:rPr>
                <w:szCs w:val="18"/>
              </w:rPr>
            </w:pPr>
            <w:r>
              <w:rPr>
                <w:szCs w:val="18"/>
              </w:rPr>
              <w:t>Libre</w:t>
            </w:r>
          </w:p>
        </w:tc>
        <w:tc>
          <w:tcPr>
            <w:tcW w:w="684" w:type="pct"/>
            <w:vAlign w:val="center"/>
          </w:tcPr>
          <w:p w14:paraId="6A68B889" w14:textId="09CD4056" w:rsidR="0073160E" w:rsidRDefault="0073160E" w:rsidP="00D05AB9">
            <w:pPr>
              <w:spacing w:line="240" w:lineRule="auto"/>
              <w:jc w:val="center"/>
              <w:rPr>
                <w:szCs w:val="18"/>
              </w:rPr>
            </w:pPr>
            <w:r>
              <w:rPr>
                <w:szCs w:val="18"/>
              </w:rPr>
              <w:t>CI</w:t>
            </w:r>
          </w:p>
        </w:tc>
      </w:tr>
      <w:tr w:rsidR="0073160E" w14:paraId="090BBB8D" w14:textId="4E7C5961" w:rsidTr="00D05AB9">
        <w:trPr>
          <w:trHeight w:val="459"/>
        </w:trPr>
        <w:tc>
          <w:tcPr>
            <w:tcW w:w="305" w:type="pct"/>
            <w:vAlign w:val="center"/>
            <w:hideMark/>
          </w:tcPr>
          <w:p w14:paraId="17AA6645" w14:textId="77777777" w:rsidR="0073160E" w:rsidRDefault="0073160E" w:rsidP="0073160E">
            <w:pPr>
              <w:spacing w:line="240" w:lineRule="auto"/>
              <w:jc w:val="center"/>
              <w:rPr>
                <w:szCs w:val="18"/>
              </w:rPr>
            </w:pPr>
            <w:r>
              <w:rPr>
                <w:szCs w:val="18"/>
              </w:rPr>
              <w:t>13</w:t>
            </w:r>
          </w:p>
        </w:tc>
        <w:tc>
          <w:tcPr>
            <w:tcW w:w="3326" w:type="pct"/>
            <w:vAlign w:val="center"/>
            <w:hideMark/>
          </w:tcPr>
          <w:p w14:paraId="7F223250" w14:textId="77777777" w:rsidR="0073160E" w:rsidRDefault="0073160E" w:rsidP="0073160E">
            <w:pPr>
              <w:spacing w:line="240" w:lineRule="auto"/>
              <w:jc w:val="left"/>
              <w:rPr>
                <w:bCs/>
                <w:szCs w:val="18"/>
              </w:rPr>
            </w:pPr>
            <w:r>
              <w:rPr>
                <w:rFonts w:eastAsia="Times"/>
                <w:szCs w:val="18"/>
              </w:rPr>
              <w:t>Avance de los Indicadores respecto de sus metas</w:t>
            </w:r>
          </w:p>
        </w:tc>
        <w:tc>
          <w:tcPr>
            <w:tcW w:w="684" w:type="pct"/>
            <w:vAlign w:val="center"/>
            <w:hideMark/>
          </w:tcPr>
          <w:p w14:paraId="5DF131AE" w14:textId="77777777" w:rsidR="0073160E" w:rsidRDefault="0073160E" w:rsidP="0073160E">
            <w:pPr>
              <w:spacing w:line="240" w:lineRule="auto"/>
              <w:jc w:val="center"/>
              <w:rPr>
                <w:szCs w:val="18"/>
              </w:rPr>
            </w:pPr>
            <w:r>
              <w:rPr>
                <w:szCs w:val="18"/>
              </w:rPr>
              <w:t>Específico</w:t>
            </w:r>
          </w:p>
        </w:tc>
        <w:tc>
          <w:tcPr>
            <w:tcW w:w="684" w:type="pct"/>
            <w:vAlign w:val="center"/>
          </w:tcPr>
          <w:p w14:paraId="137DB083" w14:textId="730C0FAA" w:rsidR="0073160E" w:rsidRDefault="0073160E" w:rsidP="00D05AB9">
            <w:pPr>
              <w:spacing w:line="240" w:lineRule="auto"/>
              <w:jc w:val="center"/>
              <w:rPr>
                <w:szCs w:val="18"/>
              </w:rPr>
            </w:pPr>
            <w:r>
              <w:rPr>
                <w:szCs w:val="18"/>
              </w:rPr>
              <w:t>CI</w:t>
            </w:r>
          </w:p>
        </w:tc>
      </w:tr>
      <w:tr w:rsidR="0073160E" w14:paraId="3F7341B1" w14:textId="57E95600" w:rsidTr="00D05AB9">
        <w:trPr>
          <w:trHeight w:val="459"/>
        </w:trPr>
        <w:tc>
          <w:tcPr>
            <w:tcW w:w="305" w:type="pct"/>
            <w:vAlign w:val="center"/>
            <w:hideMark/>
          </w:tcPr>
          <w:p w14:paraId="2226D3CF" w14:textId="77777777" w:rsidR="0073160E" w:rsidRDefault="0073160E" w:rsidP="0073160E">
            <w:pPr>
              <w:spacing w:line="240" w:lineRule="auto"/>
              <w:jc w:val="center"/>
              <w:rPr>
                <w:szCs w:val="18"/>
              </w:rPr>
            </w:pPr>
            <w:r>
              <w:rPr>
                <w:szCs w:val="18"/>
              </w:rPr>
              <w:t>14</w:t>
            </w:r>
          </w:p>
        </w:tc>
        <w:tc>
          <w:tcPr>
            <w:tcW w:w="3326" w:type="pct"/>
            <w:vAlign w:val="center"/>
            <w:hideMark/>
          </w:tcPr>
          <w:p w14:paraId="46987FE5" w14:textId="77777777" w:rsidR="0073160E" w:rsidRDefault="0073160E" w:rsidP="0073160E">
            <w:pPr>
              <w:spacing w:line="240" w:lineRule="auto"/>
              <w:jc w:val="left"/>
              <w:rPr>
                <w:szCs w:val="18"/>
              </w:rPr>
            </w:pPr>
            <w:r>
              <w:rPr>
                <w:rFonts w:eastAsia="Times"/>
                <w:szCs w:val="18"/>
              </w:rPr>
              <w:t>Análisis FODA</w:t>
            </w:r>
          </w:p>
        </w:tc>
        <w:tc>
          <w:tcPr>
            <w:tcW w:w="684" w:type="pct"/>
            <w:vAlign w:val="center"/>
            <w:hideMark/>
          </w:tcPr>
          <w:p w14:paraId="636F49E8" w14:textId="77777777" w:rsidR="0073160E" w:rsidRDefault="0073160E" w:rsidP="0073160E">
            <w:pPr>
              <w:spacing w:line="240" w:lineRule="auto"/>
              <w:jc w:val="center"/>
              <w:rPr>
                <w:szCs w:val="18"/>
              </w:rPr>
            </w:pPr>
            <w:r>
              <w:rPr>
                <w:szCs w:val="18"/>
              </w:rPr>
              <w:t>Específico</w:t>
            </w:r>
          </w:p>
        </w:tc>
        <w:tc>
          <w:tcPr>
            <w:tcW w:w="684" w:type="pct"/>
            <w:vAlign w:val="center"/>
          </w:tcPr>
          <w:p w14:paraId="2D95119F" w14:textId="68A93ACD" w:rsidR="0073160E" w:rsidRDefault="00632211" w:rsidP="00D05AB9">
            <w:pPr>
              <w:spacing w:line="240" w:lineRule="auto"/>
              <w:jc w:val="center"/>
              <w:rPr>
                <w:szCs w:val="18"/>
              </w:rPr>
            </w:pPr>
            <w:r>
              <w:rPr>
                <w:szCs w:val="18"/>
              </w:rPr>
              <w:t>NR</w:t>
            </w:r>
          </w:p>
        </w:tc>
      </w:tr>
      <w:tr w:rsidR="0073160E" w14:paraId="2C2CB28F" w14:textId="4AD1CF83" w:rsidTr="00D05AB9">
        <w:trPr>
          <w:trHeight w:val="459"/>
        </w:trPr>
        <w:tc>
          <w:tcPr>
            <w:tcW w:w="305" w:type="pct"/>
            <w:vAlign w:val="center"/>
            <w:hideMark/>
          </w:tcPr>
          <w:p w14:paraId="43ABF92B" w14:textId="77777777" w:rsidR="0073160E" w:rsidRDefault="0073160E" w:rsidP="0073160E">
            <w:pPr>
              <w:spacing w:line="240" w:lineRule="auto"/>
              <w:jc w:val="center"/>
              <w:rPr>
                <w:szCs w:val="18"/>
              </w:rPr>
            </w:pPr>
            <w:r>
              <w:rPr>
                <w:szCs w:val="18"/>
              </w:rPr>
              <w:t>15</w:t>
            </w:r>
          </w:p>
        </w:tc>
        <w:tc>
          <w:tcPr>
            <w:tcW w:w="3326" w:type="pct"/>
            <w:vAlign w:val="center"/>
            <w:hideMark/>
          </w:tcPr>
          <w:p w14:paraId="3782C69B" w14:textId="77777777" w:rsidR="0073160E" w:rsidRDefault="0073160E" w:rsidP="0073160E">
            <w:pPr>
              <w:spacing w:line="240" w:lineRule="auto"/>
              <w:jc w:val="left"/>
              <w:rPr>
                <w:szCs w:val="18"/>
              </w:rPr>
            </w:pPr>
            <w:r>
              <w:rPr>
                <w:szCs w:val="18"/>
              </w:rPr>
              <w:t>Comparación con ECR anteriores</w:t>
            </w:r>
          </w:p>
        </w:tc>
        <w:tc>
          <w:tcPr>
            <w:tcW w:w="684" w:type="pct"/>
            <w:vAlign w:val="center"/>
            <w:hideMark/>
          </w:tcPr>
          <w:p w14:paraId="2F09F5F0" w14:textId="77777777" w:rsidR="0073160E" w:rsidRDefault="0073160E" w:rsidP="0073160E">
            <w:pPr>
              <w:spacing w:line="240" w:lineRule="auto"/>
              <w:jc w:val="center"/>
              <w:rPr>
                <w:szCs w:val="18"/>
              </w:rPr>
            </w:pPr>
            <w:r>
              <w:rPr>
                <w:szCs w:val="18"/>
              </w:rPr>
              <w:t>Libre</w:t>
            </w:r>
          </w:p>
        </w:tc>
        <w:tc>
          <w:tcPr>
            <w:tcW w:w="684" w:type="pct"/>
            <w:vAlign w:val="center"/>
          </w:tcPr>
          <w:p w14:paraId="6E12AAC1" w14:textId="3D1B2727" w:rsidR="0073160E" w:rsidRDefault="00632211" w:rsidP="00D05AB9">
            <w:pPr>
              <w:spacing w:line="240" w:lineRule="auto"/>
              <w:jc w:val="center"/>
              <w:rPr>
                <w:szCs w:val="18"/>
              </w:rPr>
            </w:pPr>
            <w:r>
              <w:rPr>
                <w:szCs w:val="18"/>
              </w:rPr>
              <w:t>NA</w:t>
            </w:r>
          </w:p>
        </w:tc>
      </w:tr>
      <w:tr w:rsidR="0073160E" w14:paraId="45EB406F" w14:textId="5D2DA9F8" w:rsidTr="00D05AB9">
        <w:trPr>
          <w:trHeight w:val="459"/>
        </w:trPr>
        <w:tc>
          <w:tcPr>
            <w:tcW w:w="305" w:type="pct"/>
            <w:vAlign w:val="center"/>
            <w:hideMark/>
          </w:tcPr>
          <w:p w14:paraId="49CADE88" w14:textId="77777777" w:rsidR="0073160E" w:rsidRDefault="0073160E" w:rsidP="0073160E">
            <w:pPr>
              <w:spacing w:line="240" w:lineRule="auto"/>
              <w:jc w:val="center"/>
              <w:rPr>
                <w:szCs w:val="18"/>
              </w:rPr>
            </w:pPr>
            <w:r>
              <w:rPr>
                <w:szCs w:val="18"/>
              </w:rPr>
              <w:t>16</w:t>
            </w:r>
          </w:p>
        </w:tc>
        <w:tc>
          <w:tcPr>
            <w:tcW w:w="3326" w:type="pct"/>
            <w:vAlign w:val="center"/>
            <w:hideMark/>
          </w:tcPr>
          <w:p w14:paraId="06C7E54C" w14:textId="77777777" w:rsidR="0073160E" w:rsidRDefault="0073160E" w:rsidP="0073160E">
            <w:pPr>
              <w:spacing w:line="240" w:lineRule="auto"/>
              <w:jc w:val="left"/>
              <w:rPr>
                <w:szCs w:val="18"/>
              </w:rPr>
            </w:pPr>
            <w:r>
              <w:rPr>
                <w:rFonts w:eastAsia="Times"/>
                <w:szCs w:val="18"/>
              </w:rPr>
              <w:t>Valoración Final del Pp</w:t>
            </w:r>
          </w:p>
        </w:tc>
        <w:tc>
          <w:tcPr>
            <w:tcW w:w="684" w:type="pct"/>
            <w:vAlign w:val="center"/>
            <w:hideMark/>
          </w:tcPr>
          <w:p w14:paraId="3DB43893" w14:textId="77777777" w:rsidR="0073160E" w:rsidRDefault="0073160E" w:rsidP="0073160E">
            <w:pPr>
              <w:spacing w:line="240" w:lineRule="auto"/>
              <w:jc w:val="center"/>
              <w:rPr>
                <w:szCs w:val="18"/>
              </w:rPr>
            </w:pPr>
            <w:r>
              <w:rPr>
                <w:szCs w:val="18"/>
              </w:rPr>
              <w:t>Específico</w:t>
            </w:r>
          </w:p>
        </w:tc>
        <w:tc>
          <w:tcPr>
            <w:tcW w:w="684" w:type="pct"/>
            <w:vAlign w:val="center"/>
          </w:tcPr>
          <w:p w14:paraId="3BDE72AD" w14:textId="3DF23CEE" w:rsidR="0073160E" w:rsidRDefault="0073160E" w:rsidP="00D05AB9">
            <w:pPr>
              <w:spacing w:line="240" w:lineRule="auto"/>
              <w:jc w:val="center"/>
              <w:rPr>
                <w:szCs w:val="18"/>
              </w:rPr>
            </w:pPr>
            <w:r>
              <w:rPr>
                <w:szCs w:val="18"/>
              </w:rPr>
              <w:t>CI</w:t>
            </w:r>
          </w:p>
        </w:tc>
      </w:tr>
      <w:tr w:rsidR="0073160E" w14:paraId="6C799F9B" w14:textId="5FE219AF" w:rsidTr="00D05AB9">
        <w:trPr>
          <w:trHeight w:val="459"/>
        </w:trPr>
        <w:tc>
          <w:tcPr>
            <w:tcW w:w="305" w:type="pct"/>
            <w:vAlign w:val="center"/>
            <w:hideMark/>
          </w:tcPr>
          <w:p w14:paraId="6D13C4C7" w14:textId="77777777" w:rsidR="0073160E" w:rsidRDefault="0073160E" w:rsidP="0073160E">
            <w:pPr>
              <w:spacing w:line="240" w:lineRule="auto"/>
              <w:jc w:val="center"/>
              <w:rPr>
                <w:szCs w:val="18"/>
              </w:rPr>
            </w:pPr>
            <w:r>
              <w:rPr>
                <w:szCs w:val="18"/>
              </w:rPr>
              <w:t>17</w:t>
            </w:r>
          </w:p>
        </w:tc>
        <w:tc>
          <w:tcPr>
            <w:tcW w:w="3326" w:type="pct"/>
            <w:vAlign w:val="center"/>
            <w:hideMark/>
          </w:tcPr>
          <w:p w14:paraId="2A70FA0F" w14:textId="55539145" w:rsidR="0073160E" w:rsidRDefault="0073160E" w:rsidP="0073160E">
            <w:pPr>
              <w:spacing w:line="240" w:lineRule="auto"/>
              <w:jc w:val="left"/>
              <w:rPr>
                <w:szCs w:val="18"/>
              </w:rPr>
            </w:pPr>
            <w:r>
              <w:rPr>
                <w:szCs w:val="18"/>
              </w:rPr>
              <w:t>Ficha Técnica con los datos generales de la evaluación</w:t>
            </w:r>
          </w:p>
        </w:tc>
        <w:tc>
          <w:tcPr>
            <w:tcW w:w="684" w:type="pct"/>
            <w:vAlign w:val="center"/>
            <w:hideMark/>
          </w:tcPr>
          <w:p w14:paraId="4B35DD5A" w14:textId="77777777" w:rsidR="0073160E" w:rsidRDefault="0073160E" w:rsidP="0073160E">
            <w:pPr>
              <w:spacing w:line="240" w:lineRule="auto"/>
              <w:jc w:val="center"/>
              <w:rPr>
                <w:szCs w:val="18"/>
              </w:rPr>
            </w:pPr>
            <w:r>
              <w:rPr>
                <w:szCs w:val="18"/>
              </w:rPr>
              <w:t>Específico</w:t>
            </w:r>
          </w:p>
        </w:tc>
        <w:tc>
          <w:tcPr>
            <w:tcW w:w="684" w:type="pct"/>
            <w:vAlign w:val="center"/>
          </w:tcPr>
          <w:p w14:paraId="00002951" w14:textId="30F08647" w:rsidR="0073160E" w:rsidRDefault="0073160E" w:rsidP="00D05AB9">
            <w:pPr>
              <w:spacing w:line="240" w:lineRule="auto"/>
              <w:jc w:val="center"/>
              <w:rPr>
                <w:szCs w:val="18"/>
              </w:rPr>
            </w:pPr>
            <w:r>
              <w:rPr>
                <w:szCs w:val="18"/>
              </w:rPr>
              <w:t>CI</w:t>
            </w:r>
          </w:p>
        </w:tc>
      </w:tr>
      <w:tr w:rsidR="0073160E" w14:paraId="2156EDF5" w14:textId="213DBAA1" w:rsidTr="00D05AB9">
        <w:trPr>
          <w:trHeight w:val="459"/>
        </w:trPr>
        <w:tc>
          <w:tcPr>
            <w:tcW w:w="305" w:type="pct"/>
            <w:vAlign w:val="center"/>
            <w:hideMark/>
          </w:tcPr>
          <w:p w14:paraId="10ECFC51" w14:textId="77777777" w:rsidR="0073160E" w:rsidRDefault="0073160E" w:rsidP="0073160E">
            <w:pPr>
              <w:spacing w:line="240" w:lineRule="auto"/>
              <w:jc w:val="center"/>
              <w:rPr>
                <w:szCs w:val="24"/>
              </w:rPr>
            </w:pPr>
            <w:r>
              <w:t>18</w:t>
            </w:r>
          </w:p>
        </w:tc>
        <w:tc>
          <w:tcPr>
            <w:tcW w:w="3326" w:type="pct"/>
            <w:vAlign w:val="center"/>
            <w:hideMark/>
          </w:tcPr>
          <w:p w14:paraId="6E985E67" w14:textId="77777777" w:rsidR="0073160E" w:rsidRDefault="0073160E" w:rsidP="0073160E">
            <w:pPr>
              <w:spacing w:line="240" w:lineRule="auto"/>
              <w:jc w:val="left"/>
            </w:pPr>
            <w:r>
              <w:t>Fuentes de información</w:t>
            </w:r>
          </w:p>
        </w:tc>
        <w:tc>
          <w:tcPr>
            <w:tcW w:w="684" w:type="pct"/>
            <w:vAlign w:val="center"/>
            <w:hideMark/>
          </w:tcPr>
          <w:p w14:paraId="666A9159" w14:textId="77777777" w:rsidR="0073160E" w:rsidRDefault="0073160E" w:rsidP="0073160E">
            <w:pPr>
              <w:spacing w:line="240" w:lineRule="auto"/>
              <w:jc w:val="center"/>
            </w:pPr>
            <w:r>
              <w:t>Específico</w:t>
            </w:r>
          </w:p>
        </w:tc>
        <w:tc>
          <w:tcPr>
            <w:tcW w:w="684" w:type="pct"/>
            <w:vAlign w:val="center"/>
          </w:tcPr>
          <w:p w14:paraId="582D80CA" w14:textId="165C1981" w:rsidR="0073160E" w:rsidRDefault="0073160E" w:rsidP="00D05AB9">
            <w:pPr>
              <w:spacing w:line="240" w:lineRule="auto"/>
              <w:jc w:val="center"/>
            </w:pPr>
            <w:r>
              <w:rPr>
                <w:szCs w:val="18"/>
              </w:rPr>
              <w:t>CI</w:t>
            </w:r>
          </w:p>
        </w:tc>
      </w:tr>
    </w:tbl>
    <w:p w14:paraId="655ED42B" w14:textId="77777777" w:rsidR="00AD325A" w:rsidRDefault="00AD325A">
      <w:pPr>
        <w:spacing w:line="276" w:lineRule="auto"/>
        <w:jc w:val="left"/>
        <w:rPr>
          <w:lang w:val="es-ES"/>
        </w:rPr>
      </w:pPr>
    </w:p>
    <w:p w14:paraId="61E2955A" w14:textId="77777777" w:rsidR="00AD325A" w:rsidRDefault="00AD325A">
      <w:pPr>
        <w:spacing w:line="276" w:lineRule="auto"/>
        <w:jc w:val="left"/>
        <w:rPr>
          <w:lang w:val="es-ES"/>
        </w:rPr>
      </w:pPr>
      <w:r>
        <w:rPr>
          <w:lang w:val="es-ES"/>
        </w:rPr>
        <w:br w:type="page"/>
      </w:r>
    </w:p>
    <w:tbl>
      <w:tblPr>
        <w:tblW w:w="9629"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9"/>
        <w:gridCol w:w="2126"/>
        <w:gridCol w:w="3472"/>
        <w:gridCol w:w="1377"/>
        <w:gridCol w:w="1279"/>
        <w:gridCol w:w="1086"/>
      </w:tblGrid>
      <w:tr w:rsidR="00AD325A" w:rsidRPr="00AD325A" w14:paraId="098ECAA8" w14:textId="77777777" w:rsidTr="00D05AB9">
        <w:trPr>
          <w:trHeight w:val="397"/>
          <w:tblHeader/>
        </w:trPr>
        <w:tc>
          <w:tcPr>
            <w:tcW w:w="9629" w:type="dxa"/>
            <w:gridSpan w:val="6"/>
            <w:shd w:val="clear" w:color="auto" w:fill="404040" w:themeFill="text1" w:themeFillTint="BF"/>
            <w:vAlign w:val="center"/>
            <w:hideMark/>
          </w:tcPr>
          <w:p w14:paraId="600060CF" w14:textId="73AFF3B7" w:rsidR="00AD325A" w:rsidRPr="00AD325A" w:rsidRDefault="00AD325A" w:rsidP="00AD325A">
            <w:pPr>
              <w:spacing w:after="0" w:line="240" w:lineRule="auto"/>
              <w:jc w:val="center"/>
              <w:rPr>
                <w:rFonts w:asciiTheme="minorHAnsi" w:hAnsiTheme="minorHAnsi"/>
                <w:b/>
                <w:color w:val="FFFFFF" w:themeColor="background1"/>
                <w:lang w:eastAsia="es-MX"/>
              </w:rPr>
            </w:pPr>
            <w:r w:rsidRPr="00AD325A">
              <w:rPr>
                <w:b/>
                <w:color w:val="FFFFFF" w:themeColor="background1"/>
              </w:rPr>
              <w:lastRenderedPageBreak/>
              <w:br w:type="page"/>
            </w:r>
            <w:r w:rsidRPr="00AD325A">
              <w:rPr>
                <w:b/>
                <w:color w:val="FFFFFF" w:themeColor="background1"/>
                <w:lang w:eastAsia="es-MX"/>
              </w:rPr>
              <w:t>Anexo 1. Alineación a obj</w:t>
            </w:r>
            <w:r w:rsidR="00F41EE4">
              <w:rPr>
                <w:b/>
                <w:color w:val="FFFFFF" w:themeColor="background1"/>
                <w:lang w:eastAsia="es-MX"/>
              </w:rPr>
              <w:t>etivos de la planeación estatal</w:t>
            </w:r>
          </w:p>
        </w:tc>
      </w:tr>
      <w:tr w:rsidR="00AD325A" w14:paraId="77A95639" w14:textId="77777777" w:rsidTr="0073160E">
        <w:trPr>
          <w:trHeight w:val="424"/>
        </w:trPr>
        <w:tc>
          <w:tcPr>
            <w:tcW w:w="2415" w:type="dxa"/>
            <w:gridSpan w:val="2"/>
            <w:shd w:val="clear" w:color="auto" w:fill="D9D9D9" w:themeFill="background1" w:themeFillShade="D9"/>
            <w:noWrap/>
            <w:vAlign w:val="center"/>
            <w:hideMark/>
          </w:tcPr>
          <w:p w14:paraId="46014042" w14:textId="77777777" w:rsidR="00AD325A" w:rsidRPr="00AD325A" w:rsidRDefault="00AD325A" w:rsidP="00AD325A">
            <w:pPr>
              <w:spacing w:after="0" w:line="240" w:lineRule="auto"/>
              <w:rPr>
                <w:b/>
                <w:sz w:val="18"/>
                <w:lang w:eastAsia="es-MX"/>
              </w:rPr>
            </w:pPr>
            <w:r w:rsidRPr="00AD325A">
              <w:rPr>
                <w:b/>
                <w:sz w:val="18"/>
                <w:lang w:eastAsia="es-MX"/>
              </w:rPr>
              <w:t>Clave y nombre del Pp:</w:t>
            </w:r>
          </w:p>
        </w:tc>
        <w:tc>
          <w:tcPr>
            <w:tcW w:w="7214" w:type="dxa"/>
            <w:gridSpan w:val="4"/>
            <w:shd w:val="clear" w:color="auto" w:fill="auto"/>
            <w:noWrap/>
            <w:vAlign w:val="center"/>
            <w:hideMark/>
          </w:tcPr>
          <w:p w14:paraId="390B0AC7" w14:textId="1C574C1F" w:rsidR="00AD325A" w:rsidRDefault="00AD325A" w:rsidP="00AD325A">
            <w:pPr>
              <w:spacing w:after="0" w:line="240" w:lineRule="auto"/>
              <w:rPr>
                <w:color w:val="000000"/>
                <w:sz w:val="18"/>
                <w:lang w:eastAsia="es-MX"/>
              </w:rPr>
            </w:pPr>
            <w:r>
              <w:rPr>
                <w:color w:val="000000"/>
                <w:sz w:val="18"/>
                <w:lang w:eastAsia="es-MX"/>
              </w:rPr>
              <w:t> </w:t>
            </w:r>
            <w:r w:rsidR="00E559C5">
              <w:rPr>
                <w:color w:val="000000"/>
                <w:sz w:val="18"/>
                <w:lang w:eastAsia="es-MX"/>
              </w:rPr>
              <w:t>E114</w:t>
            </w:r>
            <w:r w:rsidR="00E47F8A">
              <w:rPr>
                <w:color w:val="000000"/>
                <w:sz w:val="18"/>
                <w:lang w:eastAsia="es-MX"/>
              </w:rPr>
              <w:t xml:space="preserve"> </w:t>
            </w:r>
            <w:r w:rsidR="006F7FB1">
              <w:rPr>
                <w:color w:val="000000"/>
                <w:sz w:val="18"/>
                <w:lang w:eastAsia="es-MX"/>
              </w:rPr>
              <w:t>Protección de los Dere</w:t>
            </w:r>
            <w:r w:rsidR="001C3B97">
              <w:rPr>
                <w:color w:val="000000"/>
                <w:sz w:val="18"/>
                <w:lang w:eastAsia="es-MX"/>
              </w:rPr>
              <w:t>chos de las niñas, niños y adolescentes</w:t>
            </w:r>
          </w:p>
        </w:tc>
      </w:tr>
      <w:tr w:rsidR="00AD325A" w14:paraId="53C3E7E7" w14:textId="77777777" w:rsidTr="0073160E">
        <w:trPr>
          <w:trHeight w:val="416"/>
        </w:trPr>
        <w:tc>
          <w:tcPr>
            <w:tcW w:w="2415" w:type="dxa"/>
            <w:gridSpan w:val="2"/>
            <w:shd w:val="clear" w:color="auto" w:fill="D9D9D9" w:themeFill="background1" w:themeFillShade="D9"/>
            <w:vAlign w:val="center"/>
            <w:hideMark/>
          </w:tcPr>
          <w:p w14:paraId="365DB20F" w14:textId="77777777" w:rsidR="00AD325A" w:rsidRPr="00AD325A" w:rsidRDefault="00AD325A" w:rsidP="00AD325A">
            <w:pPr>
              <w:spacing w:after="0" w:line="240" w:lineRule="auto"/>
              <w:rPr>
                <w:b/>
                <w:sz w:val="18"/>
                <w:lang w:eastAsia="es-MX"/>
              </w:rPr>
            </w:pPr>
            <w:r w:rsidRPr="00AD325A">
              <w:rPr>
                <w:b/>
                <w:sz w:val="18"/>
                <w:lang w:eastAsia="es-MX"/>
              </w:rPr>
              <w:t>Objetivo central del Pp evaluado:</w:t>
            </w:r>
          </w:p>
        </w:tc>
        <w:tc>
          <w:tcPr>
            <w:tcW w:w="7214" w:type="dxa"/>
            <w:gridSpan w:val="4"/>
            <w:shd w:val="clear" w:color="auto" w:fill="auto"/>
            <w:noWrap/>
            <w:vAlign w:val="center"/>
            <w:hideMark/>
          </w:tcPr>
          <w:p w14:paraId="4384ABE9" w14:textId="0DF6B2B2" w:rsidR="00AD325A" w:rsidRDefault="00087B67" w:rsidP="00AD325A">
            <w:pPr>
              <w:spacing w:after="0" w:line="240" w:lineRule="auto"/>
              <w:rPr>
                <w:color w:val="000000"/>
                <w:sz w:val="18"/>
                <w:lang w:eastAsia="es-MX"/>
              </w:rPr>
            </w:pPr>
            <w:r w:rsidRPr="00087B67">
              <w:rPr>
                <w:color w:val="000000"/>
                <w:sz w:val="18"/>
                <w:lang w:eastAsia="es-MX"/>
              </w:rPr>
              <w:t>Disminuir la vulneración de los derechos de las niñas, niños y adolescentes a través de la atención jurídica, psicológica y de asistencia social, así como de talleres y/o pláticas en materia de prevención.</w:t>
            </w:r>
          </w:p>
        </w:tc>
      </w:tr>
      <w:tr w:rsidR="00AD325A" w:rsidRPr="00AD325A" w14:paraId="26D22846" w14:textId="77777777" w:rsidTr="00E9115A">
        <w:trPr>
          <w:trHeight w:val="369"/>
        </w:trPr>
        <w:tc>
          <w:tcPr>
            <w:tcW w:w="9629" w:type="dxa"/>
            <w:gridSpan w:val="6"/>
            <w:shd w:val="clear" w:color="auto" w:fill="7F7F7F" w:themeFill="text1" w:themeFillTint="80"/>
            <w:noWrap/>
            <w:vAlign w:val="center"/>
            <w:hideMark/>
          </w:tcPr>
          <w:p w14:paraId="1BB26B7C" w14:textId="77777777" w:rsidR="00AD325A" w:rsidRPr="00AD325A" w:rsidRDefault="00AD325A" w:rsidP="00AD325A">
            <w:pPr>
              <w:spacing w:after="0" w:line="240" w:lineRule="auto"/>
              <w:jc w:val="center"/>
              <w:rPr>
                <w:color w:val="FFFFFF" w:themeColor="background1"/>
                <w:sz w:val="18"/>
                <w:lang w:eastAsia="es-MX"/>
              </w:rPr>
            </w:pPr>
            <w:r w:rsidRPr="00AD325A">
              <w:rPr>
                <w:color w:val="FFFFFF" w:themeColor="background1"/>
                <w:sz w:val="18"/>
                <w:lang w:eastAsia="es-MX"/>
              </w:rPr>
              <w:t>Instrucciones:</w:t>
            </w:r>
          </w:p>
        </w:tc>
      </w:tr>
      <w:tr w:rsidR="00AD325A" w:rsidRPr="00AD325A" w14:paraId="497CDCB4" w14:textId="77777777" w:rsidTr="00E9115A">
        <w:trPr>
          <w:trHeight w:val="354"/>
        </w:trPr>
        <w:tc>
          <w:tcPr>
            <w:tcW w:w="289" w:type="dxa"/>
            <w:tcBorders>
              <w:right w:val="nil"/>
            </w:tcBorders>
            <w:shd w:val="clear" w:color="auto" w:fill="7F7F7F" w:themeFill="text1" w:themeFillTint="80"/>
            <w:noWrap/>
            <w:vAlign w:val="center"/>
            <w:hideMark/>
          </w:tcPr>
          <w:p w14:paraId="028598FB" w14:textId="25589DD9" w:rsidR="00AD325A" w:rsidRPr="00AD325A" w:rsidRDefault="00AD325A" w:rsidP="00AD325A">
            <w:pPr>
              <w:spacing w:after="0" w:line="240" w:lineRule="auto"/>
              <w:jc w:val="left"/>
              <w:rPr>
                <w:b/>
                <w:color w:val="FFFFFF" w:themeColor="background1"/>
                <w:sz w:val="16"/>
                <w:lang w:eastAsia="es-MX"/>
              </w:rPr>
            </w:pPr>
          </w:p>
        </w:tc>
        <w:tc>
          <w:tcPr>
            <w:tcW w:w="5598" w:type="dxa"/>
            <w:gridSpan w:val="2"/>
            <w:tcBorders>
              <w:left w:val="nil"/>
              <w:right w:val="nil"/>
            </w:tcBorders>
            <w:shd w:val="clear" w:color="auto" w:fill="7F7F7F" w:themeFill="text1" w:themeFillTint="80"/>
            <w:noWrap/>
            <w:vAlign w:val="center"/>
            <w:hideMark/>
          </w:tcPr>
          <w:p w14:paraId="5A4A8B6E" w14:textId="7CF8967C"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a) Valoración de la alineación establecida</w:t>
            </w:r>
            <w:r w:rsidR="00F41EE4">
              <w:rPr>
                <w:b/>
                <w:color w:val="FFFFFF" w:themeColor="background1"/>
                <w:sz w:val="16"/>
                <w:lang w:eastAsia="es-MX"/>
              </w:rPr>
              <w:t xml:space="preserve"> PED vigente</w:t>
            </w:r>
          </w:p>
        </w:tc>
        <w:tc>
          <w:tcPr>
            <w:tcW w:w="1377" w:type="dxa"/>
            <w:tcBorders>
              <w:left w:val="nil"/>
              <w:right w:val="nil"/>
            </w:tcBorders>
            <w:shd w:val="clear" w:color="auto" w:fill="7F7F7F" w:themeFill="text1" w:themeFillTint="80"/>
            <w:noWrap/>
            <w:vAlign w:val="center"/>
            <w:hideMark/>
          </w:tcPr>
          <w:p w14:paraId="78D3E848" w14:textId="53AC5144" w:rsidR="00AD325A" w:rsidRPr="00AD325A" w:rsidRDefault="00AD325A" w:rsidP="00AD325A">
            <w:pPr>
              <w:spacing w:after="0" w:line="240" w:lineRule="auto"/>
              <w:jc w:val="left"/>
              <w:rPr>
                <w:b/>
                <w:color w:val="FFFFFF" w:themeColor="background1"/>
                <w:sz w:val="16"/>
                <w:lang w:eastAsia="es-MX"/>
              </w:rPr>
            </w:pPr>
          </w:p>
        </w:tc>
        <w:tc>
          <w:tcPr>
            <w:tcW w:w="1279" w:type="dxa"/>
            <w:tcBorders>
              <w:left w:val="nil"/>
              <w:right w:val="nil"/>
            </w:tcBorders>
            <w:shd w:val="clear" w:color="auto" w:fill="7F7F7F" w:themeFill="text1" w:themeFillTint="80"/>
            <w:noWrap/>
            <w:vAlign w:val="center"/>
            <w:hideMark/>
          </w:tcPr>
          <w:p w14:paraId="74830385" w14:textId="14B689D4" w:rsidR="00AD325A" w:rsidRPr="00AD325A" w:rsidRDefault="00AD325A" w:rsidP="00AD325A">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612AFEC6" w14:textId="39D2419D" w:rsidR="00AD325A" w:rsidRPr="00AD325A" w:rsidRDefault="00AD325A" w:rsidP="00AD325A">
            <w:pPr>
              <w:spacing w:after="0" w:line="240" w:lineRule="auto"/>
              <w:jc w:val="left"/>
              <w:rPr>
                <w:b/>
                <w:color w:val="FFFFFF" w:themeColor="background1"/>
                <w:sz w:val="16"/>
                <w:lang w:eastAsia="es-MX"/>
              </w:rPr>
            </w:pPr>
          </w:p>
        </w:tc>
      </w:tr>
      <w:tr w:rsidR="00AD325A" w:rsidRPr="00AD325A" w14:paraId="403DA165" w14:textId="77777777" w:rsidTr="0073160E">
        <w:trPr>
          <w:trHeight w:val="487"/>
        </w:trPr>
        <w:tc>
          <w:tcPr>
            <w:tcW w:w="2415" w:type="dxa"/>
            <w:gridSpan w:val="2"/>
            <w:shd w:val="clear" w:color="auto" w:fill="D9D9D9" w:themeFill="background1" w:themeFillShade="D9"/>
            <w:vAlign w:val="center"/>
            <w:hideMark/>
          </w:tcPr>
          <w:p w14:paraId="562BB902"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3472" w:type="dxa"/>
            <w:shd w:val="clear" w:color="auto" w:fill="D9D9D9" w:themeFill="background1" w:themeFillShade="D9"/>
            <w:vAlign w:val="center"/>
            <w:hideMark/>
          </w:tcPr>
          <w:p w14:paraId="666576D6"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377" w:type="dxa"/>
            <w:shd w:val="clear" w:color="auto" w:fill="D9D9D9" w:themeFill="background1" w:themeFillShade="D9"/>
            <w:vAlign w:val="center"/>
            <w:hideMark/>
          </w:tcPr>
          <w:p w14:paraId="5D8CEC46"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279" w:type="dxa"/>
            <w:shd w:val="clear" w:color="auto" w:fill="D9D9D9" w:themeFill="background1" w:themeFillShade="D9"/>
            <w:vAlign w:val="center"/>
            <w:hideMark/>
          </w:tcPr>
          <w:p w14:paraId="02510EED"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7AB6573C"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AD325A" w14:paraId="26DD5DD4" w14:textId="77777777" w:rsidTr="0073160E">
        <w:trPr>
          <w:trHeight w:val="1122"/>
        </w:trPr>
        <w:tc>
          <w:tcPr>
            <w:tcW w:w="2415" w:type="dxa"/>
            <w:gridSpan w:val="2"/>
            <w:shd w:val="clear" w:color="auto" w:fill="auto"/>
            <w:noWrap/>
            <w:vAlign w:val="center"/>
            <w:hideMark/>
          </w:tcPr>
          <w:p w14:paraId="7A60BCAF" w14:textId="77777777" w:rsidR="00E52B93" w:rsidRPr="00365BE0" w:rsidRDefault="00AD325A" w:rsidP="00E52B93">
            <w:pPr>
              <w:rPr>
                <w:rFonts w:asciiTheme="minorHAnsi" w:hAnsiTheme="minorHAnsi" w:cstheme="minorHAnsi"/>
                <w:color w:val="auto"/>
              </w:rPr>
            </w:pPr>
            <w:r>
              <w:rPr>
                <w:sz w:val="16"/>
                <w:lang w:eastAsia="es-MX"/>
              </w:rPr>
              <w:t> </w:t>
            </w:r>
            <w:r w:rsidR="00E52B93" w:rsidRPr="00365BE0">
              <w:rPr>
                <w:rFonts w:asciiTheme="minorHAnsi" w:hAnsiTheme="minorHAnsi" w:cstheme="minorHAnsi"/>
              </w:rPr>
              <w:t xml:space="preserve">Eje estratégico II. DESARROLLO HUMANO Y SOCIAL </w:t>
            </w:r>
          </w:p>
          <w:p w14:paraId="17656F31" w14:textId="6C3388C5" w:rsidR="00AD325A" w:rsidRDefault="00AD325A" w:rsidP="00AD325A">
            <w:pPr>
              <w:spacing w:after="0" w:line="240" w:lineRule="auto"/>
              <w:rPr>
                <w:sz w:val="16"/>
                <w:lang w:eastAsia="es-MX"/>
              </w:rPr>
            </w:pPr>
          </w:p>
        </w:tc>
        <w:tc>
          <w:tcPr>
            <w:tcW w:w="3472" w:type="dxa"/>
            <w:shd w:val="clear" w:color="auto" w:fill="auto"/>
            <w:noWrap/>
            <w:vAlign w:val="center"/>
            <w:hideMark/>
          </w:tcPr>
          <w:p w14:paraId="296779ED" w14:textId="16D99EAE" w:rsidR="00AD325A" w:rsidRDefault="00AD325A" w:rsidP="00AD325A">
            <w:pPr>
              <w:spacing w:after="0" w:line="240" w:lineRule="auto"/>
              <w:rPr>
                <w:sz w:val="16"/>
                <w:lang w:eastAsia="es-MX"/>
              </w:rPr>
            </w:pPr>
            <w:r>
              <w:rPr>
                <w:sz w:val="16"/>
                <w:lang w:eastAsia="es-MX"/>
              </w:rPr>
              <w:t> </w:t>
            </w:r>
            <w:r w:rsidR="00D54F14" w:rsidRPr="00D54F14">
              <w:rPr>
                <w:sz w:val="16"/>
                <w:lang w:eastAsia="es-MX"/>
              </w:rPr>
              <w:t>Fortalecimiento a familias en desventaja.</w:t>
            </w:r>
            <w:r w:rsidR="00812D4B">
              <w:rPr>
                <w:sz w:val="16"/>
                <w:lang w:eastAsia="es-MX"/>
              </w:rPr>
              <w:t xml:space="preserve"> Proteger y garantizar los derechos de la población vulnerable mediante estrategias de as</w:t>
            </w:r>
            <w:r w:rsidR="00453A62">
              <w:rPr>
                <w:sz w:val="16"/>
                <w:lang w:eastAsia="es-MX"/>
              </w:rPr>
              <w:t xml:space="preserve">istencia social que salvaguarden su bienestar y promuevan su desarrollo integral. </w:t>
            </w:r>
          </w:p>
        </w:tc>
        <w:tc>
          <w:tcPr>
            <w:tcW w:w="1377" w:type="dxa"/>
            <w:shd w:val="clear" w:color="auto" w:fill="auto"/>
            <w:noWrap/>
            <w:vAlign w:val="center"/>
            <w:hideMark/>
          </w:tcPr>
          <w:p w14:paraId="01BD4BBF" w14:textId="048C3639" w:rsidR="00AD325A" w:rsidRDefault="00394861" w:rsidP="00AD325A">
            <w:pPr>
              <w:spacing w:after="0" w:line="240" w:lineRule="auto"/>
              <w:rPr>
                <w:sz w:val="16"/>
                <w:lang w:eastAsia="es-MX"/>
              </w:rPr>
            </w:pPr>
            <w:r>
              <w:rPr>
                <w:sz w:val="16"/>
                <w:lang w:eastAsia="es-MX"/>
              </w:rPr>
              <w:t>Promover políticas que favorezcan la atención y protección de Niñas</w:t>
            </w:r>
            <w:r w:rsidR="00B857AD">
              <w:rPr>
                <w:sz w:val="16"/>
                <w:lang w:eastAsia="es-MX"/>
              </w:rPr>
              <w:t>,</w:t>
            </w:r>
            <w:r w:rsidR="00812D4B">
              <w:rPr>
                <w:sz w:val="16"/>
                <w:lang w:eastAsia="es-MX"/>
              </w:rPr>
              <w:t xml:space="preserve"> </w:t>
            </w:r>
            <w:r w:rsidR="00B857AD">
              <w:rPr>
                <w:sz w:val="16"/>
                <w:lang w:eastAsia="es-MX"/>
              </w:rPr>
              <w:t xml:space="preserve">niños </w:t>
            </w:r>
            <w:r w:rsidR="00D05AB9">
              <w:rPr>
                <w:sz w:val="16"/>
                <w:lang w:eastAsia="es-MX"/>
              </w:rPr>
              <w:t>y Adolescentes</w:t>
            </w:r>
            <w:r w:rsidR="00B857AD">
              <w:rPr>
                <w:sz w:val="16"/>
                <w:lang w:eastAsia="es-MX"/>
              </w:rPr>
              <w:t xml:space="preserve"> en el Estado. </w:t>
            </w:r>
          </w:p>
        </w:tc>
        <w:tc>
          <w:tcPr>
            <w:tcW w:w="1279" w:type="dxa"/>
            <w:tcBorders>
              <w:bottom w:val="single" w:sz="4" w:space="0" w:color="BFBFBF" w:themeColor="background1" w:themeShade="BF"/>
            </w:tcBorders>
            <w:shd w:val="clear" w:color="auto" w:fill="auto"/>
            <w:vAlign w:val="center"/>
            <w:hideMark/>
          </w:tcPr>
          <w:p w14:paraId="560F9F46" w14:textId="5112CEA4" w:rsidR="00AD325A" w:rsidRDefault="00992138" w:rsidP="00AD325A">
            <w:pPr>
              <w:spacing w:after="0" w:line="240" w:lineRule="auto"/>
              <w:rPr>
                <w:sz w:val="16"/>
                <w:lang w:eastAsia="es-MX"/>
              </w:rPr>
            </w:pPr>
            <w:r>
              <w:rPr>
                <w:sz w:val="16"/>
                <w:lang w:eastAsia="es-MX"/>
              </w:rPr>
              <w:t>G</w:t>
            </w:r>
            <w:r w:rsidR="000935C8" w:rsidRPr="005D4B7D">
              <w:rPr>
                <w:sz w:val="16"/>
                <w:lang w:eastAsia="es-MX"/>
              </w:rPr>
              <w:t>aranti</w:t>
            </w:r>
            <w:r>
              <w:rPr>
                <w:sz w:val="16"/>
                <w:lang w:eastAsia="es-MX"/>
              </w:rPr>
              <w:t>zar</w:t>
            </w:r>
            <w:r w:rsidR="000935C8" w:rsidRPr="005D4B7D">
              <w:rPr>
                <w:sz w:val="16"/>
                <w:lang w:eastAsia="es-MX"/>
              </w:rPr>
              <w:t xml:space="preserve"> un marco de legalidad y justicia, al amparo de valores éticos y el trabajo corresponsable, que impulse decididamente la participación social y ofrezca servicios de calidad para elevar las condiciones de vida de todas las familias y grupos vulnerables sinaloenses en desventaja</w:t>
            </w:r>
            <w:r>
              <w:rPr>
                <w:sz w:val="16"/>
                <w:lang w:eastAsia="es-MX"/>
              </w:rPr>
              <w:t>.</w:t>
            </w:r>
          </w:p>
        </w:tc>
        <w:tc>
          <w:tcPr>
            <w:tcW w:w="1086" w:type="dxa"/>
            <w:shd w:val="clear" w:color="auto" w:fill="auto"/>
            <w:vAlign w:val="center"/>
            <w:hideMark/>
          </w:tcPr>
          <w:p w14:paraId="305E25D0" w14:textId="77777777" w:rsidR="00AD325A" w:rsidRDefault="00AD325A" w:rsidP="00AD325A">
            <w:pPr>
              <w:spacing w:after="0" w:line="240" w:lineRule="auto"/>
              <w:rPr>
                <w:sz w:val="16"/>
                <w:lang w:eastAsia="es-MX"/>
              </w:rPr>
            </w:pPr>
            <w:r>
              <w:rPr>
                <w:sz w:val="16"/>
                <w:lang w:eastAsia="es-MX"/>
              </w:rPr>
              <w:t> </w:t>
            </w:r>
          </w:p>
        </w:tc>
      </w:tr>
      <w:tr w:rsidR="00AD325A" w:rsidRPr="00AD325A" w14:paraId="55198182" w14:textId="77777777" w:rsidTr="00E9115A">
        <w:trPr>
          <w:trHeight w:val="354"/>
        </w:trPr>
        <w:tc>
          <w:tcPr>
            <w:tcW w:w="289" w:type="dxa"/>
            <w:tcBorders>
              <w:right w:val="nil"/>
            </w:tcBorders>
            <w:shd w:val="clear" w:color="auto" w:fill="7F7F7F" w:themeFill="text1" w:themeFillTint="80"/>
            <w:noWrap/>
            <w:vAlign w:val="center"/>
            <w:hideMark/>
          </w:tcPr>
          <w:p w14:paraId="2701B584" w14:textId="0E1D8071" w:rsidR="00AD325A" w:rsidRPr="00AD325A" w:rsidRDefault="00AD325A" w:rsidP="00AD325A">
            <w:pPr>
              <w:spacing w:after="0" w:line="240" w:lineRule="auto"/>
              <w:jc w:val="left"/>
              <w:rPr>
                <w:b/>
                <w:color w:val="FFFFFF" w:themeColor="background1"/>
                <w:sz w:val="16"/>
                <w:lang w:eastAsia="es-MX"/>
              </w:rPr>
            </w:pPr>
          </w:p>
        </w:tc>
        <w:tc>
          <w:tcPr>
            <w:tcW w:w="6975" w:type="dxa"/>
            <w:gridSpan w:val="3"/>
            <w:tcBorders>
              <w:left w:val="nil"/>
              <w:right w:val="nil"/>
            </w:tcBorders>
            <w:shd w:val="clear" w:color="auto" w:fill="7F7F7F" w:themeFill="text1" w:themeFillTint="80"/>
            <w:noWrap/>
            <w:vAlign w:val="center"/>
            <w:hideMark/>
          </w:tcPr>
          <w:p w14:paraId="079D510A" w14:textId="77777777"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b) Propuesta de alineación a programas sectoriales o institucionales</w:t>
            </w:r>
          </w:p>
        </w:tc>
        <w:tc>
          <w:tcPr>
            <w:tcW w:w="1279" w:type="dxa"/>
            <w:tcBorders>
              <w:left w:val="nil"/>
              <w:right w:val="nil"/>
            </w:tcBorders>
            <w:shd w:val="clear" w:color="auto" w:fill="7F7F7F" w:themeFill="text1" w:themeFillTint="80"/>
            <w:noWrap/>
            <w:vAlign w:val="center"/>
            <w:hideMark/>
          </w:tcPr>
          <w:p w14:paraId="393A9612" w14:textId="1CD52933" w:rsidR="00AD325A" w:rsidRPr="00AD325A" w:rsidRDefault="00AD325A" w:rsidP="00AD325A">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179BF52D" w14:textId="389A3B35" w:rsidR="00AD325A" w:rsidRPr="00AD325A" w:rsidRDefault="00AD325A" w:rsidP="00AD325A">
            <w:pPr>
              <w:spacing w:after="0" w:line="240" w:lineRule="auto"/>
              <w:jc w:val="left"/>
              <w:rPr>
                <w:b/>
                <w:color w:val="FFFFFF" w:themeColor="background1"/>
                <w:sz w:val="16"/>
                <w:lang w:eastAsia="es-MX"/>
              </w:rPr>
            </w:pPr>
          </w:p>
        </w:tc>
      </w:tr>
      <w:tr w:rsidR="00AD325A" w:rsidRPr="00AD325A" w14:paraId="301FAD12" w14:textId="77777777" w:rsidTr="0073160E">
        <w:trPr>
          <w:trHeight w:val="487"/>
        </w:trPr>
        <w:tc>
          <w:tcPr>
            <w:tcW w:w="2415" w:type="dxa"/>
            <w:gridSpan w:val="2"/>
            <w:shd w:val="clear" w:color="auto" w:fill="D9D9D9" w:themeFill="background1" w:themeFillShade="D9"/>
            <w:vAlign w:val="center"/>
            <w:hideMark/>
          </w:tcPr>
          <w:p w14:paraId="4E8A40FA"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3472" w:type="dxa"/>
            <w:shd w:val="clear" w:color="auto" w:fill="D9D9D9" w:themeFill="background1" w:themeFillShade="D9"/>
            <w:vAlign w:val="center"/>
            <w:hideMark/>
          </w:tcPr>
          <w:p w14:paraId="28EB8E1D"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377" w:type="dxa"/>
            <w:shd w:val="clear" w:color="auto" w:fill="D9D9D9" w:themeFill="background1" w:themeFillShade="D9"/>
            <w:vAlign w:val="center"/>
            <w:hideMark/>
          </w:tcPr>
          <w:p w14:paraId="6FB7B976"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279" w:type="dxa"/>
            <w:shd w:val="clear" w:color="auto" w:fill="D9D9D9" w:themeFill="background1" w:themeFillShade="D9"/>
            <w:vAlign w:val="center"/>
            <w:hideMark/>
          </w:tcPr>
          <w:p w14:paraId="7652D648"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62F37014"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AD325A" w14:paraId="043CA607" w14:textId="77777777" w:rsidTr="0073160E">
        <w:trPr>
          <w:trHeight w:val="1122"/>
        </w:trPr>
        <w:tc>
          <w:tcPr>
            <w:tcW w:w="2415" w:type="dxa"/>
            <w:gridSpan w:val="2"/>
            <w:shd w:val="clear" w:color="auto" w:fill="auto"/>
            <w:noWrap/>
            <w:vAlign w:val="center"/>
          </w:tcPr>
          <w:p w14:paraId="7D7F7ABD" w14:textId="77777777" w:rsidR="00644F3A" w:rsidRPr="00644F3A" w:rsidRDefault="00644F3A" w:rsidP="00644F3A">
            <w:pPr>
              <w:spacing w:after="0" w:line="240" w:lineRule="auto"/>
              <w:rPr>
                <w:sz w:val="16"/>
                <w:lang w:eastAsia="es-MX"/>
              </w:rPr>
            </w:pPr>
            <w:r w:rsidRPr="00644F3A">
              <w:rPr>
                <w:sz w:val="16"/>
                <w:lang w:eastAsia="es-MX"/>
              </w:rPr>
              <w:t>3.1 INCLUSIÓN DE LOS SECTORES PÚBLICO Y PRIVADO</w:t>
            </w:r>
          </w:p>
          <w:p w14:paraId="1E94AE9B" w14:textId="1D367C4D" w:rsidR="00644F3A" w:rsidRPr="00644F3A" w:rsidRDefault="00644F3A" w:rsidP="00644F3A">
            <w:pPr>
              <w:spacing w:after="0" w:line="240" w:lineRule="auto"/>
              <w:rPr>
                <w:sz w:val="16"/>
                <w:lang w:eastAsia="es-MX"/>
              </w:rPr>
            </w:pPr>
          </w:p>
          <w:p w14:paraId="4A3F6467" w14:textId="0BC54EAF" w:rsidR="00AD325A" w:rsidRDefault="00AD325A" w:rsidP="00644F3A">
            <w:pPr>
              <w:spacing w:after="0" w:line="240" w:lineRule="auto"/>
              <w:rPr>
                <w:sz w:val="16"/>
                <w:lang w:eastAsia="es-MX"/>
              </w:rPr>
            </w:pPr>
          </w:p>
        </w:tc>
        <w:tc>
          <w:tcPr>
            <w:tcW w:w="3472" w:type="dxa"/>
            <w:shd w:val="clear" w:color="auto" w:fill="auto"/>
            <w:noWrap/>
            <w:vAlign w:val="center"/>
          </w:tcPr>
          <w:p w14:paraId="7CFBAD97" w14:textId="2B6834E4" w:rsidR="00A6164B" w:rsidRDefault="00644F3A" w:rsidP="00AD325A">
            <w:pPr>
              <w:spacing w:after="0" w:line="240" w:lineRule="auto"/>
              <w:rPr>
                <w:sz w:val="16"/>
                <w:lang w:eastAsia="es-MX"/>
              </w:rPr>
            </w:pPr>
            <w:r w:rsidRPr="00644F3A">
              <w:rPr>
                <w:sz w:val="16"/>
                <w:lang w:eastAsia="es-MX"/>
              </w:rPr>
              <w:t>Lograr la vinculación necesaria de los sectores público y privado para fortalecer la atención y protección de niñas, niños y adolescentes en un marco de legalidad que permita su sano desarrollo.</w:t>
            </w:r>
          </w:p>
        </w:tc>
        <w:tc>
          <w:tcPr>
            <w:tcW w:w="1377" w:type="dxa"/>
            <w:shd w:val="clear" w:color="auto" w:fill="auto"/>
            <w:noWrap/>
            <w:vAlign w:val="center"/>
            <w:hideMark/>
          </w:tcPr>
          <w:p w14:paraId="44EEEDC0" w14:textId="77777777" w:rsidR="00E078BC" w:rsidRDefault="00AD325A" w:rsidP="00E078BC">
            <w:pPr>
              <w:spacing w:after="0" w:line="240" w:lineRule="auto"/>
              <w:rPr>
                <w:sz w:val="16"/>
                <w:lang w:eastAsia="es-MX"/>
              </w:rPr>
            </w:pPr>
            <w:r>
              <w:rPr>
                <w:sz w:val="16"/>
                <w:lang w:eastAsia="es-MX"/>
              </w:rPr>
              <w:t> </w:t>
            </w:r>
          </w:p>
          <w:p w14:paraId="5E3F6274" w14:textId="6D7D43DD" w:rsidR="00AD325A" w:rsidRDefault="006A4410" w:rsidP="00E078BC">
            <w:pPr>
              <w:spacing w:after="0" w:line="240" w:lineRule="auto"/>
              <w:rPr>
                <w:sz w:val="16"/>
                <w:lang w:eastAsia="es-MX"/>
              </w:rPr>
            </w:pPr>
            <w:r w:rsidRPr="006A4410">
              <w:rPr>
                <w:sz w:val="16"/>
                <w:lang w:eastAsia="es-MX"/>
              </w:rPr>
              <w:t>1.- Coordinar con instituciones públicas y privadas la promoción y difusión de los derechos de la infancia.</w:t>
            </w:r>
          </w:p>
        </w:tc>
        <w:tc>
          <w:tcPr>
            <w:tcW w:w="1279" w:type="dxa"/>
            <w:shd w:val="clear" w:color="auto" w:fill="auto"/>
            <w:vAlign w:val="center"/>
            <w:hideMark/>
          </w:tcPr>
          <w:p w14:paraId="0E715B4C" w14:textId="77777777" w:rsidR="00ED639C" w:rsidRPr="00ED639C" w:rsidRDefault="00AD325A" w:rsidP="00ED639C">
            <w:pPr>
              <w:spacing w:after="0" w:line="240" w:lineRule="auto"/>
              <w:rPr>
                <w:sz w:val="16"/>
                <w:lang w:eastAsia="es-MX"/>
              </w:rPr>
            </w:pPr>
            <w:r>
              <w:rPr>
                <w:sz w:val="16"/>
                <w:lang w:eastAsia="es-MX"/>
              </w:rPr>
              <w:t> </w:t>
            </w:r>
            <w:r w:rsidR="00ED639C" w:rsidRPr="00ED639C">
              <w:rPr>
                <w:sz w:val="16"/>
                <w:lang w:eastAsia="es-MX"/>
              </w:rPr>
              <w:t xml:space="preserve">1. Establecer acuerdos de trabajo con el sector privado en materia de derechos de la infancia.  </w:t>
            </w:r>
          </w:p>
          <w:p w14:paraId="7F10A4A4" w14:textId="2DC82EAA" w:rsidR="00EF2CE8" w:rsidRPr="00EF2CE8" w:rsidRDefault="00ED639C" w:rsidP="00ED639C">
            <w:pPr>
              <w:spacing w:after="0" w:line="240" w:lineRule="auto"/>
              <w:rPr>
                <w:sz w:val="16"/>
                <w:lang w:eastAsia="es-MX"/>
              </w:rPr>
            </w:pPr>
            <w:r w:rsidRPr="00ED639C">
              <w:rPr>
                <w:sz w:val="16"/>
                <w:lang w:eastAsia="es-MX"/>
              </w:rPr>
              <w:t>2. Realizar pláticas y talleres de promoción de los derechos, capacitar y supervisar a los sistemas municipales DIF.</w:t>
            </w:r>
          </w:p>
          <w:p w14:paraId="40B0EBDC" w14:textId="0CFCC10F" w:rsidR="00AD325A" w:rsidRDefault="00AD325A" w:rsidP="00EF2CE8">
            <w:pPr>
              <w:spacing w:after="0" w:line="240" w:lineRule="auto"/>
              <w:rPr>
                <w:sz w:val="16"/>
                <w:lang w:eastAsia="es-MX"/>
              </w:rPr>
            </w:pPr>
          </w:p>
        </w:tc>
        <w:tc>
          <w:tcPr>
            <w:tcW w:w="1086" w:type="dxa"/>
            <w:shd w:val="clear" w:color="auto" w:fill="auto"/>
            <w:vAlign w:val="center"/>
            <w:hideMark/>
          </w:tcPr>
          <w:p w14:paraId="5E3F0FA3" w14:textId="49E2E716" w:rsidR="00E9115A" w:rsidRDefault="00AD325A" w:rsidP="00E9115A">
            <w:pPr>
              <w:spacing w:after="0" w:line="240" w:lineRule="auto"/>
              <w:rPr>
                <w:sz w:val="16"/>
                <w:lang w:eastAsia="es-MX"/>
              </w:rPr>
            </w:pPr>
            <w:r>
              <w:rPr>
                <w:sz w:val="16"/>
                <w:lang w:eastAsia="es-MX"/>
              </w:rPr>
              <w:t> </w:t>
            </w:r>
          </w:p>
          <w:p w14:paraId="5E552A17" w14:textId="49099596" w:rsidR="00FB3F91" w:rsidRDefault="00FB3F91" w:rsidP="00AD325A">
            <w:pPr>
              <w:spacing w:after="0" w:line="240" w:lineRule="auto"/>
              <w:rPr>
                <w:sz w:val="16"/>
                <w:lang w:eastAsia="es-MX"/>
              </w:rPr>
            </w:pPr>
          </w:p>
        </w:tc>
      </w:tr>
      <w:tr w:rsidR="00AD325A" w:rsidRPr="00AD325A" w14:paraId="205B682A" w14:textId="77777777" w:rsidTr="00E9115A">
        <w:trPr>
          <w:trHeight w:val="354"/>
        </w:trPr>
        <w:tc>
          <w:tcPr>
            <w:tcW w:w="289" w:type="dxa"/>
            <w:tcBorders>
              <w:right w:val="nil"/>
            </w:tcBorders>
            <w:shd w:val="clear" w:color="auto" w:fill="7F7F7F" w:themeFill="text1" w:themeFillTint="80"/>
            <w:noWrap/>
            <w:vAlign w:val="center"/>
            <w:hideMark/>
          </w:tcPr>
          <w:p w14:paraId="7E238450" w14:textId="1BBF65C0" w:rsidR="00AD325A" w:rsidRPr="00AD325A" w:rsidRDefault="00AD325A" w:rsidP="00AD325A">
            <w:pPr>
              <w:spacing w:after="0" w:line="240" w:lineRule="auto"/>
              <w:jc w:val="left"/>
              <w:rPr>
                <w:b/>
                <w:color w:val="FFFFFF" w:themeColor="background1"/>
                <w:sz w:val="16"/>
                <w:lang w:eastAsia="es-MX"/>
              </w:rPr>
            </w:pPr>
          </w:p>
        </w:tc>
        <w:tc>
          <w:tcPr>
            <w:tcW w:w="6975" w:type="dxa"/>
            <w:gridSpan w:val="3"/>
            <w:tcBorders>
              <w:left w:val="nil"/>
            </w:tcBorders>
            <w:shd w:val="clear" w:color="auto" w:fill="7F7F7F" w:themeFill="text1" w:themeFillTint="80"/>
            <w:noWrap/>
            <w:vAlign w:val="center"/>
            <w:hideMark/>
          </w:tcPr>
          <w:p w14:paraId="3397F816" w14:textId="77777777"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c) Alineación a programas especiales y regionales (opcional)</w:t>
            </w:r>
          </w:p>
        </w:tc>
        <w:tc>
          <w:tcPr>
            <w:tcW w:w="1279" w:type="dxa"/>
            <w:tcBorders>
              <w:right w:val="nil"/>
            </w:tcBorders>
            <w:shd w:val="clear" w:color="auto" w:fill="7F7F7F" w:themeFill="text1" w:themeFillTint="80"/>
            <w:noWrap/>
            <w:vAlign w:val="center"/>
            <w:hideMark/>
          </w:tcPr>
          <w:p w14:paraId="681523C1" w14:textId="18AF2941" w:rsidR="00AD325A" w:rsidRPr="00AD325A" w:rsidRDefault="00AD325A" w:rsidP="00AD325A">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0E09930F" w14:textId="12CE666D" w:rsidR="00AD325A" w:rsidRPr="00AD325A" w:rsidRDefault="00AD325A" w:rsidP="00AD325A">
            <w:pPr>
              <w:spacing w:after="0" w:line="240" w:lineRule="auto"/>
              <w:jc w:val="left"/>
              <w:rPr>
                <w:b/>
                <w:color w:val="FFFFFF" w:themeColor="background1"/>
                <w:sz w:val="16"/>
                <w:lang w:eastAsia="es-MX"/>
              </w:rPr>
            </w:pPr>
          </w:p>
        </w:tc>
      </w:tr>
      <w:tr w:rsidR="00AD325A" w:rsidRPr="00AD325A" w14:paraId="7EA364F0" w14:textId="77777777" w:rsidTr="0073160E">
        <w:trPr>
          <w:trHeight w:val="487"/>
        </w:trPr>
        <w:tc>
          <w:tcPr>
            <w:tcW w:w="2415" w:type="dxa"/>
            <w:gridSpan w:val="2"/>
            <w:shd w:val="clear" w:color="auto" w:fill="D9D9D9" w:themeFill="background1" w:themeFillShade="D9"/>
            <w:vAlign w:val="center"/>
            <w:hideMark/>
          </w:tcPr>
          <w:p w14:paraId="6DB7D232"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3472" w:type="dxa"/>
            <w:shd w:val="clear" w:color="auto" w:fill="D9D9D9" w:themeFill="background1" w:themeFillShade="D9"/>
            <w:vAlign w:val="center"/>
            <w:hideMark/>
          </w:tcPr>
          <w:p w14:paraId="4007B82F"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377" w:type="dxa"/>
            <w:shd w:val="clear" w:color="auto" w:fill="D9D9D9" w:themeFill="background1" w:themeFillShade="D9"/>
            <w:vAlign w:val="center"/>
            <w:hideMark/>
          </w:tcPr>
          <w:p w14:paraId="0331ABD5"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279" w:type="dxa"/>
            <w:shd w:val="clear" w:color="auto" w:fill="D9D9D9" w:themeFill="background1" w:themeFillShade="D9"/>
            <w:vAlign w:val="center"/>
            <w:hideMark/>
          </w:tcPr>
          <w:p w14:paraId="2399CC2B"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5E3A5388"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E9115A" w14:paraId="410F587A" w14:textId="77777777" w:rsidTr="0073160E">
        <w:trPr>
          <w:trHeight w:val="1122"/>
        </w:trPr>
        <w:tc>
          <w:tcPr>
            <w:tcW w:w="2415" w:type="dxa"/>
            <w:gridSpan w:val="2"/>
            <w:shd w:val="clear" w:color="auto" w:fill="auto"/>
            <w:noWrap/>
            <w:vAlign w:val="center"/>
            <w:hideMark/>
          </w:tcPr>
          <w:p w14:paraId="5D6457E7" w14:textId="689681AE" w:rsidR="00E9115A" w:rsidRDefault="00E9115A" w:rsidP="00E9115A">
            <w:pPr>
              <w:spacing w:after="0" w:line="240" w:lineRule="auto"/>
              <w:rPr>
                <w:sz w:val="16"/>
                <w:lang w:eastAsia="es-MX"/>
              </w:rPr>
            </w:pPr>
            <w:r>
              <w:rPr>
                <w:sz w:val="16"/>
                <w:lang w:eastAsia="es-MX"/>
              </w:rPr>
              <w:lastRenderedPageBreak/>
              <w:t> </w:t>
            </w:r>
            <w:r w:rsidRPr="00B55335">
              <w:rPr>
                <w:sz w:val="16"/>
                <w:lang w:eastAsia="es-MX"/>
              </w:rPr>
              <w:t>I. Política de prevención social, apoyo y protección jurídica para el pleno bienestar de Ia primera infancia y la adolescencia</w:t>
            </w:r>
          </w:p>
        </w:tc>
        <w:tc>
          <w:tcPr>
            <w:tcW w:w="3472" w:type="dxa"/>
            <w:shd w:val="clear" w:color="auto" w:fill="auto"/>
            <w:noWrap/>
            <w:vAlign w:val="center"/>
            <w:hideMark/>
          </w:tcPr>
          <w:p w14:paraId="2AD78096" w14:textId="77777777" w:rsidR="00E9115A" w:rsidRDefault="00E9115A" w:rsidP="00E9115A">
            <w:pPr>
              <w:spacing w:after="0" w:line="240" w:lineRule="auto"/>
              <w:rPr>
                <w:sz w:val="16"/>
                <w:lang w:eastAsia="es-MX"/>
              </w:rPr>
            </w:pPr>
            <w:r>
              <w:rPr>
                <w:sz w:val="16"/>
                <w:lang w:eastAsia="es-MX"/>
              </w:rPr>
              <w:t> </w:t>
            </w:r>
            <w:r w:rsidRPr="00A6164B">
              <w:rPr>
                <w:sz w:val="16"/>
                <w:lang w:eastAsia="es-MX"/>
              </w:rPr>
              <w:t>Reducir y prevenir el maltrato físico y mental, el abandono, el trato negligente, la explotación y el abuso sexual, en las niñas, niños y adolescentes de Sinaloa</w:t>
            </w:r>
          </w:p>
          <w:p w14:paraId="286CD1EF" w14:textId="77777777" w:rsidR="00E9115A" w:rsidRDefault="00E9115A" w:rsidP="00E9115A">
            <w:pPr>
              <w:spacing w:after="0" w:line="240" w:lineRule="auto"/>
              <w:rPr>
                <w:sz w:val="16"/>
                <w:lang w:eastAsia="es-MX"/>
              </w:rPr>
            </w:pPr>
          </w:p>
          <w:p w14:paraId="6D8D178D" w14:textId="71BE96B0" w:rsidR="00E9115A" w:rsidRDefault="00E9115A" w:rsidP="00E9115A">
            <w:pPr>
              <w:spacing w:after="0" w:line="240" w:lineRule="auto"/>
              <w:rPr>
                <w:sz w:val="16"/>
                <w:lang w:eastAsia="es-MX"/>
              </w:rPr>
            </w:pPr>
            <w:r w:rsidRPr="00E922B9">
              <w:rPr>
                <w:sz w:val="16"/>
                <w:lang w:eastAsia="es-MX"/>
              </w:rPr>
              <w:t>Objetivo prioritario 1.2: Reducir y prevenir el maltrato físico y mental, el abandono, el trato negligente, la explotación y el abuso sexual, en las niñas, niños y adolescentes de Sinaloa.</w:t>
            </w:r>
          </w:p>
        </w:tc>
        <w:tc>
          <w:tcPr>
            <w:tcW w:w="1377" w:type="dxa"/>
            <w:shd w:val="clear" w:color="auto" w:fill="auto"/>
            <w:noWrap/>
            <w:vAlign w:val="center"/>
            <w:hideMark/>
          </w:tcPr>
          <w:p w14:paraId="4DD41B5D" w14:textId="77777777" w:rsidR="00E9115A" w:rsidRPr="00E078BC" w:rsidRDefault="00E9115A" w:rsidP="00E9115A">
            <w:pPr>
              <w:spacing w:after="0" w:line="240" w:lineRule="auto"/>
              <w:rPr>
                <w:sz w:val="16"/>
                <w:lang w:eastAsia="es-MX"/>
              </w:rPr>
            </w:pPr>
            <w:r>
              <w:rPr>
                <w:sz w:val="16"/>
                <w:lang w:eastAsia="es-MX"/>
              </w:rPr>
              <w:t> </w:t>
            </w:r>
            <w:r w:rsidRPr="00E078BC">
              <w:rPr>
                <w:sz w:val="16"/>
                <w:lang w:eastAsia="es-MX"/>
              </w:rPr>
              <w:t>Estrategia 1.2.1. Inducir la coordinación e implementación de los programas gubernamentales de prevención al maltrato físico, mental y abandono, trato negligente, explotación y abuso sexual, en</w:t>
            </w:r>
          </w:p>
          <w:p w14:paraId="12060089" w14:textId="5D2AA8A9" w:rsidR="00E9115A" w:rsidRDefault="00E9115A" w:rsidP="00E9115A">
            <w:pPr>
              <w:spacing w:after="0" w:line="240" w:lineRule="auto"/>
              <w:rPr>
                <w:sz w:val="16"/>
                <w:lang w:eastAsia="es-MX"/>
              </w:rPr>
            </w:pPr>
            <w:r w:rsidRPr="00E078BC">
              <w:rPr>
                <w:sz w:val="16"/>
                <w:lang w:eastAsia="es-MX"/>
              </w:rPr>
              <w:t>las niñas y niños de Sinaloa.</w:t>
            </w:r>
          </w:p>
          <w:p w14:paraId="58CD65DF" w14:textId="4B8CFBF3" w:rsidR="00E9115A" w:rsidRDefault="00E9115A" w:rsidP="00E9115A">
            <w:pPr>
              <w:spacing w:after="0" w:line="240" w:lineRule="auto"/>
              <w:rPr>
                <w:sz w:val="16"/>
                <w:lang w:eastAsia="es-MX"/>
              </w:rPr>
            </w:pPr>
          </w:p>
        </w:tc>
        <w:tc>
          <w:tcPr>
            <w:tcW w:w="1279" w:type="dxa"/>
            <w:shd w:val="clear" w:color="auto" w:fill="auto"/>
            <w:vAlign w:val="center"/>
            <w:hideMark/>
          </w:tcPr>
          <w:p w14:paraId="33FD5D51" w14:textId="77777777" w:rsidR="00E9115A" w:rsidRDefault="00E9115A" w:rsidP="00E9115A">
            <w:pPr>
              <w:spacing w:after="0" w:line="240" w:lineRule="auto"/>
              <w:rPr>
                <w:sz w:val="16"/>
                <w:lang w:eastAsia="es-MX"/>
              </w:rPr>
            </w:pPr>
            <w:r w:rsidRPr="00EF2CE8">
              <w:rPr>
                <w:sz w:val="16"/>
                <w:lang w:eastAsia="es-MX"/>
              </w:rPr>
              <w:t>1.2.1. Asesorías jurídicas, psicológicas y de asistencia social otorgadas para garantizar la protección de los derechos de niñas, niños y adolescentes.</w:t>
            </w:r>
            <w:r>
              <w:rPr>
                <w:sz w:val="16"/>
                <w:lang w:eastAsia="es-MX"/>
              </w:rPr>
              <w:t> </w:t>
            </w:r>
          </w:p>
          <w:p w14:paraId="57870F53" w14:textId="4D5AEB30" w:rsidR="00E9115A" w:rsidRPr="00EF2CE8" w:rsidRDefault="00E9115A" w:rsidP="00E9115A">
            <w:pPr>
              <w:spacing w:after="0" w:line="240" w:lineRule="auto"/>
              <w:rPr>
                <w:sz w:val="16"/>
                <w:lang w:eastAsia="es-MX"/>
              </w:rPr>
            </w:pPr>
            <w:r w:rsidRPr="00EF2CE8">
              <w:rPr>
                <w:sz w:val="16"/>
                <w:lang w:eastAsia="es-MX"/>
              </w:rPr>
              <w:t>1.2.2. Niñas, niños y adolescentes sinaloenses atendidos, protegidos y</w:t>
            </w:r>
          </w:p>
          <w:p w14:paraId="5AC9FA58" w14:textId="7363C9CD" w:rsidR="00E9115A" w:rsidRDefault="00E9115A" w:rsidP="00E9115A">
            <w:pPr>
              <w:spacing w:after="0" w:line="240" w:lineRule="auto"/>
              <w:rPr>
                <w:sz w:val="16"/>
                <w:lang w:eastAsia="es-MX"/>
              </w:rPr>
            </w:pPr>
            <w:r w:rsidRPr="00EF2CE8">
              <w:rPr>
                <w:sz w:val="16"/>
                <w:lang w:eastAsia="es-MX"/>
              </w:rPr>
              <w:t>restituidos en sus derechos.</w:t>
            </w:r>
          </w:p>
        </w:tc>
        <w:tc>
          <w:tcPr>
            <w:tcW w:w="1086" w:type="dxa"/>
            <w:shd w:val="clear" w:color="auto" w:fill="auto"/>
            <w:vAlign w:val="center"/>
            <w:hideMark/>
          </w:tcPr>
          <w:p w14:paraId="20C82583" w14:textId="77777777" w:rsidR="00E9115A" w:rsidRDefault="00E9115A" w:rsidP="00E9115A">
            <w:pPr>
              <w:spacing w:after="0" w:line="240" w:lineRule="auto"/>
              <w:rPr>
                <w:sz w:val="16"/>
                <w:lang w:eastAsia="es-MX"/>
              </w:rPr>
            </w:pPr>
            <w:r>
              <w:rPr>
                <w:sz w:val="16"/>
                <w:lang w:eastAsia="es-MX"/>
              </w:rPr>
              <w:t> </w:t>
            </w:r>
            <w:r w:rsidRPr="00281A11">
              <w:rPr>
                <w:sz w:val="16"/>
                <w:lang w:eastAsia="es-MX"/>
              </w:rPr>
              <w:t>26,024</w:t>
            </w:r>
            <w:r>
              <w:rPr>
                <w:sz w:val="16"/>
                <w:lang w:eastAsia="es-MX"/>
              </w:rPr>
              <w:t xml:space="preserve"> asesorías</w:t>
            </w:r>
            <w:r w:rsidRPr="00281A11">
              <w:rPr>
                <w:sz w:val="16"/>
                <w:lang w:eastAsia="es-MX"/>
              </w:rPr>
              <w:t xml:space="preserve"> en 2021</w:t>
            </w:r>
          </w:p>
          <w:p w14:paraId="3953E95C" w14:textId="77777777" w:rsidR="00E9115A" w:rsidRDefault="00E9115A" w:rsidP="00E9115A">
            <w:pPr>
              <w:spacing w:after="0" w:line="240" w:lineRule="auto"/>
              <w:rPr>
                <w:sz w:val="16"/>
                <w:lang w:eastAsia="es-MX"/>
              </w:rPr>
            </w:pPr>
          </w:p>
          <w:p w14:paraId="1195F61C" w14:textId="632C2EEF" w:rsidR="00E9115A" w:rsidRDefault="00E9115A" w:rsidP="00E9115A">
            <w:pPr>
              <w:spacing w:after="0" w:line="240" w:lineRule="auto"/>
              <w:rPr>
                <w:sz w:val="16"/>
                <w:lang w:eastAsia="es-MX"/>
              </w:rPr>
            </w:pPr>
            <w:r>
              <w:rPr>
                <w:sz w:val="16"/>
                <w:lang w:eastAsia="es-MX"/>
              </w:rPr>
              <w:t>435 menores atendidos en 2021</w:t>
            </w:r>
          </w:p>
        </w:tc>
      </w:tr>
    </w:tbl>
    <w:p w14:paraId="51C89423" w14:textId="631CC5F1" w:rsidR="00BB4F72" w:rsidRDefault="00BB4F72">
      <w:pPr>
        <w:spacing w:line="276" w:lineRule="auto"/>
        <w:jc w:val="left"/>
        <w:rPr>
          <w:lang w:val="es-ES"/>
        </w:rPr>
      </w:pPr>
      <w:r>
        <w:rPr>
          <w:lang w:val="es-ES"/>
        </w:rPr>
        <w:br w:type="page"/>
      </w:r>
    </w:p>
    <w:tbl>
      <w:tblPr>
        <w:tblW w:w="9361" w:type="dxa"/>
        <w:tblInd w:w="-10" w:type="dxa"/>
        <w:tblCellMar>
          <w:left w:w="70" w:type="dxa"/>
          <w:right w:w="70" w:type="dxa"/>
        </w:tblCellMar>
        <w:tblLook w:val="04A0" w:firstRow="1" w:lastRow="0" w:firstColumn="1" w:lastColumn="0" w:noHBand="0" w:noVBand="1"/>
      </w:tblPr>
      <w:tblGrid>
        <w:gridCol w:w="191"/>
        <w:gridCol w:w="379"/>
        <w:gridCol w:w="497"/>
        <w:gridCol w:w="80"/>
        <w:gridCol w:w="306"/>
        <w:gridCol w:w="271"/>
        <w:gridCol w:w="118"/>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8"/>
        <w:gridCol w:w="195"/>
        <w:gridCol w:w="140"/>
        <w:gridCol w:w="240"/>
      </w:tblGrid>
      <w:tr w:rsidR="00760976" w:rsidRPr="00B47362" w14:paraId="1A551E60" w14:textId="77777777" w:rsidTr="00D05AB9">
        <w:trPr>
          <w:trHeight w:val="397"/>
          <w:tblHeader/>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4942D5AD" w:rsidR="00760976" w:rsidRPr="00B47362" w:rsidRDefault="00760976" w:rsidP="005302B2">
            <w:pPr>
              <w:spacing w:after="0" w:line="240" w:lineRule="auto"/>
              <w:jc w:val="center"/>
              <w:rPr>
                <w:rFonts w:eastAsia="Times New Roman" w:cstheme="minorHAnsi"/>
                <w:b/>
                <w:bCs/>
                <w:color w:val="FFFFFF"/>
                <w:szCs w:val="18"/>
                <w:lang w:eastAsia="es-MX"/>
              </w:rPr>
            </w:pPr>
            <w:r w:rsidRPr="00B47362">
              <w:rPr>
                <w:rFonts w:eastAsia="Times New Roman" w:cstheme="minorHAnsi"/>
                <w:b/>
                <w:bCs/>
                <w:color w:val="FFFFFF"/>
                <w:szCs w:val="18"/>
                <w:lang w:eastAsia="es-MX"/>
              </w:rPr>
              <w:lastRenderedPageBreak/>
              <w:t xml:space="preserve">Anexo </w:t>
            </w:r>
            <w:r w:rsidR="005302B2">
              <w:rPr>
                <w:rFonts w:eastAsia="Times New Roman" w:cstheme="minorHAnsi"/>
                <w:b/>
                <w:bCs/>
                <w:color w:val="FFFFFF"/>
                <w:szCs w:val="18"/>
                <w:lang w:eastAsia="es-MX"/>
              </w:rPr>
              <w:t>2</w:t>
            </w:r>
            <w:r w:rsidRPr="00B47362">
              <w:rPr>
                <w:rFonts w:eastAsia="Times New Roman" w:cstheme="minorHAnsi"/>
                <w:b/>
                <w:bCs/>
                <w:color w:val="FFFFFF"/>
                <w:szCs w:val="18"/>
                <w:lang w:eastAsia="es-MX"/>
              </w:rPr>
              <w:t xml:space="preserve">. Alineación a los </w:t>
            </w:r>
            <w:r>
              <w:rPr>
                <w:rFonts w:eastAsia="Times New Roman" w:cstheme="minorHAnsi"/>
                <w:b/>
                <w:bCs/>
                <w:color w:val="FFFFFF"/>
                <w:szCs w:val="18"/>
                <w:lang w:eastAsia="es-MX"/>
              </w:rPr>
              <w:t>ODS</w:t>
            </w:r>
            <w:r w:rsidRPr="00B47362">
              <w:rPr>
                <w:rFonts w:eastAsia="Times New Roman" w:cstheme="minorHAnsi"/>
                <w:b/>
                <w:bCs/>
                <w:color w:val="FFFFFF"/>
                <w:szCs w:val="18"/>
                <w:lang w:eastAsia="es-MX"/>
              </w:rPr>
              <w:t> </w:t>
            </w:r>
          </w:p>
        </w:tc>
      </w:tr>
      <w:tr w:rsidR="00760976" w:rsidRPr="00B47362" w14:paraId="73ACAC0F" w14:textId="77777777" w:rsidTr="00F3071D">
        <w:trPr>
          <w:trHeight w:val="359"/>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23ACD8" w14:textId="27DA9E3F" w:rsidR="00760976" w:rsidRPr="00B47362" w:rsidRDefault="00E559C5" w:rsidP="00760976">
            <w:pPr>
              <w:spacing w:after="0" w:line="240" w:lineRule="auto"/>
              <w:jc w:val="center"/>
              <w:rPr>
                <w:rFonts w:eastAsia="Times New Roman" w:cstheme="minorHAnsi"/>
                <w:color w:val="000000"/>
                <w:sz w:val="18"/>
                <w:szCs w:val="18"/>
                <w:lang w:eastAsia="es-MX"/>
              </w:rPr>
            </w:pPr>
            <w:r>
              <w:rPr>
                <w:rFonts w:eastAsia="Times New Roman" w:cstheme="minorHAnsi"/>
                <w:color w:val="000000"/>
                <w:sz w:val="18"/>
                <w:szCs w:val="18"/>
                <w:lang w:eastAsia="es-MX"/>
              </w:rPr>
              <w:t>Protección</w:t>
            </w:r>
            <w:r w:rsidR="00522CC0">
              <w:rPr>
                <w:rFonts w:eastAsia="Times New Roman" w:cstheme="minorHAnsi"/>
                <w:color w:val="000000"/>
                <w:sz w:val="18"/>
                <w:szCs w:val="18"/>
                <w:lang w:eastAsia="es-MX"/>
              </w:rPr>
              <w:t xml:space="preserve"> de derecho</w:t>
            </w:r>
            <w:r>
              <w:rPr>
                <w:rFonts w:eastAsia="Times New Roman" w:cstheme="minorHAnsi"/>
                <w:color w:val="000000"/>
                <w:sz w:val="18"/>
                <w:szCs w:val="18"/>
                <w:lang w:eastAsia="es-MX"/>
              </w:rPr>
              <w:t xml:space="preserve"> de Niñas, Niños y Adolescentes</w:t>
            </w:r>
            <w:r w:rsidR="00760976" w:rsidRPr="00B47362">
              <w:rPr>
                <w:rFonts w:eastAsia="Times New Roman" w:cstheme="minorHAnsi"/>
                <w:color w:val="000000"/>
                <w:sz w:val="18"/>
                <w:szCs w:val="18"/>
                <w:lang w:eastAsia="es-MX"/>
              </w:rPr>
              <w:t> </w:t>
            </w:r>
          </w:p>
        </w:tc>
        <w:tc>
          <w:tcPr>
            <w:tcW w:w="198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760976" w:rsidRPr="00B47362" w:rsidRDefault="00760976" w:rsidP="00760976">
            <w:pPr>
              <w:spacing w:after="0" w:line="240" w:lineRule="auto"/>
              <w:jc w:val="cente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Modalidad y clave:</w:t>
            </w:r>
          </w:p>
        </w:tc>
        <w:tc>
          <w:tcPr>
            <w:tcW w:w="1743"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D6C0BC" w14:textId="38C43AB0" w:rsidR="00760976" w:rsidRPr="00B47362" w:rsidRDefault="00760976" w:rsidP="00760976">
            <w:pPr>
              <w:spacing w:after="0" w:line="240" w:lineRule="auto"/>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r w:rsidR="00E559C5">
              <w:rPr>
                <w:rFonts w:eastAsia="Times New Roman" w:cstheme="minorHAnsi"/>
                <w:color w:val="000000"/>
                <w:sz w:val="18"/>
                <w:szCs w:val="18"/>
                <w:lang w:eastAsia="es-MX"/>
              </w:rPr>
              <w:t>E114</w:t>
            </w:r>
          </w:p>
        </w:tc>
      </w:tr>
      <w:tr w:rsidR="001309CF" w:rsidRPr="00B47362" w14:paraId="0A7A2B77" w14:textId="77777777" w:rsidTr="009B49EF">
        <w:trPr>
          <w:trHeight w:val="61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1309CF" w:rsidRPr="00B47362" w:rsidRDefault="001309CF" w:rsidP="001309CF">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Objetivo central del Pp evaluado:</w:t>
            </w:r>
          </w:p>
        </w:tc>
        <w:tc>
          <w:tcPr>
            <w:tcW w:w="7519" w:type="dxa"/>
            <w:gridSpan w:val="3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29038D" w14:textId="6E20DB48" w:rsidR="001309CF" w:rsidRPr="00B47362" w:rsidRDefault="001309CF" w:rsidP="001309CF">
            <w:pPr>
              <w:spacing w:after="0" w:line="240" w:lineRule="auto"/>
              <w:jc w:val="center"/>
              <w:rPr>
                <w:rFonts w:eastAsia="Times New Roman" w:cstheme="minorHAnsi"/>
                <w:color w:val="000000"/>
                <w:sz w:val="18"/>
                <w:szCs w:val="18"/>
                <w:lang w:eastAsia="es-MX"/>
              </w:rPr>
            </w:pPr>
            <w:r w:rsidRPr="00087B67">
              <w:rPr>
                <w:color w:val="000000"/>
                <w:sz w:val="18"/>
                <w:lang w:eastAsia="es-MX"/>
              </w:rPr>
              <w:t>Disminuir la vulneración de los derechos de las niñas, niños y adolescentes a través de la atención jurídica, psicológica y de asistencia social, así como de talleres y/o pláticas en materia de prevención.</w:t>
            </w:r>
          </w:p>
        </w:tc>
      </w:tr>
      <w:tr w:rsidR="001309CF" w:rsidRPr="00B47362" w14:paraId="115AC33B" w14:textId="77777777" w:rsidTr="004E01E3">
        <w:trPr>
          <w:trHeight w:val="35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1309CF" w:rsidRPr="00B47362" w:rsidRDefault="001309CF" w:rsidP="001309CF">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1309CF" w:rsidRPr="00B47362" w14:paraId="743DD64C"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5202875D"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460FE436" w14:textId="77777777" w:rsidR="001309CF" w:rsidRPr="00B47362" w:rsidRDefault="001309CF" w:rsidP="001309CF">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1309CF" w:rsidRPr="00B47362" w14:paraId="64D2A7C1"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AB2B4E5" w14:textId="77777777" w:rsidR="001309CF" w:rsidRPr="00B47362" w:rsidRDefault="001309CF" w:rsidP="001309CF">
                  <w:pPr>
                    <w:spacing w:after="0" w:line="240" w:lineRule="auto"/>
                    <w:rPr>
                      <w:rFonts w:eastAsia="Times New Roman" w:cstheme="minorHAnsi"/>
                      <w:color w:val="000000"/>
                      <w:sz w:val="18"/>
                      <w:szCs w:val="18"/>
                      <w:lang w:eastAsia="es-MX"/>
                    </w:rPr>
                  </w:pPr>
                </w:p>
              </w:tc>
            </w:tr>
          </w:tbl>
          <w:p w14:paraId="007A8CE8"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787C4212" w14:textId="77777777" w:rsidR="001309CF" w:rsidRPr="00B47362" w:rsidRDefault="001309CF" w:rsidP="001309CF">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51FFA9AB" w14:textId="77777777" w:rsidR="001309CF" w:rsidRPr="00B47362" w:rsidRDefault="001309CF" w:rsidP="001309CF">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581CF789" w14:textId="77777777" w:rsidR="001309CF" w:rsidRPr="00B47362" w:rsidRDefault="001309CF" w:rsidP="001309CF">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A512A9E" w14:textId="77777777" w:rsidR="001309CF" w:rsidRPr="00B47362" w:rsidRDefault="001309CF" w:rsidP="001309CF">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6DCE629" w14:textId="77777777" w:rsidR="001309CF" w:rsidRPr="00B47362" w:rsidRDefault="001309CF" w:rsidP="001309CF">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237688EA" w14:textId="77777777" w:rsidR="001309CF" w:rsidRPr="00B47362" w:rsidRDefault="001309CF" w:rsidP="001309CF">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56F4091" w14:textId="77777777" w:rsidR="001309CF" w:rsidRPr="00B47362" w:rsidRDefault="001309CF" w:rsidP="001309CF">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80CC00F" w14:textId="77777777" w:rsidR="001309CF" w:rsidRPr="00B47362" w:rsidRDefault="001309CF" w:rsidP="001309CF">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4C30E0EE" w14:textId="77777777" w:rsidR="001309CF" w:rsidRPr="00B47362" w:rsidRDefault="001309CF" w:rsidP="001309CF">
            <w:pPr>
              <w:spacing w:after="0" w:line="240" w:lineRule="auto"/>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731456" behindDoc="0" locked="0" layoutInCell="1" allowOverlap="1" wp14:anchorId="3C5B4067" wp14:editId="0F2C355A">
                  <wp:simplePos x="0" y="0"/>
                  <wp:positionH relativeFrom="column">
                    <wp:posOffset>-2286000</wp:posOffset>
                  </wp:positionH>
                  <wp:positionV relativeFrom="paragraph">
                    <wp:posOffset>14605</wp:posOffset>
                  </wp:positionV>
                  <wp:extent cx="594677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55"/>
                          <a:srcRect l="5869" t="57905" r="7110" b="33272"/>
                          <a:stretch/>
                        </pic:blipFill>
                        <pic:spPr>
                          <a:xfrm>
                            <a:off x="0" y="0"/>
                            <a:ext cx="594677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0A31F05E" w14:textId="77777777" w:rsidR="001309CF" w:rsidRPr="00B47362" w:rsidRDefault="001309CF" w:rsidP="001309CF">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8DEFAD3" w14:textId="77777777" w:rsidR="001309CF" w:rsidRPr="00B47362" w:rsidRDefault="001309CF" w:rsidP="001309CF">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5D493EBA" w14:textId="77777777" w:rsidR="001309CF" w:rsidRPr="00B47362" w:rsidRDefault="001309CF" w:rsidP="001309CF">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5DF849BF" w14:textId="77777777" w:rsidR="001309CF" w:rsidRPr="00B47362" w:rsidRDefault="001309CF" w:rsidP="001309CF">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9321EF9" w14:textId="77777777" w:rsidR="001309CF" w:rsidRPr="00B47362" w:rsidRDefault="001309CF" w:rsidP="001309CF">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32DAF03A" w14:textId="77777777" w:rsidR="001309CF" w:rsidRPr="00B47362" w:rsidRDefault="001309CF" w:rsidP="001309CF">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143EBCA3" w14:textId="77777777" w:rsidR="001309CF" w:rsidRPr="00B47362" w:rsidRDefault="001309CF" w:rsidP="001309CF">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45D76B58"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9B49EF" w:rsidRPr="00B47362" w14:paraId="32ECC989" w14:textId="77777777" w:rsidTr="009B49EF">
        <w:trPr>
          <w:trHeight w:val="567"/>
        </w:trPr>
        <w:tc>
          <w:tcPr>
            <w:tcW w:w="570"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auto"/>
            <w:noWrap/>
            <w:vAlign w:val="center"/>
            <w:hideMark/>
          </w:tcPr>
          <w:p w14:paraId="03531ED2"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D1FF7C"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42FD6E" w14:textId="1F407D63" w:rsidR="001309CF" w:rsidRPr="00B47362" w:rsidRDefault="001309CF" w:rsidP="001309CF">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015D72"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6ABB3F" w14:textId="50FFF843" w:rsidR="001309CF" w:rsidRPr="00B47362" w:rsidRDefault="001309CF" w:rsidP="001309CF">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9E621D"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26C089"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B524FB" w14:textId="6C6588DD" w:rsidR="001309CF" w:rsidRPr="00B47362" w:rsidRDefault="001309CF" w:rsidP="001309CF">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588986"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A0B970"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F6DCC5"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805EAA"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BC6538"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383D76E"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EC78BE"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E10371" w14:textId="51DA2AAC" w:rsidR="001309CF" w:rsidRPr="00B47362" w:rsidRDefault="001309CF" w:rsidP="001309CF">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8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4DC78A" w14:textId="77777777" w:rsidR="001309CF" w:rsidRPr="00B47362" w:rsidRDefault="001309CF" w:rsidP="001309CF">
            <w:pPr>
              <w:spacing w:after="0" w:line="240" w:lineRule="auto"/>
              <w:rPr>
                <w:rFonts w:eastAsia="Times New Roman" w:cstheme="minorHAnsi"/>
                <w:color w:val="000000"/>
                <w:sz w:val="18"/>
                <w:szCs w:val="18"/>
                <w:lang w:eastAsia="es-MX"/>
              </w:rPr>
            </w:pPr>
          </w:p>
        </w:tc>
      </w:tr>
      <w:tr w:rsidR="001309CF" w:rsidRPr="00B47362" w14:paraId="72B1B231"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1309CF" w:rsidRPr="00B47362" w:rsidRDefault="001309CF" w:rsidP="001309C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1309CF" w:rsidRPr="00B47362" w:rsidRDefault="001309CF" w:rsidP="001309C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1309CF" w:rsidRPr="00B47362" w:rsidRDefault="001309CF" w:rsidP="001309C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1309CF" w:rsidRPr="00B47362" w:rsidRDefault="001309CF" w:rsidP="001309C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1309CF" w:rsidRPr="00B47362" w14:paraId="6FB74269" w14:textId="77777777" w:rsidTr="009B49EF">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0DE455" w14:textId="6BF03C39" w:rsidR="001309CF" w:rsidRPr="00C574DC" w:rsidRDefault="001309CF" w:rsidP="001309CF">
            <w:pPr>
              <w:spacing w:after="0" w:line="240" w:lineRule="auto"/>
              <w:jc w:val="center"/>
              <w:rPr>
                <w:rFonts w:eastAsia="Times New Roman" w:cstheme="minorHAnsi"/>
                <w:color w:val="auto"/>
                <w:sz w:val="18"/>
                <w:szCs w:val="18"/>
                <w:lang w:eastAsia="es-MX"/>
              </w:rPr>
            </w:pPr>
            <w:r w:rsidRPr="00C574DC">
              <w:rPr>
                <w:rFonts w:eastAsia="Times New Roman" w:cstheme="minorHAnsi"/>
                <w:color w:val="auto"/>
                <w:sz w:val="18"/>
                <w:szCs w:val="18"/>
                <w:lang w:eastAsia="es-MX"/>
              </w:rPr>
              <w:t> </w:t>
            </w:r>
            <w:r w:rsidR="005438E5" w:rsidRPr="00C574DC">
              <w:rPr>
                <w:rFonts w:eastAsia="Times New Roman" w:cstheme="minorHAnsi"/>
                <w:color w:val="auto"/>
                <w:sz w:val="18"/>
                <w:szCs w:val="18"/>
                <w:lang w:eastAsia="es-MX"/>
              </w:rPr>
              <w:t>Objetivo 5: Lograr la igualdad entre los géneros y empoderar a todas las mujeres y las niñas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C44EED6" w14:textId="77777777" w:rsidR="004B7EDD" w:rsidRPr="004B7EDD" w:rsidRDefault="001309CF" w:rsidP="004B7EDD">
            <w:pPr>
              <w:spacing w:after="0" w:line="240" w:lineRule="auto"/>
              <w:jc w:val="center"/>
              <w:rPr>
                <w:rFonts w:eastAsia="Times New Roman" w:cstheme="minorHAnsi"/>
                <w:color w:val="auto"/>
                <w:sz w:val="18"/>
                <w:szCs w:val="18"/>
                <w:lang w:eastAsia="es-MX"/>
              </w:rPr>
            </w:pPr>
            <w:r w:rsidRPr="004B7EDD">
              <w:rPr>
                <w:rFonts w:eastAsia="Times New Roman" w:cstheme="minorHAnsi"/>
                <w:color w:val="auto"/>
                <w:sz w:val="18"/>
                <w:szCs w:val="18"/>
                <w:lang w:eastAsia="es-MX"/>
              </w:rPr>
              <w:t> </w:t>
            </w:r>
            <w:r w:rsidR="004B7EDD" w:rsidRPr="004B7EDD">
              <w:rPr>
                <w:rFonts w:eastAsia="Times New Roman" w:cstheme="minorHAnsi"/>
                <w:color w:val="auto"/>
                <w:sz w:val="18"/>
                <w:szCs w:val="18"/>
                <w:lang w:eastAsia="es-MX"/>
              </w:rPr>
              <w:t>5.1  Poner fin a todas las formas de discriminación contra todas las mujeres y las niñas en todo el mundo</w:t>
            </w:r>
          </w:p>
          <w:p w14:paraId="7DFD6552" w14:textId="6B8B5AD6" w:rsidR="001309CF" w:rsidRPr="004B7EDD" w:rsidRDefault="004B7EDD" w:rsidP="004B7EDD">
            <w:pPr>
              <w:spacing w:after="0" w:line="240" w:lineRule="auto"/>
              <w:jc w:val="center"/>
              <w:rPr>
                <w:rFonts w:eastAsia="Times New Roman" w:cstheme="minorHAnsi"/>
                <w:color w:val="auto"/>
                <w:sz w:val="18"/>
                <w:szCs w:val="18"/>
                <w:lang w:eastAsia="es-MX"/>
              </w:rPr>
            </w:pPr>
            <w:r w:rsidRPr="004B7EDD">
              <w:rPr>
                <w:rFonts w:eastAsia="Times New Roman" w:cstheme="minorHAnsi"/>
                <w:color w:val="auto"/>
                <w:sz w:val="18"/>
                <w:szCs w:val="18"/>
                <w:lang w:eastAsia="es-MX"/>
              </w:rPr>
              <w:t>5.2  Eliminar todas las formas de violencia contra todas las mujeres y las niñas en los ámbitos público y privado, incluidas la trata y la explotación sexual y otros tipos de explotación</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24EFD3" w14:textId="176B3FBB" w:rsidR="001309CF" w:rsidRPr="004B7EDD" w:rsidRDefault="001309CF" w:rsidP="001309CF">
            <w:pPr>
              <w:spacing w:after="0" w:line="240" w:lineRule="auto"/>
              <w:jc w:val="center"/>
              <w:rPr>
                <w:rFonts w:eastAsia="Times New Roman" w:cstheme="minorHAnsi"/>
                <w:color w:val="auto"/>
                <w:sz w:val="18"/>
                <w:szCs w:val="18"/>
                <w:lang w:eastAsia="es-MX"/>
              </w:rPr>
            </w:pPr>
            <w:r w:rsidRPr="004B7EDD">
              <w:rPr>
                <w:rFonts w:eastAsia="Times New Roman" w:cstheme="minorHAnsi"/>
                <w:color w:val="auto"/>
                <w:sz w:val="18"/>
                <w:szCs w:val="18"/>
                <w:lang w:eastAsia="es-MX"/>
              </w:rPr>
              <w:t> </w:t>
            </w:r>
            <w:r w:rsidR="00F00ED9">
              <w:rPr>
                <w:rFonts w:eastAsia="Times New Roman" w:cstheme="minorHAnsi"/>
                <w:color w:val="auto"/>
                <w:sz w:val="18"/>
                <w:szCs w:val="18"/>
                <w:lang w:eastAsia="es-MX"/>
              </w:rPr>
              <w:t xml:space="preserve">DIRECTA </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11675E" w14:textId="77777777" w:rsidR="001309CF" w:rsidRPr="004B7EDD" w:rsidRDefault="001309CF" w:rsidP="001309CF">
            <w:pPr>
              <w:spacing w:after="0" w:line="240" w:lineRule="auto"/>
              <w:jc w:val="center"/>
              <w:rPr>
                <w:rFonts w:eastAsia="Times New Roman" w:cstheme="minorHAnsi"/>
                <w:color w:val="auto"/>
                <w:sz w:val="18"/>
                <w:szCs w:val="18"/>
                <w:lang w:eastAsia="es-MX"/>
              </w:rPr>
            </w:pPr>
            <w:r w:rsidRPr="004B7EDD">
              <w:rPr>
                <w:rFonts w:eastAsia="Times New Roman" w:cstheme="minorHAnsi"/>
                <w:color w:val="auto"/>
                <w:sz w:val="18"/>
                <w:szCs w:val="18"/>
                <w:lang w:eastAsia="es-MX"/>
              </w:rPr>
              <w:t> </w:t>
            </w:r>
          </w:p>
        </w:tc>
      </w:tr>
      <w:tr w:rsidR="005438E5" w:rsidRPr="00B47362" w14:paraId="3F6D377B" w14:textId="77777777" w:rsidTr="009B49EF">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2BF5D03" w14:textId="5930CAF6" w:rsidR="005438E5" w:rsidRPr="00C574DC" w:rsidRDefault="003B5FFE" w:rsidP="001309CF">
            <w:pPr>
              <w:spacing w:after="0" w:line="240" w:lineRule="auto"/>
              <w:jc w:val="center"/>
              <w:rPr>
                <w:rFonts w:eastAsia="Times New Roman" w:cstheme="minorHAnsi"/>
                <w:color w:val="auto"/>
                <w:sz w:val="18"/>
                <w:szCs w:val="18"/>
                <w:lang w:eastAsia="es-MX"/>
              </w:rPr>
            </w:pPr>
            <w:r w:rsidRPr="00C574DC">
              <w:rPr>
                <w:rFonts w:eastAsia="Times New Roman" w:cstheme="minorHAnsi"/>
                <w:color w:val="auto"/>
                <w:sz w:val="18"/>
                <w:szCs w:val="18"/>
                <w:lang w:eastAsia="es-MX"/>
              </w:rPr>
              <w:t>Objetivo 8: Promover el crecimiento económico inclusivo y sostenible, el empleo y el trabajo decente para todos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72600F68" w14:textId="50BA379F" w:rsidR="005438E5" w:rsidRPr="004B7EDD" w:rsidRDefault="00CF21B2" w:rsidP="001309CF">
            <w:pPr>
              <w:spacing w:after="0" w:line="240" w:lineRule="auto"/>
              <w:jc w:val="center"/>
              <w:rPr>
                <w:rFonts w:eastAsia="Times New Roman" w:cstheme="minorHAnsi"/>
                <w:color w:val="auto"/>
                <w:sz w:val="18"/>
                <w:szCs w:val="18"/>
                <w:lang w:eastAsia="es-MX"/>
              </w:rPr>
            </w:pPr>
            <w:r w:rsidRPr="00CF21B2">
              <w:rPr>
                <w:rFonts w:eastAsia="Times New Roman" w:cstheme="minorHAnsi"/>
                <w:color w:val="auto"/>
                <w:sz w:val="18"/>
                <w:szCs w:val="18"/>
                <w:lang w:eastAsia="es-MX"/>
              </w:rPr>
              <w:t>8.7  Adoptar medidas inmediatas y eficaces para erradicar el trabajo forzoso, poner fin a las formas contemporáneas de esclavitud y la trata de personas y asegurar la prohibición y eliminación de las peores formas de trabajo infantil, incluidos el reclutamiento y la utilización de niños soldados, y, de aquí a 2025, poner fin al trabajo infantil en todas sus formas</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A3C0862" w14:textId="45845DFC" w:rsidR="005438E5" w:rsidRPr="004B7EDD" w:rsidRDefault="00AF5ED6" w:rsidP="001309CF">
            <w:pPr>
              <w:spacing w:after="0" w:line="240" w:lineRule="auto"/>
              <w:jc w:val="center"/>
              <w:rPr>
                <w:rFonts w:eastAsia="Times New Roman" w:cstheme="minorHAnsi"/>
                <w:color w:val="auto"/>
                <w:sz w:val="18"/>
                <w:szCs w:val="18"/>
                <w:lang w:eastAsia="es-MX"/>
              </w:rPr>
            </w:pPr>
            <w:r>
              <w:rPr>
                <w:rFonts w:eastAsia="Times New Roman" w:cstheme="minorHAnsi"/>
                <w:color w:val="auto"/>
                <w:sz w:val="18"/>
                <w:szCs w:val="18"/>
                <w:lang w:eastAsia="es-MX"/>
              </w:rPr>
              <w:t xml:space="preserve">DIRECTA </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C1A7E55" w14:textId="77777777" w:rsidR="005438E5" w:rsidRPr="004B7EDD" w:rsidRDefault="005438E5" w:rsidP="001309CF">
            <w:pPr>
              <w:spacing w:after="0" w:line="240" w:lineRule="auto"/>
              <w:jc w:val="center"/>
              <w:rPr>
                <w:rFonts w:eastAsia="Times New Roman" w:cstheme="minorHAnsi"/>
                <w:color w:val="auto"/>
                <w:sz w:val="18"/>
                <w:szCs w:val="18"/>
                <w:lang w:eastAsia="es-MX"/>
              </w:rPr>
            </w:pPr>
          </w:p>
        </w:tc>
      </w:tr>
      <w:tr w:rsidR="00C46D48" w:rsidRPr="00B47362" w14:paraId="09CC471C" w14:textId="77777777" w:rsidTr="009B49EF">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FC1F160" w14:textId="6DD360B0" w:rsidR="00C46D48" w:rsidRPr="00C574DC" w:rsidRDefault="00C574DC" w:rsidP="001309CF">
            <w:pPr>
              <w:spacing w:after="0" w:line="240" w:lineRule="auto"/>
              <w:jc w:val="center"/>
              <w:rPr>
                <w:rFonts w:eastAsia="Times New Roman" w:cstheme="minorHAnsi"/>
                <w:color w:val="auto"/>
                <w:sz w:val="18"/>
                <w:szCs w:val="18"/>
                <w:lang w:eastAsia="es-MX"/>
              </w:rPr>
            </w:pPr>
            <w:r w:rsidRPr="00C574DC">
              <w:rPr>
                <w:rFonts w:eastAsia="Times New Roman" w:cstheme="minorHAnsi"/>
                <w:color w:val="auto"/>
                <w:sz w:val="18"/>
                <w:szCs w:val="18"/>
                <w:lang w:eastAsia="es-MX"/>
              </w:rPr>
              <w:t>Objetivo 16: Promover sociedades justas, pacíficas e inclusivas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E55B901" w14:textId="63282BB6" w:rsidR="00C46D48" w:rsidRPr="004B7EDD" w:rsidRDefault="00CF21B2" w:rsidP="001309CF">
            <w:pPr>
              <w:spacing w:after="0" w:line="240" w:lineRule="auto"/>
              <w:jc w:val="center"/>
              <w:rPr>
                <w:rFonts w:eastAsia="Times New Roman" w:cstheme="minorHAnsi"/>
                <w:color w:val="auto"/>
                <w:sz w:val="18"/>
                <w:szCs w:val="18"/>
                <w:lang w:eastAsia="es-MX"/>
              </w:rPr>
            </w:pPr>
            <w:r w:rsidRPr="00CF21B2">
              <w:rPr>
                <w:rFonts w:eastAsia="Times New Roman" w:cstheme="minorHAnsi"/>
                <w:color w:val="auto"/>
                <w:sz w:val="18"/>
                <w:szCs w:val="18"/>
                <w:lang w:eastAsia="es-MX"/>
              </w:rPr>
              <w:t>16.2 Poner fin al maltrato, la explotación, la trata y todas las formas de violencia y tortura contra los niños</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79A73FFD" w14:textId="5D57EAFF" w:rsidR="00C46D48" w:rsidRPr="004B7EDD" w:rsidRDefault="00AF5ED6" w:rsidP="001309CF">
            <w:pPr>
              <w:spacing w:after="0" w:line="240" w:lineRule="auto"/>
              <w:jc w:val="center"/>
              <w:rPr>
                <w:rFonts w:eastAsia="Times New Roman" w:cstheme="minorHAnsi"/>
                <w:color w:val="auto"/>
                <w:sz w:val="18"/>
                <w:szCs w:val="18"/>
                <w:lang w:eastAsia="es-MX"/>
              </w:rPr>
            </w:pPr>
            <w:r>
              <w:rPr>
                <w:rFonts w:eastAsia="Times New Roman" w:cstheme="minorHAnsi"/>
                <w:color w:val="auto"/>
                <w:sz w:val="18"/>
                <w:szCs w:val="18"/>
                <w:lang w:eastAsia="es-MX"/>
              </w:rPr>
              <w:t xml:space="preserve">DIRECTA </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04ECAF1" w14:textId="77777777" w:rsidR="00C46D48" w:rsidRPr="004B7EDD" w:rsidRDefault="00C46D48" w:rsidP="001309CF">
            <w:pPr>
              <w:spacing w:after="0" w:line="240" w:lineRule="auto"/>
              <w:jc w:val="center"/>
              <w:rPr>
                <w:rFonts w:eastAsia="Times New Roman" w:cstheme="minorHAnsi"/>
                <w:color w:val="auto"/>
                <w:sz w:val="18"/>
                <w:szCs w:val="18"/>
                <w:lang w:eastAsia="es-MX"/>
              </w:rPr>
            </w:pPr>
          </w:p>
        </w:tc>
      </w:tr>
      <w:tr w:rsidR="001309CF" w:rsidRPr="00B47362" w14:paraId="693D6D1F" w14:textId="77777777" w:rsidTr="004E01E3">
        <w:trPr>
          <w:trHeight w:val="41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7C34512" w14:textId="77777777" w:rsidR="001309CF" w:rsidRPr="00B47362" w:rsidRDefault="001309CF" w:rsidP="001309CF">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Propuesta de vinculación de la instancia evaluadora</w:t>
            </w:r>
          </w:p>
        </w:tc>
      </w:tr>
      <w:tr w:rsidR="001309CF" w:rsidRPr="00B47362" w14:paraId="5BA25972" w14:textId="77777777" w:rsidTr="004E01E3">
        <w:trPr>
          <w:trHeight w:val="823"/>
        </w:trPr>
        <w:tc>
          <w:tcPr>
            <w:tcW w:w="9361" w:type="dxa"/>
            <w:gridSpan w:val="40"/>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hideMark/>
          </w:tcPr>
          <w:p w14:paraId="74903731"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En caso de que la instancia evaluadora detecte áreas de mejora en la vinculación del objetivo central del Pp evaluado con los ODS y sus metas o en caso de no contar con evidencia documental de la misma, elaborará una propuesta de vinculación y la justificación de esta, considerando la contribución efectiva del Pp en la meta.</w:t>
            </w:r>
          </w:p>
        </w:tc>
      </w:tr>
      <w:tr w:rsidR="001309CF" w:rsidRPr="00B47362" w14:paraId="6C40DA67" w14:textId="77777777" w:rsidTr="004E01E3">
        <w:trPr>
          <w:trHeight w:val="344"/>
        </w:trPr>
        <w:tc>
          <w:tcPr>
            <w:tcW w:w="191" w:type="dxa"/>
            <w:tcBorders>
              <w:top w:val="nil"/>
              <w:left w:val="single" w:sz="4" w:space="0" w:color="BFBFBF" w:themeColor="background1" w:themeShade="BF"/>
              <w:bottom w:val="nil"/>
              <w:right w:val="nil"/>
            </w:tcBorders>
            <w:shd w:val="clear" w:color="auto" w:fill="auto"/>
            <w:vAlign w:val="center"/>
            <w:hideMark/>
          </w:tcPr>
          <w:p w14:paraId="7E4E53FC"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1DF8E821" w14:textId="77777777" w:rsidR="001309CF" w:rsidRPr="00B47362" w:rsidRDefault="001309CF" w:rsidP="001309CF">
            <w:pPr>
              <w:spacing w:after="0" w:line="240" w:lineRule="auto"/>
              <w:rPr>
                <w:rFonts w:eastAsia="Times New Roman" w:cstheme="minorHAnsi"/>
                <w:i/>
                <w:iCs/>
                <w:color w:val="000000"/>
                <w:sz w:val="18"/>
                <w:szCs w:val="18"/>
                <w:lang w:eastAsia="es-MX"/>
              </w:rPr>
            </w:pPr>
            <w:r w:rsidRPr="00B47362">
              <w:rPr>
                <w:rFonts w:eastAsia="Times New Roman" w:cstheme="minorHAnsi"/>
                <w:i/>
                <w:iCs/>
                <w:color w:val="000000"/>
                <w:sz w:val="18"/>
                <w:szCs w:val="18"/>
                <w:lang w:eastAsia="es-MX"/>
              </w:rPr>
              <w:t>Marcar con una "X" el/los ODS con los que se propone vincular el objetivo del Pp:</w:t>
            </w:r>
          </w:p>
        </w:tc>
        <w:tc>
          <w:tcPr>
            <w:tcW w:w="335" w:type="dxa"/>
            <w:gridSpan w:val="2"/>
            <w:tcBorders>
              <w:top w:val="nil"/>
              <w:left w:val="nil"/>
              <w:bottom w:val="nil"/>
              <w:right w:val="nil"/>
            </w:tcBorders>
            <w:shd w:val="clear" w:color="auto" w:fill="auto"/>
            <w:vAlign w:val="center"/>
            <w:hideMark/>
          </w:tcPr>
          <w:p w14:paraId="70EDFDF2"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240" w:type="dxa"/>
            <w:tcBorders>
              <w:top w:val="nil"/>
              <w:left w:val="nil"/>
              <w:bottom w:val="nil"/>
              <w:right w:val="single" w:sz="4" w:space="0" w:color="BFBFBF" w:themeColor="background1" w:themeShade="BF"/>
            </w:tcBorders>
            <w:shd w:val="clear" w:color="auto" w:fill="auto"/>
            <w:vAlign w:val="center"/>
            <w:hideMark/>
          </w:tcPr>
          <w:p w14:paraId="75342373"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1309CF" w:rsidRPr="00B47362" w14:paraId="7976B59F"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0F07835A"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lastRenderedPageBreak/>
              <w:t> </w:t>
            </w:r>
          </w:p>
        </w:tc>
        <w:tc>
          <w:tcPr>
            <w:tcW w:w="876" w:type="dxa"/>
            <w:gridSpan w:val="2"/>
            <w:tcBorders>
              <w:top w:val="nil"/>
              <w:left w:val="nil"/>
              <w:right w:val="nil"/>
            </w:tcBorders>
            <w:shd w:val="clear" w:color="auto" w:fill="auto"/>
            <w:noWrap/>
            <w:vAlign w:val="bottom"/>
            <w:hideMark/>
          </w:tcPr>
          <w:p w14:paraId="2E46D6C2" w14:textId="77777777" w:rsidR="001309CF" w:rsidRPr="00B47362" w:rsidRDefault="001309CF" w:rsidP="001309CF">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1309CF" w:rsidRPr="00B47362" w14:paraId="7B7C73AD"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EA999C1" w14:textId="77777777" w:rsidR="001309CF" w:rsidRPr="00B47362" w:rsidRDefault="001309CF" w:rsidP="001309CF">
                  <w:pPr>
                    <w:spacing w:after="0" w:line="240" w:lineRule="auto"/>
                    <w:rPr>
                      <w:rFonts w:eastAsia="Times New Roman" w:cstheme="minorHAnsi"/>
                      <w:color w:val="000000"/>
                      <w:sz w:val="18"/>
                      <w:szCs w:val="18"/>
                      <w:lang w:eastAsia="es-MX"/>
                    </w:rPr>
                  </w:pPr>
                </w:p>
              </w:tc>
            </w:tr>
          </w:tbl>
          <w:p w14:paraId="706EA9B5"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60717A51" w14:textId="77777777" w:rsidR="001309CF" w:rsidRPr="00B47362" w:rsidRDefault="001309CF" w:rsidP="001309CF">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7C6E4F1D" w14:textId="77777777" w:rsidR="001309CF" w:rsidRPr="00B47362" w:rsidRDefault="001309CF" w:rsidP="001309CF">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2EDDF5A3" w14:textId="77777777" w:rsidR="001309CF" w:rsidRPr="00B47362" w:rsidRDefault="001309CF" w:rsidP="001309CF">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1425297C" w14:textId="77777777" w:rsidR="001309CF" w:rsidRPr="00B47362" w:rsidRDefault="001309CF" w:rsidP="001309CF">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70B54785" w14:textId="77777777" w:rsidR="001309CF" w:rsidRPr="00B47362" w:rsidRDefault="001309CF" w:rsidP="001309CF">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7585B279" w14:textId="77777777" w:rsidR="001309CF" w:rsidRPr="00B47362" w:rsidRDefault="001309CF" w:rsidP="001309CF">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251CC139" w14:textId="77777777" w:rsidR="001309CF" w:rsidRPr="00B47362" w:rsidRDefault="001309CF" w:rsidP="001309CF">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5B2D6586" w14:textId="77777777" w:rsidR="001309CF" w:rsidRPr="00B47362" w:rsidRDefault="001309CF" w:rsidP="001309CF">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779C99E5" w14:textId="77777777" w:rsidR="001309CF" w:rsidRPr="00B47362" w:rsidRDefault="001309CF" w:rsidP="001309CF">
            <w:pPr>
              <w:spacing w:after="0" w:line="240" w:lineRule="auto"/>
              <w:rPr>
                <w:rFonts w:eastAsia="Times New Roman" w:cstheme="minorHAnsi"/>
                <w:sz w:val="18"/>
                <w:szCs w:val="18"/>
                <w:lang w:eastAsia="es-MX"/>
              </w:rPr>
            </w:pPr>
            <w:r w:rsidRPr="003537D2">
              <w:rPr>
                <w:rFonts w:eastAsia="Times New Roman" w:cstheme="minorHAnsi"/>
                <w:noProof/>
                <w:color w:val="000000"/>
                <w:sz w:val="22"/>
                <w:lang w:eastAsia="es-MX"/>
              </w:rPr>
              <w:drawing>
                <wp:anchor distT="0" distB="0" distL="114300" distR="114300" simplePos="0" relativeHeight="251730432" behindDoc="0" locked="0" layoutInCell="1" allowOverlap="1" wp14:anchorId="257244AE" wp14:editId="1B832FAC">
                  <wp:simplePos x="0" y="0"/>
                  <wp:positionH relativeFrom="column">
                    <wp:posOffset>-2286000</wp:posOffset>
                  </wp:positionH>
                  <wp:positionV relativeFrom="paragraph">
                    <wp:posOffset>-8890</wp:posOffset>
                  </wp:positionV>
                  <wp:extent cx="5930900" cy="371475"/>
                  <wp:effectExtent l="0" t="0" r="0"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55"/>
                          <a:srcRect l="5869" t="57905" r="7110" b="33272"/>
                          <a:stretch/>
                        </pic:blipFill>
                        <pic:spPr>
                          <a:xfrm>
                            <a:off x="0" y="0"/>
                            <a:ext cx="5930900"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4DC8ECB0" w14:textId="77777777" w:rsidR="001309CF" w:rsidRPr="00B47362" w:rsidRDefault="001309CF" w:rsidP="001309CF">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02CF793" w14:textId="77777777" w:rsidR="001309CF" w:rsidRPr="00B47362" w:rsidRDefault="001309CF" w:rsidP="001309CF">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4822A1DC" w14:textId="77777777" w:rsidR="001309CF" w:rsidRPr="00B47362" w:rsidRDefault="001309CF" w:rsidP="001309CF">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73A85E7E" w14:textId="77777777" w:rsidR="001309CF" w:rsidRPr="00B47362" w:rsidRDefault="001309CF" w:rsidP="001309CF">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D3E055B" w14:textId="77777777" w:rsidR="001309CF" w:rsidRPr="00B47362" w:rsidRDefault="001309CF" w:rsidP="001309CF">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6F603804" w14:textId="77777777" w:rsidR="001309CF" w:rsidRPr="00B47362" w:rsidRDefault="001309CF" w:rsidP="001309CF">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5951E7FD" w14:textId="77777777" w:rsidR="001309CF" w:rsidRPr="00B47362" w:rsidRDefault="001309CF" w:rsidP="001309CF">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363DBC89"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9B49EF" w:rsidRPr="00B47362" w14:paraId="6AE4F11E" w14:textId="77777777" w:rsidTr="009B49EF">
        <w:trPr>
          <w:trHeight w:val="567"/>
        </w:trPr>
        <w:tc>
          <w:tcPr>
            <w:tcW w:w="570" w:type="dxa"/>
            <w:gridSpan w:val="2"/>
            <w:tcBorders>
              <w:top w:val="nil"/>
              <w:left w:val="single" w:sz="4" w:space="0" w:color="BFBFBF" w:themeColor="background1" w:themeShade="BF"/>
              <w:right w:val="single" w:sz="4" w:space="0" w:color="BFBFBF" w:themeColor="background1" w:themeShade="BF"/>
            </w:tcBorders>
            <w:shd w:val="clear" w:color="auto" w:fill="auto"/>
            <w:noWrap/>
            <w:vAlign w:val="center"/>
            <w:hideMark/>
          </w:tcPr>
          <w:p w14:paraId="5A229D81"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014ABB"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59CE537" w14:textId="55E02732" w:rsidR="001309CF" w:rsidRPr="00B47362" w:rsidRDefault="001309CF" w:rsidP="001309CF">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123D6E"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CB859E" w14:textId="74575837" w:rsidR="001309CF" w:rsidRPr="00B47362" w:rsidRDefault="001309CF" w:rsidP="001309CF">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D1E460"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3318E1"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4E600E" w14:textId="7F582A2F"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C7DDA4"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8EAD46"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9A4852"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D54F39"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B4D2AF4"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75A62F"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754739"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43A09A3" w14:textId="0070B83A" w:rsidR="001309CF" w:rsidRPr="00B47362" w:rsidRDefault="001309CF" w:rsidP="001309CF">
            <w:pPr>
              <w:spacing w:after="0" w:line="240" w:lineRule="auto"/>
              <w:rPr>
                <w:rFonts w:eastAsia="Times New Roman" w:cstheme="minorHAnsi"/>
                <w:color w:val="000000"/>
                <w:sz w:val="18"/>
                <w:szCs w:val="18"/>
                <w:lang w:eastAsia="es-MX"/>
              </w:rPr>
            </w:pPr>
          </w:p>
        </w:tc>
        <w:tc>
          <w:tcPr>
            <w:tcW w:w="57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19060F9" w14:textId="77777777" w:rsidR="001309CF" w:rsidRPr="00B47362" w:rsidRDefault="001309CF" w:rsidP="001309CF">
            <w:pPr>
              <w:spacing w:after="0" w:line="240" w:lineRule="auto"/>
              <w:rPr>
                <w:rFonts w:eastAsia="Times New Roman" w:cstheme="minorHAnsi"/>
                <w:color w:val="000000"/>
                <w:sz w:val="18"/>
                <w:szCs w:val="18"/>
                <w:lang w:eastAsia="es-MX"/>
              </w:rPr>
            </w:pPr>
          </w:p>
        </w:tc>
      </w:tr>
      <w:tr w:rsidR="001309CF" w:rsidRPr="00B47362" w14:paraId="4E215796"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AB5A370" w14:textId="77777777" w:rsidR="001309CF" w:rsidRPr="00B47362" w:rsidRDefault="001309CF" w:rsidP="001309C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54BB7A9" w14:textId="77777777" w:rsidR="001309CF" w:rsidRPr="00B47362" w:rsidRDefault="001309CF" w:rsidP="001309C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D19C2C" w14:textId="77777777" w:rsidR="001309CF" w:rsidRPr="00B47362" w:rsidRDefault="001309CF" w:rsidP="001309C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610C4A" w14:textId="77777777" w:rsidR="001309CF" w:rsidRPr="00B47362" w:rsidRDefault="001309CF" w:rsidP="001309C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1309CF" w:rsidRPr="00B47362" w14:paraId="23BE917E" w14:textId="77777777" w:rsidTr="009B49EF">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29F420" w14:textId="77777777" w:rsidR="001309CF" w:rsidRPr="00B47362" w:rsidRDefault="001309CF" w:rsidP="001309CF">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4875947" w14:textId="77777777" w:rsidR="001309CF" w:rsidRPr="00B47362" w:rsidRDefault="001309CF" w:rsidP="001309CF">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78B0C4" w14:textId="77777777" w:rsidR="001309CF" w:rsidRPr="00B47362" w:rsidRDefault="001309CF" w:rsidP="001309CF">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221CFA" w14:textId="77777777" w:rsidR="001309CF" w:rsidRPr="00B47362" w:rsidRDefault="001309CF" w:rsidP="001309CF">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1309CF" w:rsidRPr="00B47362" w14:paraId="67227092" w14:textId="77777777" w:rsidTr="00B27FA7">
        <w:trPr>
          <w:trHeight w:val="284"/>
        </w:trPr>
        <w:tc>
          <w:tcPr>
            <w:tcW w:w="9361" w:type="dxa"/>
            <w:gridSpan w:val="40"/>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79706011" w14:textId="0263A1E4" w:rsidR="001309CF" w:rsidRPr="00B47362" w:rsidRDefault="001309CF" w:rsidP="001309CF">
            <w:pPr>
              <w:spacing w:after="0" w:line="240" w:lineRule="auto"/>
              <w:rPr>
                <w:rFonts w:eastAsia="Times New Roman" w:cstheme="minorHAnsi"/>
                <w:color w:val="000000"/>
                <w:sz w:val="18"/>
                <w:szCs w:val="18"/>
                <w:lang w:eastAsia="es-MX"/>
              </w:rPr>
            </w:pPr>
          </w:p>
        </w:tc>
      </w:tr>
      <w:tr w:rsidR="001309CF" w:rsidRPr="00B47362" w14:paraId="3DFE99D8" w14:textId="77777777" w:rsidTr="004E01E3">
        <w:trPr>
          <w:trHeight w:val="254"/>
        </w:trPr>
        <w:tc>
          <w:tcPr>
            <w:tcW w:w="191" w:type="dxa"/>
            <w:tcBorders>
              <w:top w:val="nil"/>
              <w:left w:val="single" w:sz="4" w:space="0" w:color="BFBFBF" w:themeColor="background1" w:themeShade="BF"/>
              <w:bottom w:val="nil"/>
              <w:right w:val="nil"/>
            </w:tcBorders>
            <w:shd w:val="clear" w:color="auto" w:fill="auto"/>
            <w:noWrap/>
            <w:vAlign w:val="center"/>
            <w:hideMark/>
          </w:tcPr>
          <w:p w14:paraId="2F458FBF"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651" w:type="dxa"/>
            <w:gridSpan w:val="6"/>
            <w:tcBorders>
              <w:top w:val="nil"/>
              <w:left w:val="nil"/>
              <w:bottom w:val="nil"/>
              <w:right w:val="nil"/>
            </w:tcBorders>
            <w:shd w:val="clear" w:color="auto" w:fill="auto"/>
            <w:noWrap/>
            <w:vAlign w:val="center"/>
            <w:hideMark/>
          </w:tcPr>
          <w:p w14:paraId="1AA84BC9" w14:textId="77777777" w:rsidR="001309CF" w:rsidRPr="00B47362" w:rsidRDefault="001309CF" w:rsidP="001309CF">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Consideraciones:</w:t>
            </w:r>
          </w:p>
        </w:tc>
        <w:tc>
          <w:tcPr>
            <w:tcW w:w="195" w:type="dxa"/>
            <w:tcBorders>
              <w:top w:val="nil"/>
              <w:left w:val="nil"/>
              <w:bottom w:val="nil"/>
              <w:right w:val="nil"/>
            </w:tcBorders>
            <w:shd w:val="clear" w:color="auto" w:fill="auto"/>
            <w:noWrap/>
            <w:vAlign w:val="center"/>
            <w:hideMark/>
          </w:tcPr>
          <w:p w14:paraId="457016BE" w14:textId="77777777" w:rsidR="001309CF" w:rsidRPr="00B47362" w:rsidRDefault="001309CF" w:rsidP="001309CF">
            <w:pPr>
              <w:spacing w:after="0" w:line="240" w:lineRule="auto"/>
              <w:rPr>
                <w:rFonts w:eastAsia="Times New Roman" w:cstheme="minorHAnsi"/>
                <w:b/>
                <w:bCs/>
                <w:color w:val="000000"/>
                <w:sz w:val="18"/>
                <w:szCs w:val="18"/>
                <w:lang w:eastAsia="es-MX"/>
              </w:rPr>
            </w:pPr>
          </w:p>
        </w:tc>
        <w:tc>
          <w:tcPr>
            <w:tcW w:w="195" w:type="dxa"/>
            <w:tcBorders>
              <w:top w:val="nil"/>
              <w:left w:val="nil"/>
              <w:bottom w:val="nil"/>
              <w:right w:val="nil"/>
            </w:tcBorders>
            <w:shd w:val="clear" w:color="auto" w:fill="auto"/>
            <w:noWrap/>
            <w:vAlign w:val="center"/>
            <w:hideMark/>
          </w:tcPr>
          <w:p w14:paraId="78253DC1" w14:textId="77777777" w:rsidR="001309CF" w:rsidRPr="00B47362" w:rsidRDefault="001309CF" w:rsidP="001309CF">
            <w:pPr>
              <w:spacing w:after="0" w:line="240" w:lineRule="auto"/>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47BF00EF" w14:textId="77777777" w:rsidR="001309CF" w:rsidRPr="00B47362" w:rsidRDefault="001309CF" w:rsidP="001309CF">
            <w:pPr>
              <w:spacing w:after="0" w:line="240" w:lineRule="auto"/>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0593B95A" w14:textId="77777777" w:rsidR="001309CF" w:rsidRPr="00B47362" w:rsidRDefault="001309CF" w:rsidP="001309CF">
            <w:pPr>
              <w:spacing w:after="0" w:line="240" w:lineRule="auto"/>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0F3A7416" w14:textId="77777777" w:rsidR="001309CF" w:rsidRPr="00B47362" w:rsidRDefault="001309CF" w:rsidP="001309CF">
            <w:pPr>
              <w:spacing w:after="0" w:line="240" w:lineRule="auto"/>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508420EB" w14:textId="77777777" w:rsidR="001309CF" w:rsidRPr="00B47362" w:rsidRDefault="001309CF" w:rsidP="001309CF">
            <w:pPr>
              <w:spacing w:after="0" w:line="240" w:lineRule="auto"/>
              <w:rPr>
                <w:rFonts w:eastAsia="Times New Roman" w:cstheme="minorHAnsi"/>
                <w:sz w:val="18"/>
                <w:szCs w:val="18"/>
                <w:lang w:eastAsia="es-MX"/>
              </w:rPr>
            </w:pPr>
          </w:p>
        </w:tc>
        <w:tc>
          <w:tcPr>
            <w:tcW w:w="2476" w:type="dxa"/>
            <w:gridSpan w:val="6"/>
            <w:tcBorders>
              <w:top w:val="nil"/>
              <w:left w:val="nil"/>
              <w:bottom w:val="nil"/>
              <w:right w:val="nil"/>
            </w:tcBorders>
            <w:shd w:val="clear" w:color="auto" w:fill="auto"/>
            <w:noWrap/>
            <w:vAlign w:val="center"/>
            <w:hideMark/>
          </w:tcPr>
          <w:p w14:paraId="77EFC8A9" w14:textId="77777777" w:rsidR="001309CF" w:rsidRPr="00B47362" w:rsidRDefault="001309CF" w:rsidP="001309CF">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44F1EDCF" w14:textId="77777777" w:rsidR="001309CF" w:rsidRPr="00B47362" w:rsidRDefault="001309CF" w:rsidP="001309CF">
            <w:pPr>
              <w:spacing w:after="0" w:line="240" w:lineRule="auto"/>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103D0621" w14:textId="77777777" w:rsidR="001309CF" w:rsidRPr="00B47362" w:rsidRDefault="001309CF" w:rsidP="001309CF">
            <w:pPr>
              <w:spacing w:after="0" w:line="240" w:lineRule="auto"/>
              <w:rPr>
                <w:rFonts w:eastAsia="Times New Roman" w:cstheme="minorHAnsi"/>
                <w:sz w:val="18"/>
                <w:szCs w:val="18"/>
                <w:lang w:eastAsia="es-MX"/>
              </w:rPr>
            </w:pPr>
          </w:p>
        </w:tc>
        <w:tc>
          <w:tcPr>
            <w:tcW w:w="273" w:type="dxa"/>
            <w:gridSpan w:val="3"/>
            <w:tcBorders>
              <w:top w:val="nil"/>
              <w:left w:val="nil"/>
              <w:bottom w:val="nil"/>
              <w:right w:val="nil"/>
            </w:tcBorders>
            <w:shd w:val="clear" w:color="auto" w:fill="auto"/>
            <w:noWrap/>
            <w:vAlign w:val="center"/>
            <w:hideMark/>
          </w:tcPr>
          <w:p w14:paraId="1020D0FF" w14:textId="77777777" w:rsidR="001309CF" w:rsidRPr="00B47362" w:rsidRDefault="001309CF" w:rsidP="001309CF">
            <w:pPr>
              <w:spacing w:after="0" w:line="240" w:lineRule="auto"/>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55FE722B" w14:textId="77777777" w:rsidR="001309CF" w:rsidRPr="00B47362" w:rsidRDefault="001309CF" w:rsidP="001309CF">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1D6EC9EB" w14:textId="77777777" w:rsidR="001309CF" w:rsidRPr="00B47362" w:rsidRDefault="001309CF" w:rsidP="001309CF">
            <w:pPr>
              <w:spacing w:after="0" w:line="240" w:lineRule="auto"/>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3E44FE3C" w14:textId="77777777" w:rsidR="001309CF" w:rsidRPr="00B47362" w:rsidRDefault="001309CF" w:rsidP="001309CF">
            <w:pPr>
              <w:spacing w:after="0" w:line="240" w:lineRule="auto"/>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77DA10AC" w14:textId="77777777" w:rsidR="001309CF" w:rsidRPr="00B47362" w:rsidRDefault="001309CF" w:rsidP="001309CF">
            <w:pPr>
              <w:spacing w:after="0" w:line="240" w:lineRule="auto"/>
              <w:rPr>
                <w:rFonts w:eastAsia="Times New Roman" w:cstheme="minorHAnsi"/>
                <w:sz w:val="18"/>
                <w:szCs w:val="18"/>
                <w:lang w:eastAsia="es-MX"/>
              </w:rPr>
            </w:pPr>
          </w:p>
        </w:tc>
        <w:tc>
          <w:tcPr>
            <w:tcW w:w="380" w:type="dxa"/>
            <w:gridSpan w:val="2"/>
            <w:tcBorders>
              <w:top w:val="nil"/>
              <w:left w:val="nil"/>
              <w:bottom w:val="nil"/>
              <w:right w:val="single" w:sz="4" w:space="0" w:color="BFBFBF" w:themeColor="background1" w:themeShade="BF"/>
            </w:tcBorders>
            <w:shd w:val="clear" w:color="auto" w:fill="auto"/>
            <w:noWrap/>
            <w:vAlign w:val="center"/>
            <w:hideMark/>
          </w:tcPr>
          <w:p w14:paraId="03BE7E44"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1309CF" w:rsidRPr="00B47362" w14:paraId="679199BF" w14:textId="77777777" w:rsidTr="004E01E3">
        <w:trPr>
          <w:trHeight w:val="299"/>
        </w:trPr>
        <w:tc>
          <w:tcPr>
            <w:tcW w:w="191" w:type="dxa"/>
            <w:tcBorders>
              <w:top w:val="nil"/>
              <w:left w:val="single" w:sz="4" w:space="0" w:color="BFBFBF" w:themeColor="background1" w:themeShade="BF"/>
              <w:bottom w:val="nil"/>
              <w:right w:val="nil"/>
            </w:tcBorders>
            <w:shd w:val="clear" w:color="auto" w:fill="auto"/>
            <w:noWrap/>
            <w:vAlign w:val="center"/>
            <w:hideMark/>
          </w:tcPr>
          <w:p w14:paraId="6B60D493"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7CC7F4D3"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ODS:</w:t>
            </w:r>
            <w:r w:rsidRPr="00B47362">
              <w:rPr>
                <w:rFonts w:eastAsia="Times New Roman" w:cstheme="minorHAnsi"/>
                <w:color w:val="000000"/>
                <w:sz w:val="18"/>
                <w:szCs w:val="18"/>
                <w:lang w:eastAsia="es-MX"/>
              </w:rPr>
              <w:t xml:space="preserve"> Se incluirá el número y la redacción fidedigna del ODS conforme a lo establecido por el PNUD.</w:t>
            </w:r>
          </w:p>
        </w:tc>
        <w:tc>
          <w:tcPr>
            <w:tcW w:w="335" w:type="dxa"/>
            <w:gridSpan w:val="2"/>
            <w:tcBorders>
              <w:top w:val="nil"/>
              <w:left w:val="nil"/>
              <w:bottom w:val="nil"/>
              <w:right w:val="nil"/>
            </w:tcBorders>
            <w:shd w:val="clear" w:color="auto" w:fill="auto"/>
            <w:noWrap/>
            <w:vAlign w:val="center"/>
            <w:hideMark/>
          </w:tcPr>
          <w:p w14:paraId="1E08325F"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noWrap/>
            <w:vAlign w:val="center"/>
            <w:hideMark/>
          </w:tcPr>
          <w:p w14:paraId="3B8139C2"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1309CF" w:rsidRPr="00B47362" w14:paraId="575B6371" w14:textId="77777777" w:rsidTr="004E01E3">
        <w:trPr>
          <w:trHeight w:val="299"/>
        </w:trPr>
        <w:tc>
          <w:tcPr>
            <w:tcW w:w="191" w:type="dxa"/>
            <w:tcBorders>
              <w:top w:val="nil"/>
              <w:left w:val="single" w:sz="4" w:space="0" w:color="BFBFBF" w:themeColor="background1" w:themeShade="BF"/>
              <w:bottom w:val="nil"/>
              <w:right w:val="nil"/>
            </w:tcBorders>
            <w:shd w:val="clear" w:color="auto" w:fill="auto"/>
            <w:noWrap/>
            <w:vAlign w:val="center"/>
            <w:hideMark/>
          </w:tcPr>
          <w:p w14:paraId="57C41F29"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19EC3B84"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Meta:</w:t>
            </w:r>
            <w:r w:rsidRPr="00B47362">
              <w:rPr>
                <w:rFonts w:eastAsia="Times New Roman" w:cstheme="minorHAnsi"/>
                <w:color w:val="000000"/>
                <w:sz w:val="18"/>
                <w:szCs w:val="18"/>
                <w:lang w:eastAsia="es-MX"/>
              </w:rPr>
              <w:t xml:space="preserve"> Se incluirá la redacción fidedigna de la meta del ODS conforme a lo establecido por el PNUD.</w:t>
            </w:r>
          </w:p>
        </w:tc>
        <w:tc>
          <w:tcPr>
            <w:tcW w:w="335" w:type="dxa"/>
            <w:gridSpan w:val="2"/>
            <w:tcBorders>
              <w:top w:val="nil"/>
              <w:left w:val="nil"/>
              <w:bottom w:val="nil"/>
              <w:right w:val="nil"/>
            </w:tcBorders>
            <w:shd w:val="clear" w:color="auto" w:fill="auto"/>
            <w:noWrap/>
            <w:vAlign w:val="center"/>
            <w:hideMark/>
          </w:tcPr>
          <w:p w14:paraId="16B405B5" w14:textId="77777777" w:rsidR="001309CF" w:rsidRPr="00B47362" w:rsidRDefault="001309CF" w:rsidP="001309CF">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noWrap/>
            <w:vAlign w:val="center"/>
            <w:hideMark/>
          </w:tcPr>
          <w:p w14:paraId="134BA090"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1309CF" w:rsidRPr="00B47362" w14:paraId="06858537" w14:textId="77777777" w:rsidTr="004E01E3">
        <w:trPr>
          <w:trHeight w:val="553"/>
        </w:trPr>
        <w:tc>
          <w:tcPr>
            <w:tcW w:w="191" w:type="dxa"/>
            <w:tcBorders>
              <w:top w:val="nil"/>
              <w:left w:val="single" w:sz="4" w:space="0" w:color="BFBFBF" w:themeColor="background1" w:themeShade="BF"/>
              <w:bottom w:val="nil"/>
              <w:right w:val="nil"/>
            </w:tcBorders>
            <w:shd w:val="clear" w:color="auto" w:fill="auto"/>
            <w:noWrap/>
            <w:vAlign w:val="center"/>
            <w:hideMark/>
          </w:tcPr>
          <w:p w14:paraId="6802C98E"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930" w:type="dxa"/>
            <w:gridSpan w:val="38"/>
            <w:tcBorders>
              <w:top w:val="nil"/>
              <w:left w:val="nil"/>
              <w:bottom w:val="nil"/>
              <w:right w:val="nil"/>
            </w:tcBorders>
            <w:shd w:val="clear" w:color="auto" w:fill="auto"/>
            <w:vAlign w:val="center"/>
            <w:hideMark/>
          </w:tcPr>
          <w:p w14:paraId="4DFB2ED1" w14:textId="25AD7D50"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w:t>
            </w:r>
            <w:r w:rsidRPr="00B47362">
              <w:rPr>
                <w:rFonts w:eastAsia="Times New Roman" w:cstheme="minorHAnsi"/>
                <w:color w:val="000000"/>
                <w:sz w:val="18"/>
                <w:szCs w:val="18"/>
                <w:lang w:eastAsia="es-MX"/>
              </w:rPr>
              <w:t xml:space="preserve"> La información de los ODS y sus metas pueden consultarse en: </w:t>
            </w:r>
            <w:r w:rsidRPr="00B47362">
              <w:rPr>
                <w:rFonts w:eastAsia="Times New Roman" w:cstheme="minorHAnsi"/>
                <w:color w:val="000000"/>
                <w:sz w:val="18"/>
                <w:szCs w:val="18"/>
                <w:lang w:eastAsia="es-MX"/>
              </w:rPr>
              <w:br/>
            </w:r>
            <w:hyperlink r:id="rId56" w:history="1">
              <w:r w:rsidRPr="00FB577F">
                <w:rPr>
                  <w:rStyle w:val="Hipervnculo"/>
                  <w:rFonts w:eastAsia="Times New Roman" w:cstheme="minorHAnsi"/>
                  <w:sz w:val="18"/>
                  <w:szCs w:val="18"/>
                  <w:lang w:eastAsia="es-MX"/>
                </w:rPr>
                <w:t>http://www.un.org/sustainabledevelopment/es/objetivos-de-desarrollo-sostenible/</w:t>
              </w:r>
            </w:hyperlink>
            <w:r>
              <w:rPr>
                <w:rFonts w:eastAsia="Times New Roman" w:cstheme="minorHAnsi"/>
                <w:color w:val="000000"/>
                <w:sz w:val="18"/>
                <w:szCs w:val="18"/>
                <w:lang w:eastAsia="es-MX"/>
              </w:rPr>
              <w:t xml:space="preserve"> </w:t>
            </w:r>
          </w:p>
        </w:tc>
        <w:tc>
          <w:tcPr>
            <w:tcW w:w="240" w:type="dxa"/>
            <w:tcBorders>
              <w:top w:val="nil"/>
              <w:left w:val="nil"/>
              <w:bottom w:val="nil"/>
              <w:right w:val="single" w:sz="4" w:space="0" w:color="BFBFBF" w:themeColor="background1" w:themeShade="BF"/>
            </w:tcBorders>
            <w:shd w:val="clear" w:color="auto" w:fill="auto"/>
            <w:noWrap/>
            <w:vAlign w:val="center"/>
            <w:hideMark/>
          </w:tcPr>
          <w:p w14:paraId="383FE6C9"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1309CF" w:rsidRPr="00B47362" w14:paraId="42C75E8D" w14:textId="77777777" w:rsidTr="004E01E3">
        <w:trPr>
          <w:trHeight w:val="401"/>
        </w:trPr>
        <w:tc>
          <w:tcPr>
            <w:tcW w:w="191" w:type="dxa"/>
            <w:tcBorders>
              <w:top w:val="nil"/>
              <w:left w:val="single" w:sz="4" w:space="0" w:color="BFBFBF" w:themeColor="background1" w:themeShade="BF"/>
              <w:bottom w:val="nil"/>
              <w:right w:val="nil"/>
            </w:tcBorders>
            <w:shd w:val="clear" w:color="auto" w:fill="auto"/>
            <w:noWrap/>
            <w:vAlign w:val="center"/>
            <w:hideMark/>
          </w:tcPr>
          <w:p w14:paraId="4B543A70"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651" w:type="dxa"/>
            <w:gridSpan w:val="6"/>
            <w:tcBorders>
              <w:top w:val="nil"/>
              <w:left w:val="nil"/>
              <w:bottom w:val="nil"/>
              <w:right w:val="nil"/>
            </w:tcBorders>
            <w:shd w:val="clear" w:color="auto" w:fill="auto"/>
            <w:noWrap/>
            <w:vAlign w:val="center"/>
            <w:hideMark/>
          </w:tcPr>
          <w:p w14:paraId="7952C203" w14:textId="77777777" w:rsidR="001309CF" w:rsidRPr="00B47362" w:rsidRDefault="001309CF" w:rsidP="001309CF">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&gt;&gt; Vinculación</w:t>
            </w:r>
          </w:p>
        </w:tc>
        <w:tc>
          <w:tcPr>
            <w:tcW w:w="7279" w:type="dxa"/>
            <w:gridSpan w:val="32"/>
            <w:tcBorders>
              <w:top w:val="nil"/>
              <w:left w:val="nil"/>
              <w:bottom w:val="nil"/>
              <w:right w:val="nil"/>
            </w:tcBorders>
            <w:shd w:val="clear" w:color="auto" w:fill="auto"/>
            <w:vAlign w:val="center"/>
            <w:hideMark/>
          </w:tcPr>
          <w:p w14:paraId="76E9D96F"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Directa:</w:t>
            </w:r>
            <w:r w:rsidRPr="00B47362">
              <w:rPr>
                <w:rFonts w:eastAsia="Times New Roman" w:cstheme="minorHAnsi"/>
                <w:color w:val="000000"/>
                <w:sz w:val="18"/>
                <w:szCs w:val="18"/>
                <w:lang w:eastAsia="es-MX"/>
              </w:rPr>
              <w:t xml:space="preserve"> el objetivo central del Pp contribuye claramente al cumplimiento de la(s) meta(s) ODS identificada(s).</w:t>
            </w:r>
          </w:p>
        </w:tc>
        <w:tc>
          <w:tcPr>
            <w:tcW w:w="240" w:type="dxa"/>
            <w:tcBorders>
              <w:top w:val="nil"/>
              <w:left w:val="nil"/>
              <w:bottom w:val="nil"/>
              <w:right w:val="single" w:sz="4" w:space="0" w:color="BFBFBF" w:themeColor="background1" w:themeShade="BF"/>
            </w:tcBorders>
            <w:shd w:val="clear" w:color="auto" w:fill="auto"/>
            <w:noWrap/>
            <w:vAlign w:val="center"/>
            <w:hideMark/>
          </w:tcPr>
          <w:p w14:paraId="04476A58"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1309CF" w:rsidRPr="00B47362" w14:paraId="37BF2E2D" w14:textId="77777777" w:rsidTr="004E01E3">
        <w:trPr>
          <w:trHeight w:val="367"/>
        </w:trPr>
        <w:tc>
          <w:tcPr>
            <w:tcW w:w="191" w:type="dxa"/>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14:paraId="758323FB"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bottom w:val="single" w:sz="4" w:space="0" w:color="BFBFBF" w:themeColor="background1" w:themeShade="BF"/>
              <w:right w:val="nil"/>
            </w:tcBorders>
            <w:shd w:val="clear" w:color="auto" w:fill="auto"/>
            <w:noWrap/>
            <w:vAlign w:val="center"/>
            <w:hideMark/>
          </w:tcPr>
          <w:p w14:paraId="43084F71"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86" w:type="dxa"/>
            <w:gridSpan w:val="2"/>
            <w:tcBorders>
              <w:top w:val="nil"/>
              <w:left w:val="nil"/>
              <w:bottom w:val="single" w:sz="4" w:space="0" w:color="BFBFBF" w:themeColor="background1" w:themeShade="BF"/>
              <w:right w:val="nil"/>
            </w:tcBorders>
            <w:shd w:val="clear" w:color="auto" w:fill="auto"/>
            <w:noWrap/>
            <w:vAlign w:val="center"/>
            <w:hideMark/>
          </w:tcPr>
          <w:p w14:paraId="30DC7440"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89" w:type="dxa"/>
            <w:gridSpan w:val="2"/>
            <w:tcBorders>
              <w:top w:val="nil"/>
              <w:left w:val="nil"/>
              <w:bottom w:val="single" w:sz="4" w:space="0" w:color="BFBFBF" w:themeColor="background1" w:themeShade="BF"/>
              <w:right w:val="nil"/>
            </w:tcBorders>
            <w:shd w:val="clear" w:color="auto" w:fill="auto"/>
            <w:noWrap/>
            <w:vAlign w:val="center"/>
            <w:hideMark/>
          </w:tcPr>
          <w:p w14:paraId="146478B2"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7279" w:type="dxa"/>
            <w:gridSpan w:val="32"/>
            <w:tcBorders>
              <w:top w:val="nil"/>
              <w:left w:val="nil"/>
              <w:bottom w:val="single" w:sz="4" w:space="0" w:color="BFBFBF" w:themeColor="background1" w:themeShade="BF"/>
              <w:right w:val="nil"/>
            </w:tcBorders>
            <w:shd w:val="clear" w:color="auto" w:fill="auto"/>
            <w:vAlign w:val="center"/>
            <w:hideMark/>
          </w:tcPr>
          <w:p w14:paraId="6D76F60A" w14:textId="77777777" w:rsidR="001309CF"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Indirecta:</w:t>
            </w:r>
            <w:r w:rsidRPr="00B47362">
              <w:rPr>
                <w:rFonts w:eastAsia="Times New Roman" w:cstheme="minorHAnsi"/>
                <w:color w:val="000000"/>
                <w:sz w:val="18"/>
                <w:szCs w:val="18"/>
                <w:lang w:eastAsia="es-MX"/>
              </w:rPr>
              <w:t xml:space="preserve"> el objetivo central del Pp propicia la generación de condiciones que contribuyen al cumplimiento de la(s) meta(s) de ODS identificada(s), a pesar de no ser su objetivo principal.</w:t>
            </w:r>
          </w:p>
          <w:p w14:paraId="75C0A589" w14:textId="747D2906" w:rsidR="001309CF" w:rsidRPr="00B47362" w:rsidRDefault="001309CF" w:rsidP="001309CF">
            <w:pPr>
              <w:spacing w:after="0" w:line="240" w:lineRule="auto"/>
              <w:rPr>
                <w:rFonts w:eastAsia="Times New Roman" w:cstheme="minorHAnsi"/>
                <w:color w:val="000000"/>
                <w:sz w:val="18"/>
                <w:szCs w:val="18"/>
                <w:lang w:eastAsia="es-MX"/>
              </w:rPr>
            </w:pPr>
          </w:p>
        </w:tc>
        <w:tc>
          <w:tcPr>
            <w:tcW w:w="240" w:type="dxa"/>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7A9B6D5B" w14:textId="77777777" w:rsidR="001309CF" w:rsidRPr="00B47362" w:rsidRDefault="001309CF" w:rsidP="001309C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bl>
    <w:p w14:paraId="262C998D" w14:textId="5BD04B8D" w:rsidR="00760976" w:rsidRDefault="00760976" w:rsidP="00AD62D4">
      <w:pPr>
        <w:rPr>
          <w:lang w:val="es-ES"/>
        </w:rPr>
      </w:pPr>
    </w:p>
    <w:p w14:paraId="60EF381D" w14:textId="77777777" w:rsidR="00760976" w:rsidRDefault="00760976">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160"/>
        <w:gridCol w:w="197"/>
        <w:gridCol w:w="278"/>
        <w:gridCol w:w="249"/>
        <w:gridCol w:w="232"/>
        <w:gridCol w:w="251"/>
        <w:gridCol w:w="154"/>
        <w:gridCol w:w="154"/>
        <w:gridCol w:w="154"/>
        <w:gridCol w:w="162"/>
        <w:gridCol w:w="135"/>
        <w:gridCol w:w="1051"/>
        <w:gridCol w:w="789"/>
        <w:gridCol w:w="756"/>
        <w:gridCol w:w="356"/>
        <w:gridCol w:w="76"/>
        <w:gridCol w:w="203"/>
        <w:gridCol w:w="203"/>
        <w:gridCol w:w="1712"/>
        <w:gridCol w:w="76"/>
        <w:gridCol w:w="1319"/>
        <w:gridCol w:w="161"/>
      </w:tblGrid>
      <w:tr w:rsidR="00A7577A" w:rsidRPr="001315C8" w14:paraId="13C52771" w14:textId="77777777" w:rsidTr="00D05AB9">
        <w:trPr>
          <w:trHeight w:val="397"/>
          <w:tblHeader/>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E685657" w14:textId="42D48C4F" w:rsidR="00A7577A" w:rsidRPr="001315C8" w:rsidRDefault="00A7577A" w:rsidP="00A7577A">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w:t>
            </w:r>
            <w:r>
              <w:rPr>
                <w:rFonts w:eastAsia="Times New Roman" w:cstheme="minorHAnsi"/>
                <w:b/>
                <w:bCs/>
                <w:color w:val="FFFFFF"/>
                <w:szCs w:val="16"/>
                <w:lang w:eastAsia="es-MX"/>
              </w:rPr>
              <w:t>3</w:t>
            </w:r>
            <w:r w:rsidRPr="001315C8">
              <w:rPr>
                <w:rFonts w:eastAsia="Times New Roman" w:cstheme="minorHAnsi"/>
                <w:b/>
                <w:bCs/>
                <w:color w:val="FFFFFF"/>
                <w:szCs w:val="16"/>
                <w:lang w:eastAsia="es-MX"/>
              </w:rPr>
              <w:t xml:space="preserve">. Procedimiento de actualización de </w:t>
            </w:r>
            <w:r>
              <w:rPr>
                <w:rFonts w:eastAsia="Times New Roman" w:cstheme="minorHAnsi"/>
                <w:b/>
                <w:bCs/>
                <w:color w:val="FFFFFF"/>
                <w:szCs w:val="16"/>
                <w:lang w:eastAsia="es-MX"/>
              </w:rPr>
              <w:t>la p</w:t>
            </w:r>
            <w:r w:rsidRPr="001315C8">
              <w:rPr>
                <w:rFonts w:eastAsia="Times New Roman" w:cstheme="minorHAnsi"/>
                <w:b/>
                <w:bCs/>
                <w:color w:val="FFFFFF"/>
                <w:szCs w:val="16"/>
                <w:lang w:eastAsia="es-MX"/>
              </w:rPr>
              <w:t xml:space="preserve">oblación </w:t>
            </w:r>
            <w:r>
              <w:rPr>
                <w:rFonts w:eastAsia="Times New Roman" w:cstheme="minorHAnsi"/>
                <w:b/>
                <w:bCs/>
                <w:color w:val="FFFFFF"/>
                <w:szCs w:val="16"/>
                <w:lang w:eastAsia="es-MX"/>
              </w:rPr>
              <w:t>a</w:t>
            </w:r>
            <w:r w:rsidRPr="001315C8">
              <w:rPr>
                <w:rFonts w:eastAsia="Times New Roman" w:cstheme="minorHAnsi"/>
                <w:b/>
                <w:bCs/>
                <w:color w:val="FFFFFF"/>
                <w:szCs w:val="16"/>
                <w:lang w:eastAsia="es-MX"/>
              </w:rPr>
              <w:t>tendida</w:t>
            </w:r>
          </w:p>
        </w:tc>
      </w:tr>
      <w:tr w:rsidR="00A7577A" w:rsidRPr="001315C8" w14:paraId="095C10A3" w14:textId="77777777" w:rsidTr="00A7577A">
        <w:trPr>
          <w:trHeight w:val="294"/>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D86D9BE"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E559C5" w:rsidRPr="001315C8" w14:paraId="3CDC8C0F" w14:textId="77777777" w:rsidTr="00A7577A">
        <w:trPr>
          <w:trHeight w:val="483"/>
        </w:trPr>
        <w:tc>
          <w:tcPr>
            <w:tcW w:w="105"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2BF7030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1"/>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3E3CC84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E559C5" w:rsidRPr="001315C8" w14:paraId="32C62742" w14:textId="77777777" w:rsidTr="00456F45">
        <w:trPr>
          <w:trHeight w:val="271"/>
        </w:trPr>
        <w:tc>
          <w:tcPr>
            <w:tcW w:w="105" w:type="pct"/>
            <w:tcBorders>
              <w:top w:val="nil"/>
              <w:left w:val="single" w:sz="4" w:space="0" w:color="BFBFBF" w:themeColor="background1" w:themeShade="BF"/>
              <w:bottom w:val="nil"/>
              <w:right w:val="nil"/>
            </w:tcBorders>
            <w:shd w:val="clear" w:color="auto" w:fill="auto"/>
            <w:noWrap/>
            <w:vAlign w:val="center"/>
            <w:hideMark/>
          </w:tcPr>
          <w:p w14:paraId="73F5F8B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noWrap/>
            <w:vAlign w:val="center"/>
            <w:hideMark/>
          </w:tcPr>
          <w:p w14:paraId="3E54239B"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75" w:type="pct"/>
            <w:tcBorders>
              <w:top w:val="nil"/>
              <w:left w:val="nil"/>
              <w:bottom w:val="nil"/>
              <w:right w:val="nil"/>
            </w:tcBorders>
            <w:shd w:val="clear" w:color="auto" w:fill="auto"/>
            <w:noWrap/>
            <w:vAlign w:val="center"/>
            <w:hideMark/>
          </w:tcPr>
          <w:p w14:paraId="3CE6CCF2" w14:textId="77777777" w:rsidR="00A7577A" w:rsidRPr="001315C8" w:rsidRDefault="00A7577A" w:rsidP="00A7577A">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7D513F5F" w14:textId="77777777" w:rsidR="00A7577A" w:rsidRPr="001315C8" w:rsidRDefault="00A7577A" w:rsidP="00A7577A">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30F90916" w14:textId="77777777" w:rsidR="00A7577A" w:rsidRPr="001315C8" w:rsidRDefault="00A7577A" w:rsidP="00A7577A">
            <w:pPr>
              <w:spacing w:after="0" w:line="240" w:lineRule="auto"/>
              <w:rPr>
                <w:rFonts w:eastAsia="Times New Roman" w:cstheme="minorHAnsi"/>
                <w:sz w:val="16"/>
                <w:szCs w:val="16"/>
                <w:lang w:eastAsia="es-MX"/>
              </w:rPr>
            </w:pPr>
          </w:p>
        </w:tc>
        <w:tc>
          <w:tcPr>
            <w:tcW w:w="221" w:type="pct"/>
            <w:tcBorders>
              <w:top w:val="nil"/>
              <w:left w:val="nil"/>
              <w:bottom w:val="nil"/>
              <w:right w:val="nil"/>
            </w:tcBorders>
            <w:shd w:val="clear" w:color="auto" w:fill="auto"/>
            <w:noWrap/>
            <w:vAlign w:val="center"/>
            <w:hideMark/>
          </w:tcPr>
          <w:p w14:paraId="5CDE6848" w14:textId="77777777" w:rsidR="00A7577A" w:rsidRPr="001315C8"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5B538372" w14:textId="77777777" w:rsidR="00A7577A" w:rsidRPr="001315C8"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2DE69ED5" w14:textId="77777777" w:rsidR="00A7577A" w:rsidRPr="001315C8"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036812DF" w14:textId="77777777" w:rsidR="00A7577A" w:rsidRPr="001315C8" w:rsidRDefault="00A7577A" w:rsidP="00A7577A">
            <w:pPr>
              <w:spacing w:after="0" w:line="240" w:lineRule="auto"/>
              <w:rPr>
                <w:rFonts w:eastAsia="Times New Roman" w:cstheme="minorHAnsi"/>
                <w:sz w:val="16"/>
                <w:szCs w:val="16"/>
                <w:lang w:eastAsia="es-MX"/>
              </w:rPr>
            </w:pPr>
          </w:p>
        </w:tc>
        <w:tc>
          <w:tcPr>
            <w:tcW w:w="1411" w:type="pct"/>
            <w:gridSpan w:val="3"/>
            <w:tcBorders>
              <w:top w:val="nil"/>
              <w:left w:val="nil"/>
              <w:bottom w:val="nil"/>
              <w:right w:val="nil"/>
            </w:tcBorders>
            <w:shd w:val="clear" w:color="auto" w:fill="auto"/>
            <w:noWrap/>
            <w:vAlign w:val="center"/>
            <w:hideMark/>
          </w:tcPr>
          <w:p w14:paraId="4AA89F0C" w14:textId="77777777" w:rsidR="00A7577A" w:rsidRPr="001315C8" w:rsidRDefault="00A7577A" w:rsidP="00A7577A">
            <w:pPr>
              <w:spacing w:after="0" w:line="240" w:lineRule="auto"/>
              <w:rPr>
                <w:rFonts w:eastAsia="Times New Roman" w:cstheme="minorHAnsi"/>
                <w:sz w:val="16"/>
                <w:szCs w:val="16"/>
                <w:lang w:eastAsia="es-MX"/>
              </w:rPr>
            </w:pPr>
          </w:p>
        </w:tc>
        <w:tc>
          <w:tcPr>
            <w:tcW w:w="314" w:type="pct"/>
            <w:tcBorders>
              <w:top w:val="nil"/>
              <w:left w:val="nil"/>
              <w:bottom w:val="nil"/>
              <w:right w:val="nil"/>
            </w:tcBorders>
            <w:shd w:val="clear" w:color="auto" w:fill="auto"/>
            <w:noWrap/>
            <w:vAlign w:val="center"/>
            <w:hideMark/>
          </w:tcPr>
          <w:p w14:paraId="41EA6561" w14:textId="77777777" w:rsidR="00A7577A" w:rsidRPr="001315C8" w:rsidRDefault="00A7577A" w:rsidP="00A7577A">
            <w:pPr>
              <w:spacing w:after="0" w:line="240" w:lineRule="auto"/>
              <w:rPr>
                <w:rFonts w:eastAsia="Times New Roman" w:cstheme="minorHAnsi"/>
                <w:sz w:val="16"/>
                <w:szCs w:val="16"/>
                <w:lang w:eastAsia="es-MX"/>
              </w:rPr>
            </w:pPr>
          </w:p>
        </w:tc>
        <w:tc>
          <w:tcPr>
            <w:tcW w:w="1674" w:type="pct"/>
            <w:gridSpan w:val="8"/>
            <w:tcBorders>
              <w:top w:val="nil"/>
              <w:left w:val="nil"/>
              <w:bottom w:val="nil"/>
              <w:right w:val="nil"/>
            </w:tcBorders>
            <w:shd w:val="clear" w:color="auto" w:fill="auto"/>
            <w:noWrap/>
            <w:vAlign w:val="center"/>
            <w:hideMark/>
          </w:tcPr>
          <w:p w14:paraId="584001CB" w14:textId="77777777" w:rsidR="00A7577A" w:rsidRPr="001315C8" w:rsidRDefault="00A7577A" w:rsidP="00A7577A">
            <w:pPr>
              <w:spacing w:after="0" w:line="240" w:lineRule="auto"/>
              <w:jc w:val="cente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documento</w:t>
            </w:r>
          </w:p>
        </w:tc>
        <w:tc>
          <w:tcPr>
            <w:tcW w:w="183" w:type="pct"/>
            <w:tcBorders>
              <w:top w:val="nil"/>
              <w:left w:val="nil"/>
              <w:bottom w:val="nil"/>
              <w:right w:val="single" w:sz="4" w:space="0" w:color="BFBFBF" w:themeColor="background1" w:themeShade="BF"/>
            </w:tcBorders>
            <w:shd w:val="clear" w:color="auto" w:fill="auto"/>
            <w:noWrap/>
            <w:vAlign w:val="center"/>
            <w:hideMark/>
          </w:tcPr>
          <w:p w14:paraId="2A91B47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29A56CC8" w14:textId="77777777" w:rsidTr="009B49EF">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76DCCE83" w14:textId="77777777" w:rsidR="00E559C5" w:rsidRPr="001315C8" w:rsidRDefault="00E559C5"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FEB78FF" w14:textId="77777777" w:rsidR="00E559C5" w:rsidRPr="001315C8" w:rsidRDefault="00E559C5"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620" w:type="pct"/>
            <w:gridSpan w:val="10"/>
            <w:tcBorders>
              <w:top w:val="nil"/>
              <w:left w:val="nil"/>
              <w:bottom w:val="nil"/>
              <w:right w:val="nil"/>
            </w:tcBorders>
            <w:shd w:val="clear" w:color="auto" w:fill="auto"/>
            <w:noWrap/>
            <w:vAlign w:val="center"/>
            <w:hideMark/>
          </w:tcPr>
          <w:p w14:paraId="578D766C" w14:textId="77777777" w:rsidR="00E559C5" w:rsidRPr="001315C8" w:rsidRDefault="00E559C5"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y está documentado.</w:t>
            </w:r>
          </w:p>
        </w:tc>
        <w:tc>
          <w:tcPr>
            <w:tcW w:w="1" w:type="pct"/>
            <w:gridSpan w:val="9"/>
            <w:tcBorders>
              <w:top w:val="nil"/>
              <w:left w:val="nil"/>
              <w:bottom w:val="single" w:sz="4" w:space="0" w:color="595959"/>
              <w:right w:val="nil"/>
            </w:tcBorders>
            <w:shd w:val="clear" w:color="auto" w:fill="auto"/>
            <w:noWrap/>
            <w:vAlign w:val="center"/>
            <w:hideMark/>
          </w:tcPr>
          <w:p w14:paraId="054FF074" w14:textId="5E6F88E6" w:rsidR="00E559C5" w:rsidRPr="001315C8" w:rsidRDefault="00E559C5" w:rsidP="00A7577A">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Ley de los Derechos de Niñas. Niños y Adolescentes y Reglamento Orgánico de la Procuraduría de Protección de Niñas, Niños y Adolescentes</w:t>
            </w:r>
          </w:p>
        </w:tc>
        <w:tc>
          <w:tcPr>
            <w:tcW w:w="183" w:type="pct"/>
            <w:tcBorders>
              <w:top w:val="nil"/>
              <w:left w:val="nil"/>
              <w:bottom w:val="nil"/>
              <w:right w:val="single" w:sz="4" w:space="0" w:color="BFBFBF" w:themeColor="background1" w:themeShade="BF"/>
            </w:tcBorders>
            <w:shd w:val="clear" w:color="auto" w:fill="auto"/>
            <w:noWrap/>
            <w:vAlign w:val="center"/>
            <w:hideMark/>
          </w:tcPr>
          <w:p w14:paraId="66C834FB" w14:textId="77777777" w:rsidR="00E559C5" w:rsidRPr="001315C8" w:rsidRDefault="00E559C5"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6825A347" w14:textId="77777777" w:rsidTr="009B49EF">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4A4B0833"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0"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B867AA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908" w:type="pct"/>
            <w:gridSpan w:val="11"/>
            <w:tcBorders>
              <w:top w:val="nil"/>
              <w:left w:val="nil"/>
              <w:bottom w:val="nil"/>
              <w:right w:val="nil"/>
            </w:tcBorders>
            <w:shd w:val="clear" w:color="auto" w:fill="auto"/>
            <w:noWrap/>
            <w:vAlign w:val="center"/>
            <w:hideMark/>
          </w:tcPr>
          <w:p w14:paraId="311CF2C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pero no está documentado.</w:t>
            </w:r>
          </w:p>
        </w:tc>
        <w:tc>
          <w:tcPr>
            <w:tcW w:w="298" w:type="pct"/>
            <w:tcBorders>
              <w:top w:val="nil"/>
              <w:left w:val="nil"/>
              <w:bottom w:val="nil"/>
              <w:right w:val="nil"/>
            </w:tcBorders>
            <w:shd w:val="clear" w:color="auto" w:fill="auto"/>
            <w:noWrap/>
            <w:vAlign w:val="center"/>
            <w:hideMark/>
          </w:tcPr>
          <w:p w14:paraId="3E9A6B0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05" w:type="pct"/>
            <w:tcBorders>
              <w:top w:val="nil"/>
              <w:left w:val="nil"/>
              <w:bottom w:val="nil"/>
              <w:right w:val="nil"/>
            </w:tcBorders>
            <w:shd w:val="clear" w:color="auto" w:fill="auto"/>
            <w:noWrap/>
            <w:vAlign w:val="center"/>
            <w:hideMark/>
          </w:tcPr>
          <w:p w14:paraId="45099263" w14:textId="77777777" w:rsidR="00A7577A" w:rsidRPr="001315C8" w:rsidRDefault="00A7577A" w:rsidP="00A7577A">
            <w:pPr>
              <w:spacing w:after="0" w:line="240" w:lineRule="auto"/>
              <w:rPr>
                <w:rFonts w:eastAsia="Times New Roman" w:cstheme="minorHAnsi"/>
                <w:sz w:val="16"/>
                <w:szCs w:val="16"/>
                <w:lang w:eastAsia="es-MX"/>
              </w:rPr>
            </w:pPr>
          </w:p>
        </w:tc>
        <w:tc>
          <w:tcPr>
            <w:tcW w:w="790" w:type="pct"/>
            <w:gridSpan w:val="4"/>
            <w:tcBorders>
              <w:top w:val="nil"/>
              <w:left w:val="nil"/>
              <w:bottom w:val="nil"/>
              <w:right w:val="nil"/>
            </w:tcBorders>
            <w:shd w:val="clear" w:color="auto" w:fill="auto"/>
            <w:noWrap/>
            <w:vAlign w:val="center"/>
            <w:hideMark/>
          </w:tcPr>
          <w:p w14:paraId="1B41B071" w14:textId="77777777" w:rsidR="00A7577A" w:rsidRPr="001315C8" w:rsidRDefault="00A7577A" w:rsidP="00A7577A">
            <w:pPr>
              <w:spacing w:after="0" w:line="240" w:lineRule="auto"/>
              <w:rPr>
                <w:rFonts w:eastAsia="Times New Roman" w:cstheme="minorHAnsi"/>
                <w:sz w:val="16"/>
                <w:szCs w:val="16"/>
                <w:lang w:eastAsia="es-MX"/>
              </w:rPr>
            </w:pPr>
          </w:p>
        </w:tc>
        <w:tc>
          <w:tcPr>
            <w:tcW w:w="463" w:type="pct"/>
            <w:gridSpan w:val="2"/>
            <w:tcBorders>
              <w:top w:val="nil"/>
              <w:left w:val="nil"/>
              <w:bottom w:val="nil"/>
              <w:right w:val="nil"/>
            </w:tcBorders>
            <w:shd w:val="clear" w:color="auto" w:fill="auto"/>
            <w:noWrap/>
            <w:vAlign w:val="center"/>
            <w:hideMark/>
          </w:tcPr>
          <w:p w14:paraId="421A95AC" w14:textId="77777777" w:rsidR="00A7577A" w:rsidRPr="001315C8" w:rsidRDefault="00A7577A" w:rsidP="00A7577A">
            <w:pPr>
              <w:spacing w:after="0" w:line="240" w:lineRule="auto"/>
              <w:rPr>
                <w:rFonts w:eastAsia="Times New Roman" w:cstheme="minorHAnsi"/>
                <w:sz w:val="16"/>
                <w:szCs w:val="16"/>
                <w:lang w:eastAsia="es-MX"/>
              </w:rPr>
            </w:pPr>
          </w:p>
        </w:tc>
        <w:tc>
          <w:tcPr>
            <w:tcW w:w="181" w:type="pct"/>
            <w:tcBorders>
              <w:top w:val="nil"/>
              <w:left w:val="nil"/>
              <w:bottom w:val="nil"/>
              <w:right w:val="single" w:sz="4" w:space="0" w:color="BFBFBF" w:themeColor="background1" w:themeShade="BF"/>
            </w:tcBorders>
            <w:shd w:val="clear" w:color="auto" w:fill="auto"/>
            <w:noWrap/>
            <w:vAlign w:val="center"/>
            <w:hideMark/>
          </w:tcPr>
          <w:p w14:paraId="10ECD14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7A06A5EC" w14:textId="77777777" w:rsidTr="009B49EF">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06F5B8C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0"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BD956A" w14:textId="4449E2BD"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E559C5">
              <w:rPr>
                <w:rFonts w:eastAsia="Times New Roman" w:cstheme="minorHAnsi"/>
                <w:color w:val="000000"/>
                <w:sz w:val="16"/>
                <w:szCs w:val="16"/>
                <w:lang w:eastAsia="es-MX"/>
              </w:rPr>
              <w:t>x</w:t>
            </w:r>
          </w:p>
        </w:tc>
        <w:tc>
          <w:tcPr>
            <w:tcW w:w="2597" w:type="pct"/>
            <w:gridSpan w:val="10"/>
            <w:vMerge w:val="restart"/>
            <w:tcBorders>
              <w:top w:val="nil"/>
              <w:left w:val="nil"/>
              <w:bottom w:val="nil"/>
              <w:right w:val="nil"/>
            </w:tcBorders>
            <w:shd w:val="clear" w:color="auto" w:fill="auto"/>
            <w:vAlign w:val="center"/>
            <w:hideMark/>
          </w:tcPr>
          <w:p w14:paraId="5319BA0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encuentra normado en alguna Ley, Lineamiento, ordenamiento institucional u otro.</w:t>
            </w:r>
          </w:p>
        </w:tc>
        <w:tc>
          <w:tcPr>
            <w:tcW w:w="311" w:type="pct"/>
            <w:tcBorders>
              <w:top w:val="nil"/>
              <w:left w:val="nil"/>
              <w:bottom w:val="nil"/>
              <w:right w:val="nil"/>
            </w:tcBorders>
            <w:shd w:val="clear" w:color="auto" w:fill="auto"/>
            <w:vAlign w:val="center"/>
            <w:hideMark/>
          </w:tcPr>
          <w:p w14:paraId="1D038DEB"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98" w:type="pct"/>
            <w:tcBorders>
              <w:top w:val="nil"/>
              <w:left w:val="nil"/>
              <w:bottom w:val="nil"/>
              <w:right w:val="nil"/>
            </w:tcBorders>
            <w:shd w:val="clear" w:color="auto" w:fill="auto"/>
            <w:noWrap/>
            <w:vAlign w:val="center"/>
            <w:hideMark/>
          </w:tcPr>
          <w:p w14:paraId="2C683A40"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358F86D6" w14:textId="77777777" w:rsidR="00A7577A" w:rsidRPr="001315C8" w:rsidRDefault="00A7577A" w:rsidP="00A7577A">
            <w:pPr>
              <w:spacing w:after="0" w:line="240" w:lineRule="auto"/>
              <w:rPr>
                <w:rFonts w:eastAsia="Times New Roman" w:cstheme="minorHAnsi"/>
                <w:sz w:val="16"/>
                <w:szCs w:val="16"/>
                <w:lang w:eastAsia="es-MX"/>
              </w:rPr>
            </w:pPr>
          </w:p>
        </w:tc>
        <w:tc>
          <w:tcPr>
            <w:tcW w:w="790" w:type="pct"/>
            <w:gridSpan w:val="4"/>
            <w:tcBorders>
              <w:top w:val="nil"/>
              <w:left w:val="nil"/>
              <w:bottom w:val="nil"/>
              <w:right w:val="nil"/>
            </w:tcBorders>
            <w:shd w:val="clear" w:color="auto" w:fill="auto"/>
            <w:noWrap/>
            <w:vAlign w:val="center"/>
            <w:hideMark/>
          </w:tcPr>
          <w:p w14:paraId="5E34948F" w14:textId="77777777" w:rsidR="00A7577A" w:rsidRPr="001315C8" w:rsidRDefault="00A7577A" w:rsidP="00A7577A">
            <w:pPr>
              <w:spacing w:after="0" w:line="240" w:lineRule="auto"/>
              <w:rPr>
                <w:rFonts w:eastAsia="Times New Roman" w:cstheme="minorHAnsi"/>
                <w:sz w:val="16"/>
                <w:szCs w:val="16"/>
                <w:lang w:eastAsia="es-MX"/>
              </w:rPr>
            </w:pPr>
          </w:p>
        </w:tc>
        <w:tc>
          <w:tcPr>
            <w:tcW w:w="463" w:type="pct"/>
            <w:gridSpan w:val="2"/>
            <w:tcBorders>
              <w:top w:val="nil"/>
              <w:left w:val="nil"/>
              <w:bottom w:val="nil"/>
              <w:right w:val="nil"/>
            </w:tcBorders>
            <w:shd w:val="clear" w:color="auto" w:fill="auto"/>
            <w:noWrap/>
            <w:vAlign w:val="center"/>
            <w:hideMark/>
          </w:tcPr>
          <w:p w14:paraId="22342378" w14:textId="77777777" w:rsidR="00A7577A" w:rsidRPr="001315C8" w:rsidRDefault="00A7577A" w:rsidP="00A7577A">
            <w:pPr>
              <w:spacing w:after="0" w:line="240" w:lineRule="auto"/>
              <w:rPr>
                <w:rFonts w:eastAsia="Times New Roman" w:cstheme="minorHAnsi"/>
                <w:sz w:val="16"/>
                <w:szCs w:val="16"/>
                <w:lang w:eastAsia="es-MX"/>
              </w:rPr>
            </w:pPr>
          </w:p>
        </w:tc>
        <w:tc>
          <w:tcPr>
            <w:tcW w:w="181" w:type="pct"/>
            <w:tcBorders>
              <w:top w:val="nil"/>
              <w:left w:val="nil"/>
              <w:bottom w:val="nil"/>
              <w:right w:val="single" w:sz="4" w:space="0" w:color="BFBFBF" w:themeColor="background1" w:themeShade="BF"/>
            </w:tcBorders>
            <w:shd w:val="clear" w:color="auto" w:fill="auto"/>
            <w:noWrap/>
            <w:vAlign w:val="center"/>
            <w:hideMark/>
          </w:tcPr>
          <w:p w14:paraId="45416D3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5DAED0F7" w14:textId="77777777" w:rsidTr="009B49EF">
        <w:trPr>
          <w:trHeight w:val="350"/>
        </w:trPr>
        <w:tc>
          <w:tcPr>
            <w:tcW w:w="105" w:type="pct"/>
            <w:tcBorders>
              <w:top w:val="nil"/>
              <w:left w:val="single" w:sz="4" w:space="0" w:color="BFBFBF" w:themeColor="background1" w:themeShade="BF"/>
              <w:bottom w:val="nil"/>
              <w:right w:val="nil"/>
            </w:tcBorders>
            <w:shd w:val="clear" w:color="auto" w:fill="auto"/>
            <w:noWrap/>
            <w:vAlign w:val="center"/>
            <w:hideMark/>
          </w:tcPr>
          <w:p w14:paraId="6C18469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0" w:type="pct"/>
            <w:tcBorders>
              <w:top w:val="nil"/>
              <w:left w:val="nil"/>
              <w:bottom w:val="nil"/>
              <w:right w:val="nil"/>
            </w:tcBorders>
            <w:shd w:val="clear" w:color="auto" w:fill="auto"/>
            <w:noWrap/>
            <w:vAlign w:val="center"/>
            <w:hideMark/>
          </w:tcPr>
          <w:p w14:paraId="7A5A0D36"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597" w:type="pct"/>
            <w:gridSpan w:val="10"/>
            <w:vMerge/>
            <w:tcBorders>
              <w:top w:val="nil"/>
              <w:left w:val="nil"/>
              <w:bottom w:val="nil"/>
              <w:right w:val="nil"/>
            </w:tcBorders>
            <w:shd w:val="clear" w:color="auto" w:fill="auto"/>
            <w:vAlign w:val="center"/>
            <w:hideMark/>
          </w:tcPr>
          <w:p w14:paraId="6BB9CD85"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311" w:type="pct"/>
            <w:tcBorders>
              <w:top w:val="nil"/>
              <w:left w:val="nil"/>
              <w:bottom w:val="nil"/>
              <w:right w:val="nil"/>
            </w:tcBorders>
            <w:shd w:val="clear" w:color="auto" w:fill="auto"/>
            <w:vAlign w:val="center"/>
            <w:hideMark/>
          </w:tcPr>
          <w:p w14:paraId="520E5FBA" w14:textId="77777777" w:rsidR="00A7577A" w:rsidRPr="001315C8" w:rsidRDefault="00A7577A" w:rsidP="00A7577A">
            <w:pPr>
              <w:spacing w:after="0" w:line="240" w:lineRule="auto"/>
              <w:rPr>
                <w:rFonts w:eastAsia="Times New Roman" w:cstheme="minorHAnsi"/>
                <w:sz w:val="16"/>
                <w:szCs w:val="16"/>
                <w:lang w:eastAsia="es-MX"/>
              </w:rPr>
            </w:pPr>
          </w:p>
        </w:tc>
        <w:tc>
          <w:tcPr>
            <w:tcW w:w="298" w:type="pct"/>
            <w:tcBorders>
              <w:top w:val="nil"/>
              <w:left w:val="nil"/>
              <w:bottom w:val="nil"/>
              <w:right w:val="nil"/>
            </w:tcBorders>
            <w:shd w:val="clear" w:color="auto" w:fill="auto"/>
            <w:noWrap/>
            <w:vAlign w:val="center"/>
            <w:hideMark/>
          </w:tcPr>
          <w:p w14:paraId="0C7B3884"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6E33E08A" w14:textId="77777777" w:rsidR="00A7577A" w:rsidRPr="001315C8" w:rsidRDefault="00A7577A" w:rsidP="00A7577A">
            <w:pPr>
              <w:spacing w:after="0" w:line="240" w:lineRule="auto"/>
              <w:rPr>
                <w:rFonts w:eastAsia="Times New Roman" w:cstheme="minorHAnsi"/>
                <w:sz w:val="16"/>
                <w:szCs w:val="16"/>
                <w:lang w:eastAsia="es-MX"/>
              </w:rPr>
            </w:pPr>
          </w:p>
        </w:tc>
        <w:tc>
          <w:tcPr>
            <w:tcW w:w="790" w:type="pct"/>
            <w:gridSpan w:val="4"/>
            <w:tcBorders>
              <w:top w:val="nil"/>
              <w:left w:val="nil"/>
              <w:bottom w:val="nil"/>
              <w:right w:val="nil"/>
            </w:tcBorders>
            <w:shd w:val="clear" w:color="auto" w:fill="auto"/>
            <w:noWrap/>
            <w:vAlign w:val="center"/>
            <w:hideMark/>
          </w:tcPr>
          <w:p w14:paraId="5739FE00" w14:textId="77777777" w:rsidR="00A7577A" w:rsidRPr="001315C8" w:rsidRDefault="00A7577A" w:rsidP="00A7577A">
            <w:pPr>
              <w:spacing w:after="0" w:line="240" w:lineRule="auto"/>
              <w:rPr>
                <w:rFonts w:eastAsia="Times New Roman" w:cstheme="minorHAnsi"/>
                <w:sz w:val="16"/>
                <w:szCs w:val="16"/>
                <w:lang w:eastAsia="es-MX"/>
              </w:rPr>
            </w:pPr>
          </w:p>
        </w:tc>
        <w:tc>
          <w:tcPr>
            <w:tcW w:w="463" w:type="pct"/>
            <w:gridSpan w:val="2"/>
            <w:tcBorders>
              <w:top w:val="nil"/>
              <w:left w:val="nil"/>
              <w:bottom w:val="nil"/>
              <w:right w:val="nil"/>
            </w:tcBorders>
            <w:shd w:val="clear" w:color="auto" w:fill="auto"/>
            <w:noWrap/>
            <w:vAlign w:val="center"/>
            <w:hideMark/>
          </w:tcPr>
          <w:p w14:paraId="66D2272E" w14:textId="77777777" w:rsidR="00A7577A" w:rsidRPr="001315C8" w:rsidRDefault="00A7577A" w:rsidP="00A7577A">
            <w:pPr>
              <w:spacing w:after="0" w:line="240" w:lineRule="auto"/>
              <w:rPr>
                <w:rFonts w:eastAsia="Times New Roman" w:cstheme="minorHAnsi"/>
                <w:sz w:val="16"/>
                <w:szCs w:val="16"/>
                <w:lang w:eastAsia="es-MX"/>
              </w:rPr>
            </w:pPr>
          </w:p>
        </w:tc>
        <w:tc>
          <w:tcPr>
            <w:tcW w:w="181" w:type="pct"/>
            <w:tcBorders>
              <w:top w:val="nil"/>
              <w:left w:val="nil"/>
              <w:bottom w:val="nil"/>
              <w:right w:val="single" w:sz="4" w:space="0" w:color="BFBFBF" w:themeColor="background1" w:themeShade="BF"/>
            </w:tcBorders>
            <w:shd w:val="clear" w:color="auto" w:fill="auto"/>
            <w:noWrap/>
            <w:vAlign w:val="center"/>
            <w:hideMark/>
          </w:tcPr>
          <w:p w14:paraId="2736001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4F8CEFE1" w14:textId="77777777" w:rsidTr="00A7577A">
        <w:trPr>
          <w:trHeight w:val="406"/>
        </w:trPr>
        <w:tc>
          <w:tcPr>
            <w:tcW w:w="105" w:type="pct"/>
            <w:tcBorders>
              <w:top w:val="nil"/>
              <w:left w:val="single" w:sz="4" w:space="0" w:color="BFBFBF" w:themeColor="background1" w:themeShade="BF"/>
              <w:bottom w:val="nil"/>
              <w:right w:val="nil"/>
            </w:tcBorders>
            <w:shd w:val="clear" w:color="auto" w:fill="auto"/>
            <w:noWrap/>
            <w:vAlign w:val="center"/>
            <w:hideMark/>
          </w:tcPr>
          <w:p w14:paraId="169386A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1"/>
            <w:tcBorders>
              <w:top w:val="nil"/>
              <w:left w:val="nil"/>
              <w:bottom w:val="nil"/>
              <w:right w:val="single" w:sz="4" w:space="0" w:color="BFBFBF" w:themeColor="background1" w:themeShade="BF"/>
            </w:tcBorders>
            <w:shd w:val="clear" w:color="auto" w:fill="auto"/>
            <w:vAlign w:val="center"/>
            <w:hideMark/>
          </w:tcPr>
          <w:p w14:paraId="34A24063"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 El procedimiento contempla los siguientes elementos sobre el padrón de la población atendida:</w:t>
            </w:r>
          </w:p>
        </w:tc>
      </w:tr>
      <w:tr w:rsidR="00E559C5" w:rsidRPr="00603217" w14:paraId="73E85567" w14:textId="77777777" w:rsidTr="00E559C5">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6CDB6360" w14:textId="77777777" w:rsidR="00A7577A" w:rsidRPr="00603217" w:rsidRDefault="00A7577A" w:rsidP="00A7577A">
            <w:pPr>
              <w:spacing w:after="0" w:line="240" w:lineRule="auto"/>
              <w:rPr>
                <w:rFonts w:eastAsia="Times New Roman" w:cstheme="minorHAnsi"/>
                <w:b/>
                <w:color w:val="000000"/>
                <w:sz w:val="16"/>
                <w:szCs w:val="16"/>
                <w:lang w:eastAsia="es-MX"/>
              </w:rPr>
            </w:pPr>
            <w:r w:rsidRPr="00603217">
              <w:rPr>
                <w:rFonts w:eastAsia="Times New Roman" w:cstheme="minorHAnsi"/>
                <w:b/>
                <w:color w:val="000000"/>
                <w:sz w:val="16"/>
                <w:szCs w:val="16"/>
                <w:lang w:eastAsia="es-MX"/>
              </w:rPr>
              <w:t> </w:t>
            </w:r>
          </w:p>
        </w:tc>
        <w:tc>
          <w:tcPr>
            <w:tcW w:w="1341" w:type="pct"/>
            <w:gridSpan w:val="8"/>
            <w:tcBorders>
              <w:top w:val="nil"/>
              <w:left w:val="nil"/>
              <w:bottom w:val="nil"/>
              <w:right w:val="nil"/>
            </w:tcBorders>
            <w:shd w:val="clear" w:color="auto" w:fill="auto"/>
            <w:noWrap/>
            <w:vAlign w:val="center"/>
            <w:hideMark/>
          </w:tcPr>
          <w:p w14:paraId="37805582" w14:textId="77777777" w:rsidR="00A7577A" w:rsidRPr="00603217" w:rsidRDefault="00A7577A" w:rsidP="00A7577A">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Integración</w:t>
            </w:r>
          </w:p>
        </w:tc>
        <w:tc>
          <w:tcPr>
            <w:tcW w:w="2015" w:type="pct"/>
            <w:gridSpan w:val="5"/>
            <w:tcBorders>
              <w:top w:val="nil"/>
              <w:left w:val="nil"/>
              <w:bottom w:val="nil"/>
              <w:right w:val="nil"/>
            </w:tcBorders>
            <w:shd w:val="clear" w:color="auto" w:fill="auto"/>
            <w:noWrap/>
            <w:vAlign w:val="center"/>
            <w:hideMark/>
          </w:tcPr>
          <w:p w14:paraId="515D2AFA" w14:textId="77777777" w:rsidR="00A7577A" w:rsidRPr="00603217" w:rsidRDefault="00A7577A" w:rsidP="00A7577A">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Actualización</w:t>
            </w:r>
          </w:p>
        </w:tc>
        <w:tc>
          <w:tcPr>
            <w:tcW w:w="1539" w:type="pct"/>
            <w:gridSpan w:val="8"/>
            <w:tcBorders>
              <w:top w:val="nil"/>
              <w:left w:val="nil"/>
              <w:bottom w:val="nil"/>
              <w:right w:val="single" w:sz="4" w:space="0" w:color="BFBFBF" w:themeColor="background1" w:themeShade="BF"/>
            </w:tcBorders>
            <w:shd w:val="clear" w:color="auto" w:fill="auto"/>
            <w:noWrap/>
            <w:vAlign w:val="center"/>
            <w:hideMark/>
          </w:tcPr>
          <w:p w14:paraId="7E468EFC" w14:textId="77777777" w:rsidR="00A7577A" w:rsidRPr="00603217" w:rsidRDefault="00A7577A" w:rsidP="00A7577A">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Depuración</w:t>
            </w:r>
          </w:p>
        </w:tc>
      </w:tr>
      <w:tr w:rsidR="00E559C5" w:rsidRPr="001315C8" w14:paraId="13BD92FB" w14:textId="77777777" w:rsidTr="009B49EF">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3321340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0"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D4A6EA" w14:textId="3E38F2C8"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E559C5">
              <w:rPr>
                <w:rFonts w:eastAsia="Times New Roman" w:cstheme="minorHAnsi"/>
                <w:color w:val="000000"/>
                <w:sz w:val="16"/>
                <w:szCs w:val="16"/>
                <w:lang w:eastAsia="es-MX"/>
              </w:rPr>
              <w:t>x</w:t>
            </w:r>
          </w:p>
        </w:tc>
        <w:tc>
          <w:tcPr>
            <w:tcW w:w="1191" w:type="pct"/>
            <w:gridSpan w:val="7"/>
            <w:vMerge w:val="restart"/>
            <w:tcBorders>
              <w:top w:val="nil"/>
              <w:left w:val="nil"/>
              <w:bottom w:val="nil"/>
              <w:right w:val="nil"/>
            </w:tcBorders>
            <w:shd w:val="clear" w:color="auto" w:fill="auto"/>
            <w:vAlign w:val="center"/>
            <w:hideMark/>
          </w:tcPr>
          <w:p w14:paraId="48141A5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una estructura homologada de la información.</w:t>
            </w:r>
          </w:p>
        </w:tc>
        <w:tc>
          <w:tcPr>
            <w:tcW w:w="10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643C32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908" w:type="pct"/>
            <w:gridSpan w:val="4"/>
            <w:vMerge w:val="restart"/>
            <w:tcBorders>
              <w:top w:val="nil"/>
              <w:left w:val="nil"/>
              <w:bottom w:val="nil"/>
              <w:right w:val="nil"/>
            </w:tcBorders>
            <w:shd w:val="clear" w:color="auto" w:fill="auto"/>
            <w:vAlign w:val="center"/>
            <w:hideMark/>
          </w:tcPr>
          <w:p w14:paraId="30A20AC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periodo de actualización del padrón.</w:t>
            </w:r>
          </w:p>
        </w:tc>
        <w:tc>
          <w:tcPr>
            <w:tcW w:w="181"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3835D5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358" w:type="pct"/>
            <w:gridSpan w:val="6"/>
            <w:vMerge w:val="restart"/>
            <w:tcBorders>
              <w:top w:val="nil"/>
              <w:left w:val="nil"/>
              <w:bottom w:val="nil"/>
              <w:right w:val="single" w:sz="4" w:space="0" w:color="BFBFBF" w:themeColor="background1" w:themeShade="BF"/>
            </w:tcBorders>
            <w:shd w:val="clear" w:color="auto" w:fill="auto"/>
            <w:vAlign w:val="center"/>
            <w:hideMark/>
          </w:tcPr>
          <w:p w14:paraId="719F9FA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inconsistencias y homologar información.</w:t>
            </w:r>
          </w:p>
        </w:tc>
      </w:tr>
      <w:tr w:rsidR="00E559C5" w:rsidRPr="001315C8" w14:paraId="0AA9D7F8" w14:textId="77777777" w:rsidTr="009B49EF">
        <w:trPr>
          <w:trHeight w:val="224"/>
        </w:trPr>
        <w:tc>
          <w:tcPr>
            <w:tcW w:w="105" w:type="pct"/>
            <w:tcBorders>
              <w:top w:val="nil"/>
              <w:left w:val="single" w:sz="4" w:space="0" w:color="BFBFBF" w:themeColor="background1" w:themeShade="BF"/>
              <w:bottom w:val="nil"/>
              <w:right w:val="nil"/>
            </w:tcBorders>
            <w:shd w:val="clear" w:color="auto" w:fill="auto"/>
            <w:noWrap/>
            <w:vAlign w:val="center"/>
            <w:hideMark/>
          </w:tcPr>
          <w:p w14:paraId="6ABC66A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0" w:type="pct"/>
            <w:tcBorders>
              <w:top w:val="nil"/>
              <w:left w:val="nil"/>
              <w:bottom w:val="nil"/>
              <w:right w:val="nil"/>
            </w:tcBorders>
            <w:shd w:val="clear" w:color="auto" w:fill="auto"/>
            <w:noWrap/>
            <w:vAlign w:val="center"/>
            <w:hideMark/>
          </w:tcPr>
          <w:p w14:paraId="58BAC260"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91" w:type="pct"/>
            <w:gridSpan w:val="7"/>
            <w:vMerge/>
            <w:tcBorders>
              <w:top w:val="nil"/>
              <w:left w:val="nil"/>
              <w:bottom w:val="nil"/>
              <w:right w:val="nil"/>
            </w:tcBorders>
            <w:shd w:val="clear" w:color="auto" w:fill="auto"/>
            <w:vAlign w:val="center"/>
            <w:hideMark/>
          </w:tcPr>
          <w:p w14:paraId="0FBFAF13"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06" w:type="pct"/>
            <w:tcBorders>
              <w:top w:val="nil"/>
              <w:left w:val="nil"/>
              <w:bottom w:val="nil"/>
              <w:right w:val="nil"/>
            </w:tcBorders>
            <w:shd w:val="clear" w:color="auto" w:fill="auto"/>
            <w:vAlign w:val="center"/>
            <w:hideMark/>
          </w:tcPr>
          <w:p w14:paraId="47AC2958" w14:textId="77777777" w:rsidR="00A7577A" w:rsidRPr="001315C8" w:rsidRDefault="00A7577A" w:rsidP="00A7577A">
            <w:pPr>
              <w:spacing w:after="0" w:line="240" w:lineRule="auto"/>
              <w:rPr>
                <w:rFonts w:eastAsia="Times New Roman" w:cstheme="minorHAnsi"/>
                <w:sz w:val="16"/>
                <w:szCs w:val="16"/>
                <w:lang w:eastAsia="es-MX"/>
              </w:rPr>
            </w:pPr>
          </w:p>
        </w:tc>
        <w:tc>
          <w:tcPr>
            <w:tcW w:w="1908" w:type="pct"/>
            <w:gridSpan w:val="4"/>
            <w:vMerge/>
            <w:tcBorders>
              <w:top w:val="nil"/>
              <w:left w:val="nil"/>
              <w:bottom w:val="nil"/>
              <w:right w:val="nil"/>
            </w:tcBorders>
            <w:shd w:val="clear" w:color="auto" w:fill="auto"/>
            <w:vAlign w:val="center"/>
            <w:hideMark/>
          </w:tcPr>
          <w:p w14:paraId="32BAECB6"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81" w:type="pct"/>
            <w:gridSpan w:val="2"/>
            <w:tcBorders>
              <w:top w:val="nil"/>
              <w:left w:val="nil"/>
              <w:bottom w:val="nil"/>
              <w:right w:val="nil"/>
            </w:tcBorders>
            <w:shd w:val="clear" w:color="auto" w:fill="auto"/>
            <w:noWrap/>
            <w:vAlign w:val="center"/>
            <w:hideMark/>
          </w:tcPr>
          <w:p w14:paraId="4817D07E" w14:textId="77777777" w:rsidR="00A7577A" w:rsidRPr="001315C8" w:rsidRDefault="00A7577A" w:rsidP="00A7577A">
            <w:pPr>
              <w:spacing w:after="0" w:line="240" w:lineRule="auto"/>
              <w:rPr>
                <w:rFonts w:eastAsia="Times New Roman" w:cstheme="minorHAnsi"/>
                <w:sz w:val="16"/>
                <w:szCs w:val="16"/>
                <w:lang w:eastAsia="es-MX"/>
              </w:rPr>
            </w:pPr>
          </w:p>
        </w:tc>
        <w:tc>
          <w:tcPr>
            <w:tcW w:w="1358" w:type="pct"/>
            <w:gridSpan w:val="6"/>
            <w:vMerge/>
            <w:tcBorders>
              <w:top w:val="nil"/>
              <w:left w:val="nil"/>
              <w:bottom w:val="nil"/>
              <w:right w:val="single" w:sz="4" w:space="0" w:color="BFBFBF" w:themeColor="background1" w:themeShade="BF"/>
            </w:tcBorders>
            <w:shd w:val="clear" w:color="auto" w:fill="auto"/>
            <w:vAlign w:val="center"/>
            <w:hideMark/>
          </w:tcPr>
          <w:p w14:paraId="54A64B76"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E559C5" w:rsidRPr="001315C8" w14:paraId="63039F33" w14:textId="77777777" w:rsidTr="009B49EF">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30CF005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0"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04DBD44" w14:textId="7D97AAE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E559C5">
              <w:rPr>
                <w:rFonts w:eastAsia="Times New Roman" w:cstheme="minorHAnsi"/>
                <w:color w:val="000000"/>
                <w:sz w:val="16"/>
                <w:szCs w:val="16"/>
                <w:lang w:eastAsia="es-MX"/>
              </w:rPr>
              <w:t>x</w:t>
            </w:r>
          </w:p>
        </w:tc>
        <w:tc>
          <w:tcPr>
            <w:tcW w:w="1191" w:type="pct"/>
            <w:gridSpan w:val="7"/>
            <w:vMerge w:val="restart"/>
            <w:tcBorders>
              <w:top w:val="nil"/>
              <w:left w:val="nil"/>
              <w:bottom w:val="nil"/>
              <w:right w:val="nil"/>
            </w:tcBorders>
            <w:shd w:val="clear" w:color="auto" w:fill="auto"/>
            <w:vAlign w:val="center"/>
            <w:hideMark/>
          </w:tcPr>
          <w:p w14:paraId="1162862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Incluye las principales características de la población atendida y de</w:t>
            </w:r>
            <w:r>
              <w:rPr>
                <w:rFonts w:eastAsia="Times New Roman" w:cstheme="minorHAnsi"/>
                <w:color w:val="000000"/>
                <w:sz w:val="16"/>
                <w:szCs w:val="16"/>
                <w:lang w:eastAsia="es-MX"/>
              </w:rPr>
              <w:t xml:space="preserve"> los bienes y/o servicios</w:t>
            </w:r>
            <w:r w:rsidRPr="001315C8">
              <w:rPr>
                <w:rFonts w:eastAsia="Times New Roman" w:cstheme="minorHAnsi"/>
                <w:color w:val="000000"/>
                <w:sz w:val="16"/>
                <w:szCs w:val="16"/>
                <w:lang w:eastAsia="es-MX"/>
              </w:rPr>
              <w:t xml:space="preserve"> otorgado</w:t>
            </w:r>
            <w:r>
              <w:rPr>
                <w:rFonts w:eastAsia="Times New Roman" w:cstheme="minorHAnsi"/>
                <w:color w:val="000000"/>
                <w:sz w:val="16"/>
                <w:szCs w:val="16"/>
                <w:lang w:eastAsia="es-MX"/>
              </w:rPr>
              <w:t>s</w:t>
            </w:r>
            <w:r w:rsidRPr="001315C8">
              <w:rPr>
                <w:rFonts w:eastAsia="Times New Roman" w:cstheme="minorHAnsi"/>
                <w:color w:val="000000"/>
                <w:sz w:val="16"/>
                <w:szCs w:val="16"/>
                <w:lang w:eastAsia="es-MX"/>
              </w:rPr>
              <w:t xml:space="preserve"> </w:t>
            </w:r>
          </w:p>
        </w:tc>
        <w:tc>
          <w:tcPr>
            <w:tcW w:w="106" w:type="pct"/>
            <w:tcBorders>
              <w:top w:val="nil"/>
              <w:left w:val="nil"/>
              <w:bottom w:val="nil"/>
              <w:right w:val="nil"/>
            </w:tcBorders>
            <w:shd w:val="clear" w:color="auto" w:fill="auto"/>
            <w:noWrap/>
            <w:vAlign w:val="center"/>
            <w:hideMark/>
          </w:tcPr>
          <w:p w14:paraId="0BC0BB8B"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908" w:type="pct"/>
            <w:gridSpan w:val="4"/>
            <w:vMerge w:val="restart"/>
            <w:tcBorders>
              <w:top w:val="nil"/>
              <w:left w:val="nil"/>
              <w:bottom w:val="nil"/>
              <w:right w:val="nil"/>
            </w:tcBorders>
            <w:shd w:val="clear" w:color="auto" w:fill="auto"/>
            <w:vAlign w:val="center"/>
            <w:hideMark/>
          </w:tcPr>
          <w:p w14:paraId="7BE77A44" w14:textId="77777777" w:rsidR="00A7577A" w:rsidRPr="00603217" w:rsidRDefault="00A7577A" w:rsidP="00A7577A">
            <w:pPr>
              <w:spacing w:after="0" w:line="240" w:lineRule="auto"/>
              <w:rPr>
                <w:rFonts w:eastAsia="Times New Roman" w:cstheme="minorHAnsi"/>
                <w:b/>
                <w:bCs/>
                <w:i/>
                <w:iCs/>
                <w:color w:val="000000"/>
                <w:sz w:val="16"/>
                <w:szCs w:val="16"/>
                <w:lang w:eastAsia="es-MX"/>
              </w:rPr>
            </w:pPr>
            <w:r w:rsidRPr="00603217">
              <w:rPr>
                <w:rFonts w:eastAsia="Times New Roman" w:cstheme="minorHAnsi"/>
                <w:b/>
                <w:bCs/>
                <w:i/>
                <w:iCs/>
                <w:color w:val="000000"/>
                <w:sz w:val="16"/>
                <w:szCs w:val="16"/>
                <w:lang w:eastAsia="es-MX"/>
              </w:rPr>
              <w:t>Indique el periodo de actualización establecido:</w:t>
            </w:r>
          </w:p>
        </w:tc>
        <w:tc>
          <w:tcPr>
            <w:tcW w:w="181" w:type="pct"/>
            <w:gridSpan w:val="2"/>
            <w:tcBorders>
              <w:top w:val="nil"/>
              <w:left w:val="nil"/>
              <w:bottom w:val="nil"/>
              <w:right w:val="nil"/>
            </w:tcBorders>
            <w:shd w:val="clear" w:color="auto" w:fill="auto"/>
            <w:noWrap/>
            <w:vAlign w:val="center"/>
            <w:hideMark/>
          </w:tcPr>
          <w:p w14:paraId="7A4A7A6F" w14:textId="77777777" w:rsidR="00A7577A" w:rsidRPr="001315C8" w:rsidRDefault="00A7577A" w:rsidP="00A7577A">
            <w:pPr>
              <w:spacing w:after="0" w:line="240" w:lineRule="auto"/>
              <w:rPr>
                <w:rFonts w:eastAsia="Times New Roman" w:cstheme="minorHAnsi"/>
                <w:b/>
                <w:bCs/>
                <w:i/>
                <w:iCs/>
                <w:color w:val="000000"/>
                <w:sz w:val="16"/>
                <w:szCs w:val="16"/>
                <w:lang w:eastAsia="es-MX"/>
              </w:rPr>
            </w:pPr>
          </w:p>
        </w:tc>
        <w:tc>
          <w:tcPr>
            <w:tcW w:w="1358" w:type="pct"/>
            <w:gridSpan w:val="6"/>
            <w:vMerge/>
            <w:tcBorders>
              <w:top w:val="nil"/>
              <w:left w:val="nil"/>
              <w:bottom w:val="nil"/>
              <w:right w:val="single" w:sz="4" w:space="0" w:color="BFBFBF" w:themeColor="background1" w:themeShade="BF"/>
            </w:tcBorders>
            <w:shd w:val="clear" w:color="auto" w:fill="auto"/>
            <w:vAlign w:val="center"/>
            <w:hideMark/>
          </w:tcPr>
          <w:p w14:paraId="1647FEB8"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E559C5" w:rsidRPr="001315C8" w14:paraId="639F690C" w14:textId="77777777" w:rsidTr="009B49EF">
        <w:trPr>
          <w:trHeight w:val="565"/>
        </w:trPr>
        <w:tc>
          <w:tcPr>
            <w:tcW w:w="105" w:type="pct"/>
            <w:tcBorders>
              <w:top w:val="nil"/>
              <w:left w:val="single" w:sz="4" w:space="0" w:color="BFBFBF" w:themeColor="background1" w:themeShade="BF"/>
              <w:bottom w:val="nil"/>
              <w:right w:val="nil"/>
            </w:tcBorders>
            <w:shd w:val="clear" w:color="auto" w:fill="auto"/>
            <w:noWrap/>
            <w:vAlign w:val="center"/>
            <w:hideMark/>
          </w:tcPr>
          <w:p w14:paraId="1CFF56E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0" w:type="pct"/>
            <w:tcBorders>
              <w:top w:val="nil"/>
              <w:left w:val="nil"/>
              <w:bottom w:val="nil"/>
              <w:right w:val="nil"/>
            </w:tcBorders>
            <w:shd w:val="clear" w:color="auto" w:fill="auto"/>
            <w:noWrap/>
            <w:vAlign w:val="center"/>
            <w:hideMark/>
          </w:tcPr>
          <w:p w14:paraId="0AB47FB5"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91" w:type="pct"/>
            <w:gridSpan w:val="7"/>
            <w:vMerge/>
            <w:tcBorders>
              <w:top w:val="nil"/>
              <w:left w:val="nil"/>
              <w:bottom w:val="nil"/>
              <w:right w:val="nil"/>
            </w:tcBorders>
            <w:shd w:val="clear" w:color="auto" w:fill="auto"/>
            <w:vAlign w:val="center"/>
            <w:hideMark/>
          </w:tcPr>
          <w:p w14:paraId="4993FC4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06" w:type="pct"/>
            <w:tcBorders>
              <w:top w:val="nil"/>
              <w:left w:val="nil"/>
              <w:bottom w:val="nil"/>
              <w:right w:val="nil"/>
            </w:tcBorders>
            <w:shd w:val="clear" w:color="auto" w:fill="auto"/>
            <w:vAlign w:val="center"/>
            <w:hideMark/>
          </w:tcPr>
          <w:p w14:paraId="4D42DCA1" w14:textId="77777777" w:rsidR="00A7577A" w:rsidRPr="001315C8" w:rsidRDefault="00A7577A" w:rsidP="00A7577A">
            <w:pPr>
              <w:spacing w:after="0" w:line="240" w:lineRule="auto"/>
              <w:rPr>
                <w:rFonts w:eastAsia="Times New Roman" w:cstheme="minorHAnsi"/>
                <w:sz w:val="16"/>
                <w:szCs w:val="16"/>
                <w:lang w:eastAsia="es-MX"/>
              </w:rPr>
            </w:pPr>
          </w:p>
        </w:tc>
        <w:tc>
          <w:tcPr>
            <w:tcW w:w="1908" w:type="pct"/>
            <w:gridSpan w:val="4"/>
            <w:vMerge/>
            <w:tcBorders>
              <w:top w:val="nil"/>
              <w:left w:val="nil"/>
              <w:bottom w:val="nil"/>
              <w:right w:val="nil"/>
            </w:tcBorders>
            <w:shd w:val="clear" w:color="auto" w:fill="auto"/>
            <w:vAlign w:val="center"/>
            <w:hideMark/>
          </w:tcPr>
          <w:p w14:paraId="1916F158" w14:textId="77777777" w:rsidR="00A7577A" w:rsidRPr="001315C8" w:rsidRDefault="00A7577A" w:rsidP="00A7577A">
            <w:pPr>
              <w:spacing w:after="0" w:line="240" w:lineRule="auto"/>
              <w:rPr>
                <w:rFonts w:eastAsia="Times New Roman" w:cstheme="minorHAnsi"/>
                <w:b/>
                <w:bCs/>
                <w:i/>
                <w:iCs/>
                <w:color w:val="000000"/>
                <w:sz w:val="16"/>
                <w:szCs w:val="16"/>
                <w:lang w:eastAsia="es-MX"/>
              </w:rPr>
            </w:pPr>
          </w:p>
        </w:tc>
        <w:tc>
          <w:tcPr>
            <w:tcW w:w="181"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035832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358" w:type="pct"/>
            <w:gridSpan w:val="6"/>
            <w:tcBorders>
              <w:top w:val="nil"/>
              <w:left w:val="nil"/>
              <w:bottom w:val="nil"/>
              <w:right w:val="single" w:sz="4" w:space="0" w:color="BFBFBF" w:themeColor="background1" w:themeShade="BF"/>
            </w:tcBorders>
            <w:shd w:val="clear" w:color="auto" w:fill="auto"/>
            <w:vAlign w:val="center"/>
            <w:hideMark/>
          </w:tcPr>
          <w:p w14:paraId="3FF636C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duplicidades de apoyos otorgados por el mismo Pp o por otros programas.</w:t>
            </w:r>
          </w:p>
        </w:tc>
      </w:tr>
      <w:tr w:rsidR="00E559C5" w:rsidRPr="001315C8" w14:paraId="48847A3B" w14:textId="77777777" w:rsidTr="009B49EF">
        <w:trPr>
          <w:trHeight w:val="266"/>
        </w:trPr>
        <w:tc>
          <w:tcPr>
            <w:tcW w:w="105" w:type="pct"/>
            <w:tcBorders>
              <w:top w:val="nil"/>
              <w:left w:val="single" w:sz="4" w:space="0" w:color="BFBFBF" w:themeColor="background1" w:themeShade="BF"/>
              <w:bottom w:val="nil"/>
              <w:right w:val="nil"/>
            </w:tcBorders>
            <w:shd w:val="clear" w:color="auto" w:fill="auto"/>
            <w:noWrap/>
            <w:vAlign w:val="center"/>
            <w:hideMark/>
          </w:tcPr>
          <w:p w14:paraId="758DD08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0"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C854C04" w14:textId="3D820E86"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E559C5">
              <w:rPr>
                <w:rFonts w:eastAsia="Times New Roman" w:cstheme="minorHAnsi"/>
                <w:color w:val="000000"/>
                <w:sz w:val="16"/>
                <w:szCs w:val="16"/>
                <w:lang w:eastAsia="es-MX"/>
              </w:rPr>
              <w:t>x</w:t>
            </w:r>
          </w:p>
        </w:tc>
        <w:tc>
          <w:tcPr>
            <w:tcW w:w="1191" w:type="pct"/>
            <w:gridSpan w:val="7"/>
            <w:vMerge w:val="restart"/>
            <w:tcBorders>
              <w:top w:val="nil"/>
              <w:left w:val="nil"/>
              <w:bottom w:val="nil"/>
              <w:right w:val="nil"/>
            </w:tcBorders>
            <w:shd w:val="clear" w:color="auto" w:fill="auto"/>
            <w:vAlign w:val="center"/>
            <w:hideMark/>
          </w:tcPr>
          <w:p w14:paraId="00C21D3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asigna una clave o identificador único que permita dar seguimiento a población atendida en el tiempo.</w:t>
            </w:r>
          </w:p>
        </w:tc>
        <w:tc>
          <w:tcPr>
            <w:tcW w:w="106" w:type="pct"/>
            <w:tcBorders>
              <w:top w:val="nil"/>
              <w:left w:val="nil"/>
              <w:bottom w:val="nil"/>
              <w:right w:val="nil"/>
            </w:tcBorders>
            <w:shd w:val="clear" w:color="auto" w:fill="auto"/>
            <w:noWrap/>
            <w:vAlign w:val="center"/>
            <w:hideMark/>
          </w:tcPr>
          <w:p w14:paraId="31E829DD"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089" w:type="pct"/>
            <w:gridSpan w:val="6"/>
            <w:vMerge w:val="restart"/>
            <w:tcBorders>
              <w:top w:val="nil"/>
              <w:left w:val="nil"/>
              <w:bottom w:val="nil"/>
              <w:right w:val="nil"/>
            </w:tcBorders>
            <w:shd w:val="clear" w:color="auto" w:fill="auto"/>
            <w:vAlign w:val="center"/>
            <w:hideMark/>
          </w:tcPr>
          <w:p w14:paraId="329ADD6D"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83" w:type="pct"/>
            <w:tcBorders>
              <w:top w:val="nil"/>
              <w:left w:val="nil"/>
              <w:bottom w:val="nil"/>
              <w:right w:val="nil"/>
            </w:tcBorders>
            <w:shd w:val="clear" w:color="auto" w:fill="auto"/>
            <w:vAlign w:val="center"/>
            <w:hideMark/>
          </w:tcPr>
          <w:p w14:paraId="7A2D7147" w14:textId="77777777" w:rsidR="00A7577A" w:rsidRPr="001315C8" w:rsidRDefault="00A7577A" w:rsidP="00A7577A">
            <w:pPr>
              <w:spacing w:after="0" w:line="240" w:lineRule="auto"/>
              <w:rPr>
                <w:rFonts w:eastAsia="Times New Roman" w:cstheme="minorHAnsi"/>
                <w:sz w:val="16"/>
                <w:szCs w:val="16"/>
                <w:lang w:eastAsia="es-MX"/>
              </w:rPr>
            </w:pPr>
          </w:p>
        </w:tc>
        <w:tc>
          <w:tcPr>
            <w:tcW w:w="83" w:type="pct"/>
            <w:tcBorders>
              <w:top w:val="nil"/>
              <w:left w:val="nil"/>
              <w:bottom w:val="nil"/>
              <w:right w:val="nil"/>
            </w:tcBorders>
            <w:shd w:val="clear" w:color="auto" w:fill="auto"/>
            <w:noWrap/>
            <w:vAlign w:val="center"/>
            <w:hideMark/>
          </w:tcPr>
          <w:p w14:paraId="3C5FAEB6" w14:textId="77777777" w:rsidR="00A7577A" w:rsidRPr="001315C8" w:rsidRDefault="00A7577A" w:rsidP="00A7577A">
            <w:pPr>
              <w:spacing w:after="0" w:line="240" w:lineRule="auto"/>
              <w:rPr>
                <w:rFonts w:eastAsia="Times New Roman" w:cstheme="minorHAnsi"/>
                <w:sz w:val="16"/>
                <w:szCs w:val="16"/>
                <w:lang w:eastAsia="es-MX"/>
              </w:rPr>
            </w:pPr>
          </w:p>
        </w:tc>
        <w:tc>
          <w:tcPr>
            <w:tcW w:w="1192" w:type="pct"/>
            <w:gridSpan w:val="4"/>
            <w:tcBorders>
              <w:top w:val="nil"/>
              <w:left w:val="nil"/>
              <w:bottom w:val="nil"/>
              <w:right w:val="single" w:sz="4" w:space="0" w:color="BFBFBF" w:themeColor="background1" w:themeShade="BF"/>
            </w:tcBorders>
            <w:shd w:val="clear" w:color="auto" w:fill="auto"/>
            <w:vAlign w:val="center"/>
            <w:hideMark/>
          </w:tcPr>
          <w:p w14:paraId="3DBE4C5E"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E559C5" w:rsidRPr="001315C8" w14:paraId="7935EACD" w14:textId="77777777" w:rsidTr="009B49EF">
        <w:trPr>
          <w:trHeight w:val="449"/>
        </w:trPr>
        <w:tc>
          <w:tcPr>
            <w:tcW w:w="105" w:type="pct"/>
            <w:tcBorders>
              <w:top w:val="nil"/>
              <w:left w:val="single" w:sz="4" w:space="0" w:color="BFBFBF" w:themeColor="background1" w:themeShade="BF"/>
              <w:bottom w:val="nil"/>
              <w:right w:val="nil"/>
            </w:tcBorders>
            <w:shd w:val="clear" w:color="auto" w:fill="auto"/>
            <w:noWrap/>
            <w:vAlign w:val="center"/>
            <w:hideMark/>
          </w:tcPr>
          <w:p w14:paraId="1D51F93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0" w:type="pct"/>
            <w:tcBorders>
              <w:top w:val="nil"/>
              <w:left w:val="nil"/>
              <w:bottom w:val="nil"/>
              <w:right w:val="nil"/>
            </w:tcBorders>
            <w:shd w:val="clear" w:color="auto" w:fill="auto"/>
            <w:noWrap/>
            <w:vAlign w:val="center"/>
            <w:hideMark/>
          </w:tcPr>
          <w:p w14:paraId="6CD3376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91" w:type="pct"/>
            <w:gridSpan w:val="7"/>
            <w:vMerge/>
            <w:tcBorders>
              <w:top w:val="nil"/>
              <w:left w:val="nil"/>
              <w:bottom w:val="nil"/>
              <w:right w:val="nil"/>
            </w:tcBorders>
            <w:shd w:val="clear" w:color="auto" w:fill="auto"/>
            <w:vAlign w:val="center"/>
            <w:hideMark/>
          </w:tcPr>
          <w:p w14:paraId="7E025F7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06" w:type="pct"/>
            <w:tcBorders>
              <w:top w:val="nil"/>
              <w:left w:val="nil"/>
              <w:bottom w:val="nil"/>
              <w:right w:val="nil"/>
            </w:tcBorders>
            <w:shd w:val="clear" w:color="auto" w:fill="auto"/>
            <w:noWrap/>
            <w:vAlign w:val="center"/>
            <w:hideMark/>
          </w:tcPr>
          <w:p w14:paraId="3C1600DF" w14:textId="77777777" w:rsidR="00A7577A" w:rsidRPr="001315C8" w:rsidRDefault="00A7577A" w:rsidP="00A7577A">
            <w:pPr>
              <w:spacing w:after="0" w:line="240" w:lineRule="auto"/>
              <w:rPr>
                <w:rFonts w:eastAsia="Times New Roman" w:cstheme="minorHAnsi"/>
                <w:sz w:val="16"/>
                <w:szCs w:val="16"/>
                <w:lang w:eastAsia="es-MX"/>
              </w:rPr>
            </w:pPr>
          </w:p>
        </w:tc>
        <w:tc>
          <w:tcPr>
            <w:tcW w:w="2089" w:type="pct"/>
            <w:gridSpan w:val="6"/>
            <w:vMerge/>
            <w:tcBorders>
              <w:top w:val="nil"/>
              <w:left w:val="nil"/>
              <w:bottom w:val="nil"/>
              <w:right w:val="nil"/>
            </w:tcBorders>
            <w:shd w:val="clear" w:color="auto" w:fill="auto"/>
            <w:vAlign w:val="center"/>
            <w:hideMark/>
          </w:tcPr>
          <w:p w14:paraId="332C4959"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83" w:type="pct"/>
            <w:tcBorders>
              <w:top w:val="nil"/>
              <w:left w:val="nil"/>
              <w:bottom w:val="nil"/>
              <w:right w:val="nil"/>
            </w:tcBorders>
            <w:shd w:val="clear" w:color="auto" w:fill="auto"/>
            <w:vAlign w:val="center"/>
            <w:hideMark/>
          </w:tcPr>
          <w:p w14:paraId="4506A91C" w14:textId="77777777" w:rsidR="00A7577A" w:rsidRPr="001315C8" w:rsidRDefault="00A7577A" w:rsidP="00A7577A">
            <w:pPr>
              <w:spacing w:after="0" w:line="240" w:lineRule="auto"/>
              <w:rPr>
                <w:rFonts w:eastAsia="Times New Roman" w:cstheme="minorHAnsi"/>
                <w:sz w:val="16"/>
                <w:szCs w:val="16"/>
                <w:lang w:eastAsia="es-MX"/>
              </w:rPr>
            </w:pPr>
          </w:p>
        </w:tc>
        <w:tc>
          <w:tcPr>
            <w:tcW w:w="83" w:type="pct"/>
            <w:tcBorders>
              <w:top w:val="nil"/>
              <w:left w:val="nil"/>
              <w:bottom w:val="nil"/>
              <w:right w:val="nil"/>
            </w:tcBorders>
            <w:shd w:val="clear" w:color="auto" w:fill="auto"/>
            <w:noWrap/>
            <w:vAlign w:val="center"/>
            <w:hideMark/>
          </w:tcPr>
          <w:p w14:paraId="2B925F7B" w14:textId="77777777" w:rsidR="00A7577A" w:rsidRPr="001315C8" w:rsidRDefault="00A7577A" w:rsidP="00A7577A">
            <w:pPr>
              <w:spacing w:after="0" w:line="240" w:lineRule="auto"/>
              <w:rPr>
                <w:rFonts w:eastAsia="Times New Roman" w:cstheme="minorHAnsi"/>
                <w:sz w:val="16"/>
                <w:szCs w:val="16"/>
                <w:lang w:eastAsia="es-MX"/>
              </w:rPr>
            </w:pPr>
          </w:p>
        </w:tc>
        <w:tc>
          <w:tcPr>
            <w:tcW w:w="812" w:type="pct"/>
            <w:gridSpan w:val="2"/>
            <w:tcBorders>
              <w:top w:val="nil"/>
              <w:left w:val="nil"/>
              <w:bottom w:val="nil"/>
              <w:right w:val="nil"/>
            </w:tcBorders>
            <w:shd w:val="clear" w:color="auto" w:fill="auto"/>
            <w:vAlign w:val="center"/>
            <w:hideMark/>
          </w:tcPr>
          <w:p w14:paraId="2965B007" w14:textId="77777777" w:rsidR="00A7577A" w:rsidRPr="001315C8" w:rsidRDefault="00A7577A" w:rsidP="00A7577A">
            <w:pPr>
              <w:spacing w:after="0" w:line="240" w:lineRule="auto"/>
              <w:rPr>
                <w:rFonts w:eastAsia="Times New Roman" w:cstheme="minorHAnsi"/>
                <w:sz w:val="16"/>
                <w:szCs w:val="16"/>
                <w:lang w:eastAsia="es-MX"/>
              </w:rPr>
            </w:pPr>
          </w:p>
        </w:tc>
        <w:tc>
          <w:tcPr>
            <w:tcW w:w="275" w:type="pct"/>
            <w:tcBorders>
              <w:top w:val="nil"/>
              <w:left w:val="nil"/>
              <w:bottom w:val="nil"/>
              <w:right w:val="nil"/>
            </w:tcBorders>
            <w:shd w:val="clear" w:color="auto" w:fill="auto"/>
            <w:vAlign w:val="center"/>
            <w:hideMark/>
          </w:tcPr>
          <w:p w14:paraId="3D1EB4D1"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single" w:sz="4" w:space="0" w:color="BFBFBF" w:themeColor="background1" w:themeShade="BF"/>
            </w:tcBorders>
            <w:shd w:val="clear" w:color="auto" w:fill="auto"/>
            <w:vAlign w:val="center"/>
            <w:hideMark/>
          </w:tcPr>
          <w:p w14:paraId="5E0B793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0289DD66" w14:textId="77777777" w:rsidTr="00A7577A">
        <w:trPr>
          <w:trHeight w:val="294"/>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47DA0AD"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E559C5" w:rsidRPr="001315C8" w14:paraId="69317AE5" w14:textId="77777777" w:rsidTr="00A7577A">
        <w:trPr>
          <w:trHeight w:val="420"/>
        </w:trPr>
        <w:tc>
          <w:tcPr>
            <w:tcW w:w="105"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7DFF4FA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1"/>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469F529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E559C5" w:rsidRPr="001315C8" w14:paraId="4330E492" w14:textId="77777777" w:rsidTr="009B49EF">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2A449AEE" w14:textId="77777777" w:rsidR="00E559C5" w:rsidRPr="001315C8" w:rsidRDefault="00E559C5"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0"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4F859FB" w14:textId="00D39ABE" w:rsidR="00E559C5" w:rsidRPr="001315C8" w:rsidRDefault="00E559C5"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x</w:t>
            </w:r>
          </w:p>
        </w:tc>
        <w:tc>
          <w:tcPr>
            <w:tcW w:w="272" w:type="pct"/>
            <w:tcBorders>
              <w:top w:val="nil"/>
              <w:left w:val="nil"/>
              <w:bottom w:val="nil"/>
              <w:right w:val="nil"/>
            </w:tcBorders>
            <w:shd w:val="clear" w:color="auto" w:fill="auto"/>
            <w:noWrap/>
            <w:vAlign w:val="center"/>
            <w:hideMark/>
          </w:tcPr>
          <w:p w14:paraId="66A0AA87" w14:textId="77777777" w:rsidR="00E559C5" w:rsidRPr="001315C8" w:rsidRDefault="00E559C5"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324" w:type="pct"/>
            <w:gridSpan w:val="9"/>
            <w:tcBorders>
              <w:top w:val="nil"/>
              <w:left w:val="nil"/>
              <w:bottom w:val="nil"/>
              <w:right w:val="nil"/>
            </w:tcBorders>
            <w:shd w:val="clear" w:color="auto" w:fill="auto"/>
            <w:noWrap/>
            <w:vAlign w:val="center"/>
            <w:hideMark/>
          </w:tcPr>
          <w:p w14:paraId="3CBAEDA9" w14:textId="77777777" w:rsidR="00E559C5" w:rsidRPr="001315C8" w:rsidRDefault="00E559C5" w:rsidP="00A7577A">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sistema:</w:t>
            </w:r>
          </w:p>
        </w:tc>
        <w:tc>
          <w:tcPr>
            <w:tcW w:w="1" w:type="pct"/>
            <w:gridSpan w:val="9"/>
            <w:tcBorders>
              <w:top w:val="nil"/>
              <w:left w:val="nil"/>
              <w:bottom w:val="single" w:sz="4" w:space="0" w:color="595959"/>
              <w:right w:val="nil"/>
            </w:tcBorders>
            <w:shd w:val="clear" w:color="auto" w:fill="auto"/>
            <w:noWrap/>
            <w:vAlign w:val="center"/>
            <w:hideMark/>
          </w:tcPr>
          <w:p w14:paraId="737DB5A1" w14:textId="356DE748" w:rsidR="00E559C5" w:rsidRPr="001315C8" w:rsidRDefault="00E559C5" w:rsidP="00A7577A">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SNIAS (Sistema Nacional de Información sobre Asistencia Social)</w:t>
            </w:r>
          </w:p>
          <w:p w14:paraId="0D658D56" w14:textId="0BEBE35A" w:rsidR="00E559C5" w:rsidRPr="001315C8" w:rsidRDefault="00E559C5"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p w14:paraId="6D73027F" w14:textId="7033C6FB" w:rsidR="00E559C5" w:rsidRPr="001315C8" w:rsidRDefault="00E559C5"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p w14:paraId="3CF801D9" w14:textId="116BBE5F" w:rsidR="00E559C5" w:rsidRPr="001315C8" w:rsidRDefault="00E559C5"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p w14:paraId="352E4FCA" w14:textId="6BC69967" w:rsidR="00E559C5" w:rsidRPr="001315C8" w:rsidRDefault="00E559C5"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1" w:type="pct"/>
            <w:tcBorders>
              <w:top w:val="nil"/>
              <w:left w:val="nil"/>
              <w:bottom w:val="nil"/>
              <w:right w:val="single" w:sz="4" w:space="0" w:color="BFBFBF" w:themeColor="background1" w:themeShade="BF"/>
            </w:tcBorders>
            <w:shd w:val="clear" w:color="auto" w:fill="auto"/>
            <w:noWrap/>
            <w:vAlign w:val="center"/>
            <w:hideMark/>
          </w:tcPr>
          <w:p w14:paraId="4CB7D345" w14:textId="77777777" w:rsidR="00E559C5" w:rsidRPr="001315C8" w:rsidRDefault="00E559C5"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39B45217" w14:textId="77777777" w:rsidTr="00E559C5">
        <w:trPr>
          <w:trHeight w:val="112"/>
        </w:trPr>
        <w:tc>
          <w:tcPr>
            <w:tcW w:w="91" w:type="pct"/>
            <w:tcBorders>
              <w:top w:val="nil"/>
              <w:left w:val="single" w:sz="4" w:space="0" w:color="BFBFBF" w:themeColor="background1" w:themeShade="BF"/>
              <w:bottom w:val="nil"/>
              <w:right w:val="nil"/>
            </w:tcBorders>
            <w:shd w:val="clear" w:color="auto" w:fill="auto"/>
            <w:noWrap/>
            <w:vAlign w:val="center"/>
            <w:hideMark/>
          </w:tcPr>
          <w:p w14:paraId="45BD7B1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nil"/>
              <w:left w:val="nil"/>
              <w:bottom w:val="nil"/>
              <w:right w:val="nil"/>
            </w:tcBorders>
            <w:shd w:val="clear" w:color="auto" w:fill="auto"/>
            <w:vAlign w:val="center"/>
            <w:hideMark/>
          </w:tcPr>
          <w:p w14:paraId="1128418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57" w:type="pct"/>
            <w:tcBorders>
              <w:top w:val="nil"/>
              <w:left w:val="nil"/>
              <w:bottom w:val="nil"/>
              <w:right w:val="nil"/>
            </w:tcBorders>
            <w:shd w:val="clear" w:color="auto" w:fill="auto"/>
            <w:vAlign w:val="center"/>
            <w:hideMark/>
          </w:tcPr>
          <w:p w14:paraId="5067A566" w14:textId="77777777" w:rsidR="00A7577A" w:rsidRPr="001315C8" w:rsidRDefault="00A7577A" w:rsidP="00A7577A">
            <w:pPr>
              <w:spacing w:after="0" w:line="240" w:lineRule="auto"/>
              <w:rPr>
                <w:rFonts w:eastAsia="Times New Roman" w:cstheme="minorHAnsi"/>
                <w:sz w:val="16"/>
                <w:szCs w:val="16"/>
                <w:lang w:eastAsia="es-MX"/>
              </w:rPr>
            </w:pPr>
          </w:p>
        </w:tc>
        <w:tc>
          <w:tcPr>
            <w:tcW w:w="141" w:type="pct"/>
            <w:tcBorders>
              <w:top w:val="nil"/>
              <w:left w:val="nil"/>
              <w:bottom w:val="nil"/>
              <w:right w:val="nil"/>
            </w:tcBorders>
            <w:shd w:val="clear" w:color="auto" w:fill="auto"/>
            <w:vAlign w:val="center"/>
            <w:hideMark/>
          </w:tcPr>
          <w:p w14:paraId="33411877" w14:textId="77777777" w:rsidR="00A7577A" w:rsidRPr="001315C8" w:rsidRDefault="00A7577A" w:rsidP="00A7577A">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635461F9" w14:textId="77777777" w:rsidR="00A7577A" w:rsidRPr="001315C8" w:rsidRDefault="00A7577A" w:rsidP="00A7577A">
            <w:pPr>
              <w:spacing w:after="0" w:line="240" w:lineRule="auto"/>
              <w:rPr>
                <w:rFonts w:eastAsia="Times New Roman" w:cstheme="minorHAnsi"/>
                <w:sz w:val="16"/>
                <w:szCs w:val="16"/>
                <w:lang w:eastAsia="es-MX"/>
              </w:rPr>
            </w:pPr>
          </w:p>
        </w:tc>
        <w:tc>
          <w:tcPr>
            <w:tcW w:w="142" w:type="pct"/>
            <w:tcBorders>
              <w:top w:val="nil"/>
              <w:left w:val="nil"/>
              <w:bottom w:val="nil"/>
              <w:right w:val="nil"/>
            </w:tcBorders>
            <w:shd w:val="clear" w:color="auto" w:fill="auto"/>
            <w:vAlign w:val="center"/>
            <w:hideMark/>
          </w:tcPr>
          <w:p w14:paraId="373F7802"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vAlign w:val="center"/>
            <w:hideMark/>
          </w:tcPr>
          <w:p w14:paraId="18EBA372"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vAlign w:val="center"/>
            <w:hideMark/>
          </w:tcPr>
          <w:p w14:paraId="22EA012A"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063B7D4E" w14:textId="77777777" w:rsidR="00A7577A" w:rsidRPr="001315C8" w:rsidRDefault="00A7577A" w:rsidP="00A7577A">
            <w:pPr>
              <w:spacing w:after="0" w:line="240" w:lineRule="auto"/>
              <w:rPr>
                <w:rFonts w:eastAsia="Times New Roman" w:cstheme="minorHAnsi"/>
                <w:sz w:val="16"/>
                <w:szCs w:val="16"/>
                <w:lang w:eastAsia="es-MX"/>
              </w:rPr>
            </w:pPr>
          </w:p>
        </w:tc>
        <w:tc>
          <w:tcPr>
            <w:tcW w:w="763" w:type="pct"/>
            <w:gridSpan w:val="3"/>
            <w:tcBorders>
              <w:top w:val="nil"/>
              <w:left w:val="nil"/>
              <w:bottom w:val="nil"/>
              <w:right w:val="nil"/>
            </w:tcBorders>
            <w:shd w:val="clear" w:color="auto" w:fill="auto"/>
            <w:noWrap/>
            <w:vAlign w:val="center"/>
            <w:hideMark/>
          </w:tcPr>
          <w:p w14:paraId="3342D308" w14:textId="77777777" w:rsidR="00A7577A" w:rsidRPr="001315C8" w:rsidRDefault="00A7577A" w:rsidP="00A7577A">
            <w:pPr>
              <w:spacing w:after="0" w:line="240" w:lineRule="auto"/>
              <w:rPr>
                <w:rFonts w:eastAsia="Times New Roman" w:cstheme="minorHAnsi"/>
                <w:sz w:val="16"/>
                <w:szCs w:val="16"/>
                <w:lang w:eastAsia="es-MX"/>
              </w:rPr>
            </w:pPr>
          </w:p>
        </w:tc>
        <w:tc>
          <w:tcPr>
            <w:tcW w:w="461" w:type="pct"/>
            <w:tcBorders>
              <w:top w:val="nil"/>
              <w:left w:val="nil"/>
              <w:bottom w:val="nil"/>
              <w:right w:val="nil"/>
            </w:tcBorders>
            <w:shd w:val="clear" w:color="auto" w:fill="auto"/>
            <w:noWrap/>
            <w:vAlign w:val="center"/>
            <w:hideMark/>
          </w:tcPr>
          <w:p w14:paraId="25A6AE81" w14:textId="77777777" w:rsidR="00A7577A" w:rsidRPr="001315C8" w:rsidRDefault="00A7577A" w:rsidP="00A7577A">
            <w:pPr>
              <w:spacing w:after="0" w:line="240" w:lineRule="auto"/>
              <w:rPr>
                <w:rFonts w:eastAsia="Times New Roman" w:cstheme="minorHAnsi"/>
                <w:sz w:val="16"/>
                <w:szCs w:val="16"/>
                <w:lang w:eastAsia="es-MX"/>
              </w:rPr>
            </w:pPr>
          </w:p>
        </w:tc>
        <w:tc>
          <w:tcPr>
            <w:tcW w:w="440" w:type="pct"/>
            <w:tcBorders>
              <w:top w:val="nil"/>
              <w:left w:val="nil"/>
              <w:bottom w:val="nil"/>
              <w:right w:val="nil"/>
            </w:tcBorders>
            <w:shd w:val="clear" w:color="auto" w:fill="auto"/>
            <w:noWrap/>
            <w:vAlign w:val="center"/>
            <w:hideMark/>
          </w:tcPr>
          <w:p w14:paraId="0681411D" w14:textId="77777777" w:rsidR="00A7577A" w:rsidRPr="001315C8" w:rsidRDefault="00A7577A" w:rsidP="00A7577A">
            <w:pPr>
              <w:spacing w:after="0" w:line="240" w:lineRule="auto"/>
              <w:rPr>
                <w:rFonts w:eastAsia="Times New Roman" w:cstheme="minorHAnsi"/>
                <w:sz w:val="16"/>
                <w:szCs w:val="16"/>
                <w:lang w:eastAsia="es-MX"/>
              </w:rPr>
            </w:pPr>
          </w:p>
        </w:tc>
        <w:tc>
          <w:tcPr>
            <w:tcW w:w="182" w:type="pct"/>
            <w:tcBorders>
              <w:top w:val="nil"/>
              <w:left w:val="nil"/>
              <w:bottom w:val="nil"/>
              <w:right w:val="nil"/>
            </w:tcBorders>
            <w:shd w:val="clear" w:color="auto" w:fill="auto"/>
            <w:noWrap/>
            <w:vAlign w:val="center"/>
            <w:hideMark/>
          </w:tcPr>
          <w:p w14:paraId="27ABBC7E" w14:textId="77777777" w:rsidR="00A7577A" w:rsidRPr="001315C8" w:rsidRDefault="00A7577A" w:rsidP="00A7577A">
            <w:pPr>
              <w:spacing w:after="0" w:line="240" w:lineRule="auto"/>
              <w:rPr>
                <w:rFonts w:eastAsia="Times New Roman" w:cstheme="minorHAnsi"/>
                <w:sz w:val="16"/>
                <w:szCs w:val="16"/>
                <w:lang w:eastAsia="es-MX"/>
              </w:rPr>
            </w:pPr>
          </w:p>
        </w:tc>
        <w:tc>
          <w:tcPr>
            <w:tcW w:w="1223" w:type="pct"/>
            <w:gridSpan w:val="4"/>
            <w:tcBorders>
              <w:top w:val="nil"/>
              <w:left w:val="nil"/>
              <w:bottom w:val="nil"/>
              <w:right w:val="nil"/>
            </w:tcBorders>
            <w:shd w:val="clear" w:color="auto" w:fill="auto"/>
            <w:noWrap/>
            <w:vAlign w:val="center"/>
            <w:hideMark/>
          </w:tcPr>
          <w:p w14:paraId="026B0824" w14:textId="77777777" w:rsidR="00A7577A" w:rsidRPr="001315C8" w:rsidRDefault="00A7577A" w:rsidP="00A7577A">
            <w:pPr>
              <w:spacing w:after="0" w:line="240" w:lineRule="auto"/>
              <w:rPr>
                <w:rFonts w:eastAsia="Times New Roman" w:cstheme="minorHAnsi"/>
                <w:sz w:val="16"/>
                <w:szCs w:val="16"/>
                <w:lang w:eastAsia="es-MX"/>
              </w:rPr>
            </w:pPr>
          </w:p>
        </w:tc>
        <w:tc>
          <w:tcPr>
            <w:tcW w:w="803" w:type="pct"/>
            <w:gridSpan w:val="2"/>
            <w:tcBorders>
              <w:top w:val="nil"/>
              <w:left w:val="nil"/>
              <w:bottom w:val="nil"/>
              <w:right w:val="nil"/>
            </w:tcBorders>
            <w:shd w:val="clear" w:color="auto" w:fill="auto"/>
            <w:noWrap/>
            <w:vAlign w:val="center"/>
            <w:hideMark/>
          </w:tcPr>
          <w:p w14:paraId="5F2402CD"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single" w:sz="4" w:space="0" w:color="BFBFBF" w:themeColor="background1" w:themeShade="BF"/>
            </w:tcBorders>
            <w:shd w:val="clear" w:color="auto" w:fill="auto"/>
            <w:noWrap/>
            <w:vAlign w:val="center"/>
            <w:hideMark/>
          </w:tcPr>
          <w:p w14:paraId="038C556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6225B97E" w14:textId="77777777" w:rsidTr="009B49EF">
        <w:trPr>
          <w:trHeight w:val="280"/>
        </w:trPr>
        <w:tc>
          <w:tcPr>
            <w:tcW w:w="91" w:type="pct"/>
            <w:tcBorders>
              <w:top w:val="nil"/>
              <w:left w:val="single" w:sz="4" w:space="0" w:color="BFBFBF" w:themeColor="background1" w:themeShade="BF"/>
              <w:bottom w:val="nil"/>
              <w:right w:val="nil"/>
            </w:tcBorders>
            <w:shd w:val="clear" w:color="auto" w:fill="auto"/>
            <w:noWrap/>
            <w:vAlign w:val="center"/>
            <w:hideMark/>
          </w:tcPr>
          <w:p w14:paraId="55BE0CC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6FC1E2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7" w:type="pct"/>
            <w:tcBorders>
              <w:top w:val="nil"/>
              <w:left w:val="nil"/>
              <w:bottom w:val="nil"/>
              <w:right w:val="nil"/>
            </w:tcBorders>
            <w:shd w:val="clear" w:color="auto" w:fill="auto"/>
            <w:noWrap/>
            <w:vAlign w:val="center"/>
            <w:hideMark/>
          </w:tcPr>
          <w:p w14:paraId="411CC5E9" w14:textId="77777777" w:rsidR="00A7577A" w:rsidRPr="001315C8" w:rsidRDefault="00A7577A"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1440" w:type="pct"/>
            <w:gridSpan w:val="9"/>
            <w:tcBorders>
              <w:top w:val="nil"/>
              <w:left w:val="nil"/>
              <w:bottom w:val="nil"/>
              <w:right w:val="nil"/>
            </w:tcBorders>
            <w:shd w:val="clear" w:color="auto" w:fill="auto"/>
            <w:noWrap/>
            <w:vAlign w:val="center"/>
            <w:hideMark/>
          </w:tcPr>
          <w:p w14:paraId="07E1411B" w14:textId="77777777" w:rsidR="00A7577A" w:rsidRPr="001315C8" w:rsidRDefault="00A7577A" w:rsidP="00A7577A">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Seleccione el procedimiento manual que realiza el Pp:</w:t>
            </w:r>
          </w:p>
        </w:tc>
        <w:tc>
          <w:tcPr>
            <w:tcW w:w="461" w:type="pct"/>
            <w:tcBorders>
              <w:top w:val="nil"/>
              <w:left w:val="nil"/>
              <w:bottom w:val="nil"/>
              <w:right w:val="nil"/>
            </w:tcBorders>
            <w:shd w:val="clear" w:color="auto" w:fill="auto"/>
            <w:noWrap/>
            <w:vAlign w:val="center"/>
            <w:hideMark/>
          </w:tcPr>
          <w:p w14:paraId="678B6AE5" w14:textId="77777777" w:rsidR="00A7577A" w:rsidRPr="001315C8" w:rsidRDefault="00A7577A" w:rsidP="00A7577A">
            <w:pPr>
              <w:spacing w:after="0" w:line="240" w:lineRule="auto"/>
              <w:rPr>
                <w:rFonts w:eastAsia="Times New Roman" w:cstheme="minorHAnsi"/>
                <w:sz w:val="16"/>
                <w:szCs w:val="16"/>
                <w:lang w:eastAsia="es-MX"/>
              </w:rPr>
            </w:pPr>
          </w:p>
        </w:tc>
        <w:tc>
          <w:tcPr>
            <w:tcW w:w="440" w:type="pct"/>
            <w:tcBorders>
              <w:top w:val="nil"/>
              <w:left w:val="nil"/>
              <w:bottom w:val="nil"/>
              <w:right w:val="nil"/>
            </w:tcBorders>
            <w:shd w:val="clear" w:color="auto" w:fill="auto"/>
            <w:vAlign w:val="center"/>
            <w:hideMark/>
          </w:tcPr>
          <w:p w14:paraId="6A90B4F8" w14:textId="77777777" w:rsidR="00A7577A" w:rsidRPr="001315C8" w:rsidRDefault="00A7577A" w:rsidP="00A7577A">
            <w:pPr>
              <w:spacing w:after="0" w:line="240" w:lineRule="auto"/>
              <w:jc w:val="center"/>
              <w:rPr>
                <w:rFonts w:eastAsia="Times New Roman" w:cstheme="minorHAnsi"/>
                <w:sz w:val="16"/>
                <w:szCs w:val="16"/>
                <w:lang w:eastAsia="es-MX"/>
              </w:rPr>
            </w:pPr>
          </w:p>
        </w:tc>
        <w:tc>
          <w:tcPr>
            <w:tcW w:w="182" w:type="pct"/>
            <w:tcBorders>
              <w:top w:val="nil"/>
              <w:left w:val="nil"/>
              <w:bottom w:val="nil"/>
              <w:right w:val="nil"/>
            </w:tcBorders>
            <w:shd w:val="clear" w:color="auto" w:fill="auto"/>
            <w:vAlign w:val="center"/>
            <w:hideMark/>
          </w:tcPr>
          <w:p w14:paraId="4C7B8FDE" w14:textId="77777777" w:rsidR="00A7577A" w:rsidRPr="001315C8" w:rsidRDefault="00A7577A" w:rsidP="00A7577A">
            <w:pPr>
              <w:spacing w:after="0" w:line="240" w:lineRule="auto"/>
              <w:rPr>
                <w:rFonts w:eastAsia="Times New Roman" w:cstheme="minorHAnsi"/>
                <w:sz w:val="16"/>
                <w:szCs w:val="16"/>
                <w:lang w:eastAsia="es-MX"/>
              </w:rPr>
            </w:pPr>
          </w:p>
        </w:tc>
        <w:tc>
          <w:tcPr>
            <w:tcW w:w="1223" w:type="pct"/>
            <w:gridSpan w:val="4"/>
            <w:tcBorders>
              <w:top w:val="nil"/>
              <w:left w:val="nil"/>
              <w:bottom w:val="nil"/>
              <w:right w:val="nil"/>
            </w:tcBorders>
            <w:shd w:val="clear" w:color="auto" w:fill="auto"/>
            <w:vAlign w:val="center"/>
            <w:hideMark/>
          </w:tcPr>
          <w:p w14:paraId="3B4B2891" w14:textId="77777777" w:rsidR="00A7577A" w:rsidRPr="001315C8" w:rsidRDefault="00A7577A" w:rsidP="00A7577A">
            <w:pPr>
              <w:spacing w:after="0" w:line="240" w:lineRule="auto"/>
              <w:rPr>
                <w:rFonts w:eastAsia="Times New Roman" w:cstheme="minorHAnsi"/>
                <w:sz w:val="16"/>
                <w:szCs w:val="16"/>
                <w:lang w:eastAsia="es-MX"/>
              </w:rPr>
            </w:pPr>
          </w:p>
        </w:tc>
        <w:tc>
          <w:tcPr>
            <w:tcW w:w="803" w:type="pct"/>
            <w:gridSpan w:val="2"/>
            <w:tcBorders>
              <w:top w:val="nil"/>
              <w:left w:val="nil"/>
              <w:bottom w:val="nil"/>
              <w:right w:val="nil"/>
            </w:tcBorders>
            <w:shd w:val="clear" w:color="auto" w:fill="auto"/>
            <w:vAlign w:val="center"/>
            <w:hideMark/>
          </w:tcPr>
          <w:p w14:paraId="4D601240"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single" w:sz="4" w:space="0" w:color="BFBFBF" w:themeColor="background1" w:themeShade="BF"/>
            </w:tcBorders>
            <w:shd w:val="clear" w:color="auto" w:fill="auto"/>
            <w:vAlign w:val="center"/>
            <w:hideMark/>
          </w:tcPr>
          <w:p w14:paraId="79A8F757"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124C1108" w14:textId="77777777" w:rsidTr="009B49EF">
        <w:trPr>
          <w:trHeight w:val="280"/>
        </w:trPr>
        <w:tc>
          <w:tcPr>
            <w:tcW w:w="91" w:type="pct"/>
            <w:tcBorders>
              <w:top w:val="nil"/>
              <w:left w:val="single" w:sz="4" w:space="0" w:color="BFBFBF" w:themeColor="background1" w:themeShade="BF"/>
              <w:bottom w:val="nil"/>
              <w:right w:val="nil"/>
            </w:tcBorders>
            <w:shd w:val="clear" w:color="auto" w:fill="auto"/>
            <w:noWrap/>
            <w:vAlign w:val="center"/>
            <w:hideMark/>
          </w:tcPr>
          <w:p w14:paraId="5C49FE6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nil"/>
              <w:left w:val="nil"/>
              <w:bottom w:val="nil"/>
              <w:right w:val="nil"/>
            </w:tcBorders>
            <w:shd w:val="clear" w:color="auto" w:fill="auto"/>
            <w:noWrap/>
            <w:vAlign w:val="center"/>
            <w:hideMark/>
          </w:tcPr>
          <w:p w14:paraId="1DB170EA"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57" w:type="pct"/>
            <w:tcBorders>
              <w:top w:val="nil"/>
              <w:left w:val="nil"/>
              <w:bottom w:val="nil"/>
              <w:right w:val="nil"/>
            </w:tcBorders>
            <w:shd w:val="clear" w:color="auto" w:fill="auto"/>
            <w:noWrap/>
            <w:vAlign w:val="center"/>
            <w:hideMark/>
          </w:tcPr>
          <w:p w14:paraId="3B457D07" w14:textId="77777777" w:rsidR="00A7577A" w:rsidRPr="001315C8" w:rsidRDefault="00A7577A" w:rsidP="00A7577A">
            <w:pPr>
              <w:spacing w:after="0" w:line="240" w:lineRule="auto"/>
              <w:rPr>
                <w:rFonts w:eastAsia="Times New Roman" w:cstheme="minorHAnsi"/>
                <w:sz w:val="16"/>
                <w:szCs w:val="16"/>
                <w:lang w:eastAsia="es-MX"/>
              </w:rPr>
            </w:pPr>
          </w:p>
        </w:tc>
        <w:tc>
          <w:tcPr>
            <w:tcW w:w="14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3DA3BF9" w14:textId="2DE6D0D1"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E559C5">
              <w:rPr>
                <w:rFonts w:eastAsia="Times New Roman" w:cstheme="minorHAnsi"/>
                <w:color w:val="000000"/>
                <w:sz w:val="16"/>
                <w:szCs w:val="16"/>
                <w:lang w:eastAsia="es-MX"/>
              </w:rPr>
              <w:t>x</w:t>
            </w:r>
          </w:p>
        </w:tc>
        <w:tc>
          <w:tcPr>
            <w:tcW w:w="3605" w:type="pct"/>
            <w:gridSpan w:val="15"/>
            <w:tcBorders>
              <w:top w:val="nil"/>
              <w:left w:val="nil"/>
              <w:bottom w:val="nil"/>
              <w:right w:val="nil"/>
            </w:tcBorders>
            <w:shd w:val="clear" w:color="auto" w:fill="auto"/>
            <w:noWrap/>
            <w:vAlign w:val="center"/>
            <w:hideMark/>
          </w:tcPr>
          <w:p w14:paraId="163BB5C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Utiliza una base de datos en Excel, Access, SPSS u otro programa informático.</w:t>
            </w:r>
          </w:p>
        </w:tc>
        <w:tc>
          <w:tcPr>
            <w:tcW w:w="803" w:type="pct"/>
            <w:gridSpan w:val="2"/>
            <w:tcBorders>
              <w:top w:val="nil"/>
              <w:left w:val="nil"/>
              <w:bottom w:val="nil"/>
              <w:right w:val="nil"/>
            </w:tcBorders>
            <w:shd w:val="clear" w:color="auto" w:fill="auto"/>
            <w:vAlign w:val="center"/>
            <w:hideMark/>
          </w:tcPr>
          <w:p w14:paraId="0BB91937"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91" w:type="pct"/>
            <w:tcBorders>
              <w:top w:val="nil"/>
              <w:left w:val="nil"/>
              <w:bottom w:val="nil"/>
              <w:right w:val="single" w:sz="4" w:space="0" w:color="BFBFBF" w:themeColor="background1" w:themeShade="BF"/>
            </w:tcBorders>
            <w:shd w:val="clear" w:color="auto" w:fill="auto"/>
            <w:vAlign w:val="center"/>
            <w:hideMark/>
          </w:tcPr>
          <w:p w14:paraId="570913D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262B9151" w14:textId="77777777" w:rsidTr="00E559C5">
        <w:trPr>
          <w:trHeight w:val="117"/>
        </w:trPr>
        <w:tc>
          <w:tcPr>
            <w:tcW w:w="91" w:type="pct"/>
            <w:tcBorders>
              <w:top w:val="nil"/>
              <w:left w:val="single" w:sz="4" w:space="0" w:color="BFBFBF" w:themeColor="background1" w:themeShade="BF"/>
              <w:bottom w:val="nil"/>
              <w:right w:val="nil"/>
            </w:tcBorders>
            <w:shd w:val="clear" w:color="auto" w:fill="auto"/>
            <w:noWrap/>
            <w:vAlign w:val="center"/>
            <w:hideMark/>
          </w:tcPr>
          <w:p w14:paraId="0B360A2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nil"/>
              <w:left w:val="nil"/>
              <w:bottom w:val="nil"/>
              <w:right w:val="nil"/>
            </w:tcBorders>
            <w:shd w:val="clear" w:color="auto" w:fill="auto"/>
            <w:noWrap/>
            <w:vAlign w:val="center"/>
            <w:hideMark/>
          </w:tcPr>
          <w:p w14:paraId="3330D82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57" w:type="pct"/>
            <w:tcBorders>
              <w:top w:val="nil"/>
              <w:left w:val="nil"/>
              <w:bottom w:val="nil"/>
              <w:right w:val="nil"/>
            </w:tcBorders>
            <w:shd w:val="clear" w:color="auto" w:fill="auto"/>
            <w:noWrap/>
            <w:vAlign w:val="center"/>
            <w:hideMark/>
          </w:tcPr>
          <w:p w14:paraId="73E23E44" w14:textId="77777777" w:rsidR="00A7577A" w:rsidRPr="001315C8" w:rsidRDefault="00A7577A" w:rsidP="00A7577A">
            <w:pPr>
              <w:spacing w:after="0" w:line="240" w:lineRule="auto"/>
              <w:rPr>
                <w:rFonts w:eastAsia="Times New Roman" w:cstheme="minorHAnsi"/>
                <w:sz w:val="16"/>
                <w:szCs w:val="16"/>
                <w:lang w:eastAsia="es-MX"/>
              </w:rPr>
            </w:pPr>
          </w:p>
        </w:tc>
        <w:tc>
          <w:tcPr>
            <w:tcW w:w="141" w:type="pct"/>
            <w:tcBorders>
              <w:top w:val="nil"/>
              <w:left w:val="nil"/>
              <w:bottom w:val="nil"/>
              <w:right w:val="nil"/>
            </w:tcBorders>
            <w:shd w:val="clear" w:color="auto" w:fill="auto"/>
            <w:noWrap/>
            <w:vAlign w:val="center"/>
            <w:hideMark/>
          </w:tcPr>
          <w:p w14:paraId="497BA393" w14:textId="77777777" w:rsidR="00A7577A" w:rsidRPr="001315C8" w:rsidRDefault="00A7577A" w:rsidP="00A7577A">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vAlign w:val="center"/>
            <w:hideMark/>
          </w:tcPr>
          <w:p w14:paraId="273F1565" w14:textId="77777777" w:rsidR="00A7577A" w:rsidRPr="001315C8" w:rsidRDefault="00A7577A" w:rsidP="00A7577A">
            <w:pPr>
              <w:spacing w:after="0" w:line="240" w:lineRule="auto"/>
              <w:rPr>
                <w:rFonts w:eastAsia="Times New Roman" w:cstheme="minorHAnsi"/>
                <w:sz w:val="16"/>
                <w:szCs w:val="16"/>
                <w:lang w:eastAsia="es-MX"/>
              </w:rPr>
            </w:pPr>
          </w:p>
        </w:tc>
        <w:tc>
          <w:tcPr>
            <w:tcW w:w="142" w:type="pct"/>
            <w:tcBorders>
              <w:top w:val="nil"/>
              <w:left w:val="nil"/>
              <w:bottom w:val="nil"/>
              <w:right w:val="nil"/>
            </w:tcBorders>
            <w:shd w:val="clear" w:color="auto" w:fill="auto"/>
            <w:vAlign w:val="center"/>
            <w:hideMark/>
          </w:tcPr>
          <w:p w14:paraId="3A24991C"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vAlign w:val="center"/>
            <w:hideMark/>
          </w:tcPr>
          <w:p w14:paraId="2912A3B6"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vAlign w:val="center"/>
            <w:hideMark/>
          </w:tcPr>
          <w:p w14:paraId="4B1F3D1B"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vAlign w:val="center"/>
            <w:hideMark/>
          </w:tcPr>
          <w:p w14:paraId="0878134C" w14:textId="77777777" w:rsidR="00A7577A" w:rsidRPr="001315C8" w:rsidRDefault="00A7577A" w:rsidP="00A7577A">
            <w:pPr>
              <w:spacing w:after="0" w:line="240" w:lineRule="auto"/>
              <w:rPr>
                <w:rFonts w:eastAsia="Times New Roman" w:cstheme="minorHAnsi"/>
                <w:sz w:val="16"/>
                <w:szCs w:val="16"/>
                <w:lang w:eastAsia="es-MX"/>
              </w:rPr>
            </w:pPr>
          </w:p>
        </w:tc>
        <w:tc>
          <w:tcPr>
            <w:tcW w:w="763" w:type="pct"/>
            <w:gridSpan w:val="3"/>
            <w:tcBorders>
              <w:top w:val="nil"/>
              <w:left w:val="nil"/>
              <w:bottom w:val="nil"/>
              <w:right w:val="nil"/>
            </w:tcBorders>
            <w:shd w:val="clear" w:color="auto" w:fill="auto"/>
            <w:noWrap/>
            <w:vAlign w:val="center"/>
            <w:hideMark/>
          </w:tcPr>
          <w:p w14:paraId="0188FFF6" w14:textId="77777777" w:rsidR="00A7577A" w:rsidRPr="001315C8" w:rsidRDefault="00A7577A" w:rsidP="00A7577A">
            <w:pPr>
              <w:spacing w:after="0" w:line="240" w:lineRule="auto"/>
              <w:rPr>
                <w:rFonts w:eastAsia="Times New Roman" w:cstheme="minorHAnsi"/>
                <w:sz w:val="16"/>
                <w:szCs w:val="16"/>
                <w:lang w:eastAsia="es-MX"/>
              </w:rPr>
            </w:pPr>
          </w:p>
        </w:tc>
        <w:tc>
          <w:tcPr>
            <w:tcW w:w="461" w:type="pct"/>
            <w:tcBorders>
              <w:top w:val="nil"/>
              <w:left w:val="nil"/>
              <w:bottom w:val="nil"/>
              <w:right w:val="nil"/>
            </w:tcBorders>
            <w:shd w:val="clear" w:color="auto" w:fill="auto"/>
            <w:vAlign w:val="center"/>
            <w:hideMark/>
          </w:tcPr>
          <w:p w14:paraId="7FD0406D" w14:textId="77777777" w:rsidR="00A7577A" w:rsidRPr="001315C8" w:rsidRDefault="00A7577A" w:rsidP="00A7577A">
            <w:pPr>
              <w:spacing w:after="0" w:line="240" w:lineRule="auto"/>
              <w:rPr>
                <w:rFonts w:eastAsia="Times New Roman" w:cstheme="minorHAnsi"/>
                <w:sz w:val="16"/>
                <w:szCs w:val="16"/>
                <w:lang w:eastAsia="es-MX"/>
              </w:rPr>
            </w:pPr>
          </w:p>
        </w:tc>
        <w:tc>
          <w:tcPr>
            <w:tcW w:w="440" w:type="pct"/>
            <w:tcBorders>
              <w:top w:val="nil"/>
              <w:left w:val="nil"/>
              <w:bottom w:val="nil"/>
              <w:right w:val="nil"/>
            </w:tcBorders>
            <w:shd w:val="clear" w:color="auto" w:fill="auto"/>
            <w:vAlign w:val="center"/>
            <w:hideMark/>
          </w:tcPr>
          <w:p w14:paraId="7344A16A" w14:textId="77777777" w:rsidR="00A7577A" w:rsidRPr="001315C8" w:rsidRDefault="00A7577A" w:rsidP="00A7577A">
            <w:pPr>
              <w:spacing w:after="0" w:line="240" w:lineRule="auto"/>
              <w:rPr>
                <w:rFonts w:eastAsia="Times New Roman" w:cstheme="minorHAnsi"/>
                <w:sz w:val="16"/>
                <w:szCs w:val="16"/>
                <w:lang w:eastAsia="es-MX"/>
              </w:rPr>
            </w:pPr>
          </w:p>
        </w:tc>
        <w:tc>
          <w:tcPr>
            <w:tcW w:w="182" w:type="pct"/>
            <w:tcBorders>
              <w:top w:val="nil"/>
              <w:left w:val="nil"/>
              <w:bottom w:val="nil"/>
              <w:right w:val="nil"/>
            </w:tcBorders>
            <w:shd w:val="clear" w:color="auto" w:fill="auto"/>
            <w:vAlign w:val="center"/>
            <w:hideMark/>
          </w:tcPr>
          <w:p w14:paraId="2AF142A4" w14:textId="77777777" w:rsidR="00A7577A" w:rsidRPr="001315C8" w:rsidRDefault="00A7577A" w:rsidP="00A7577A">
            <w:pPr>
              <w:spacing w:after="0" w:line="240" w:lineRule="auto"/>
              <w:rPr>
                <w:rFonts w:eastAsia="Times New Roman" w:cstheme="minorHAnsi"/>
                <w:sz w:val="16"/>
                <w:szCs w:val="16"/>
                <w:lang w:eastAsia="es-MX"/>
              </w:rPr>
            </w:pPr>
          </w:p>
        </w:tc>
        <w:tc>
          <w:tcPr>
            <w:tcW w:w="1223" w:type="pct"/>
            <w:gridSpan w:val="4"/>
            <w:tcBorders>
              <w:top w:val="nil"/>
              <w:left w:val="nil"/>
              <w:bottom w:val="nil"/>
              <w:right w:val="nil"/>
            </w:tcBorders>
            <w:shd w:val="clear" w:color="auto" w:fill="auto"/>
            <w:vAlign w:val="center"/>
            <w:hideMark/>
          </w:tcPr>
          <w:p w14:paraId="04964D0C" w14:textId="77777777" w:rsidR="00A7577A" w:rsidRPr="001315C8" w:rsidRDefault="00A7577A" w:rsidP="00A7577A">
            <w:pPr>
              <w:spacing w:after="0" w:line="240" w:lineRule="auto"/>
              <w:rPr>
                <w:rFonts w:eastAsia="Times New Roman" w:cstheme="minorHAnsi"/>
                <w:sz w:val="16"/>
                <w:szCs w:val="16"/>
                <w:lang w:eastAsia="es-MX"/>
              </w:rPr>
            </w:pPr>
          </w:p>
        </w:tc>
        <w:tc>
          <w:tcPr>
            <w:tcW w:w="803" w:type="pct"/>
            <w:gridSpan w:val="2"/>
            <w:tcBorders>
              <w:top w:val="nil"/>
              <w:left w:val="nil"/>
              <w:bottom w:val="nil"/>
              <w:right w:val="nil"/>
            </w:tcBorders>
            <w:shd w:val="clear" w:color="auto" w:fill="auto"/>
            <w:vAlign w:val="center"/>
            <w:hideMark/>
          </w:tcPr>
          <w:p w14:paraId="15167312"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right w:val="single" w:sz="4" w:space="0" w:color="BFBFBF" w:themeColor="background1" w:themeShade="BF"/>
            </w:tcBorders>
            <w:shd w:val="clear" w:color="auto" w:fill="auto"/>
            <w:vAlign w:val="center"/>
            <w:hideMark/>
          </w:tcPr>
          <w:p w14:paraId="1949256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10F9E395" w14:textId="77777777" w:rsidTr="009B49EF">
        <w:trPr>
          <w:trHeight w:val="280"/>
        </w:trPr>
        <w:tc>
          <w:tcPr>
            <w:tcW w:w="91" w:type="pct"/>
            <w:tcBorders>
              <w:top w:val="nil"/>
              <w:left w:val="single" w:sz="4" w:space="0" w:color="BFBFBF" w:themeColor="background1" w:themeShade="BF"/>
              <w:bottom w:val="nil"/>
              <w:right w:val="nil"/>
            </w:tcBorders>
            <w:shd w:val="clear" w:color="auto" w:fill="auto"/>
            <w:noWrap/>
            <w:vAlign w:val="center"/>
            <w:hideMark/>
          </w:tcPr>
          <w:p w14:paraId="7072A82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nil"/>
              <w:left w:val="nil"/>
              <w:bottom w:val="nil"/>
              <w:right w:val="nil"/>
            </w:tcBorders>
            <w:shd w:val="clear" w:color="auto" w:fill="auto"/>
            <w:vAlign w:val="center"/>
            <w:hideMark/>
          </w:tcPr>
          <w:p w14:paraId="79AA47F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57" w:type="pct"/>
            <w:tcBorders>
              <w:top w:val="nil"/>
              <w:left w:val="nil"/>
              <w:bottom w:val="nil"/>
              <w:right w:val="nil"/>
            </w:tcBorders>
            <w:shd w:val="clear" w:color="auto" w:fill="auto"/>
            <w:vAlign w:val="center"/>
            <w:hideMark/>
          </w:tcPr>
          <w:p w14:paraId="1498DB7B" w14:textId="77777777" w:rsidR="00A7577A" w:rsidRPr="001315C8" w:rsidRDefault="00A7577A" w:rsidP="00A7577A">
            <w:pPr>
              <w:spacing w:after="0" w:line="240" w:lineRule="auto"/>
              <w:rPr>
                <w:rFonts w:eastAsia="Times New Roman" w:cstheme="minorHAnsi"/>
                <w:sz w:val="16"/>
                <w:szCs w:val="16"/>
                <w:lang w:eastAsia="es-MX"/>
              </w:rPr>
            </w:pPr>
          </w:p>
        </w:tc>
        <w:tc>
          <w:tcPr>
            <w:tcW w:w="141"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728A911" w14:textId="68A4F1E9"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E559C5">
              <w:rPr>
                <w:rFonts w:eastAsia="Times New Roman" w:cstheme="minorHAnsi"/>
                <w:color w:val="000000"/>
                <w:sz w:val="16"/>
                <w:szCs w:val="16"/>
                <w:lang w:eastAsia="es-MX"/>
              </w:rPr>
              <w:t>x</w:t>
            </w:r>
          </w:p>
        </w:tc>
        <w:tc>
          <w:tcPr>
            <w:tcW w:w="4408" w:type="pct"/>
            <w:gridSpan w:val="17"/>
            <w:tcBorders>
              <w:top w:val="nil"/>
              <w:left w:val="nil"/>
              <w:bottom w:val="nil"/>
            </w:tcBorders>
            <w:shd w:val="clear" w:color="auto" w:fill="auto"/>
            <w:noWrap/>
            <w:vAlign w:val="center"/>
            <w:hideMark/>
          </w:tcPr>
          <w:p w14:paraId="7DEAD188" w14:textId="77777777" w:rsidR="00A7577A" w:rsidRPr="001315C8" w:rsidRDefault="00A7577A" w:rsidP="00A7577A">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Cuenta con Registros Administrativos que almacena en físico o escaneados.</w:t>
            </w:r>
          </w:p>
        </w:tc>
        <w:tc>
          <w:tcPr>
            <w:tcW w:w="91" w:type="pct"/>
            <w:tcBorders>
              <w:top w:val="nil"/>
              <w:bottom w:val="nil"/>
              <w:right w:val="single" w:sz="4" w:space="0" w:color="BFBFBF" w:themeColor="background1" w:themeShade="BF"/>
            </w:tcBorders>
            <w:shd w:val="clear" w:color="auto" w:fill="auto"/>
            <w:noWrap/>
            <w:vAlign w:val="center"/>
            <w:hideMark/>
          </w:tcPr>
          <w:p w14:paraId="34753EE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699CFC8A" w14:textId="77777777" w:rsidTr="00E559C5">
        <w:trPr>
          <w:trHeight w:val="182"/>
        </w:trPr>
        <w:tc>
          <w:tcPr>
            <w:tcW w:w="91" w:type="pct"/>
            <w:tcBorders>
              <w:top w:val="nil"/>
              <w:left w:val="single" w:sz="4" w:space="0" w:color="BFBFBF" w:themeColor="background1" w:themeShade="BF"/>
              <w:bottom w:val="nil"/>
              <w:right w:val="nil"/>
            </w:tcBorders>
            <w:shd w:val="clear" w:color="auto" w:fill="auto"/>
            <w:noWrap/>
            <w:vAlign w:val="center"/>
            <w:hideMark/>
          </w:tcPr>
          <w:p w14:paraId="5D9C743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nil"/>
              <w:left w:val="nil"/>
              <w:bottom w:val="nil"/>
              <w:right w:val="nil"/>
            </w:tcBorders>
            <w:shd w:val="clear" w:color="auto" w:fill="auto"/>
            <w:vAlign w:val="center"/>
            <w:hideMark/>
          </w:tcPr>
          <w:p w14:paraId="562243F5"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57" w:type="pct"/>
            <w:tcBorders>
              <w:top w:val="nil"/>
              <w:left w:val="nil"/>
              <w:bottom w:val="nil"/>
              <w:right w:val="nil"/>
            </w:tcBorders>
            <w:shd w:val="clear" w:color="auto" w:fill="auto"/>
            <w:vAlign w:val="center"/>
            <w:hideMark/>
          </w:tcPr>
          <w:p w14:paraId="7B95E4C4" w14:textId="77777777" w:rsidR="00A7577A" w:rsidRPr="001315C8" w:rsidRDefault="00A7577A" w:rsidP="00A7577A">
            <w:pPr>
              <w:spacing w:after="0" w:line="240" w:lineRule="auto"/>
              <w:rPr>
                <w:rFonts w:eastAsia="Times New Roman" w:cstheme="minorHAnsi"/>
                <w:sz w:val="16"/>
                <w:szCs w:val="16"/>
                <w:lang w:eastAsia="es-MX"/>
              </w:rPr>
            </w:pPr>
          </w:p>
        </w:tc>
        <w:tc>
          <w:tcPr>
            <w:tcW w:w="141" w:type="pct"/>
            <w:tcBorders>
              <w:top w:val="nil"/>
              <w:left w:val="nil"/>
              <w:bottom w:val="nil"/>
              <w:right w:val="nil"/>
            </w:tcBorders>
            <w:shd w:val="clear" w:color="auto" w:fill="auto"/>
            <w:vAlign w:val="center"/>
            <w:hideMark/>
          </w:tcPr>
          <w:p w14:paraId="40764071" w14:textId="77777777" w:rsidR="00A7577A" w:rsidRPr="001315C8" w:rsidRDefault="00A7577A" w:rsidP="00A7577A">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vAlign w:val="center"/>
            <w:hideMark/>
          </w:tcPr>
          <w:p w14:paraId="13931807" w14:textId="77777777" w:rsidR="00A7577A" w:rsidRPr="001315C8" w:rsidRDefault="00A7577A" w:rsidP="00A7577A">
            <w:pPr>
              <w:spacing w:after="0" w:line="240" w:lineRule="auto"/>
              <w:rPr>
                <w:rFonts w:eastAsia="Times New Roman" w:cstheme="minorHAnsi"/>
                <w:sz w:val="16"/>
                <w:szCs w:val="16"/>
                <w:lang w:eastAsia="es-MX"/>
              </w:rPr>
            </w:pPr>
          </w:p>
        </w:tc>
        <w:tc>
          <w:tcPr>
            <w:tcW w:w="142" w:type="pct"/>
            <w:tcBorders>
              <w:top w:val="nil"/>
              <w:left w:val="nil"/>
              <w:bottom w:val="nil"/>
              <w:right w:val="nil"/>
            </w:tcBorders>
            <w:shd w:val="clear" w:color="auto" w:fill="auto"/>
            <w:vAlign w:val="center"/>
            <w:hideMark/>
          </w:tcPr>
          <w:p w14:paraId="0D0D8A61"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vAlign w:val="center"/>
            <w:hideMark/>
          </w:tcPr>
          <w:p w14:paraId="5B8269CD"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vAlign w:val="center"/>
            <w:hideMark/>
          </w:tcPr>
          <w:p w14:paraId="3521D103"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vAlign w:val="center"/>
            <w:hideMark/>
          </w:tcPr>
          <w:p w14:paraId="6D5C3D60" w14:textId="77777777" w:rsidR="00A7577A" w:rsidRPr="001315C8" w:rsidRDefault="00A7577A" w:rsidP="00A7577A">
            <w:pPr>
              <w:spacing w:after="0" w:line="240" w:lineRule="auto"/>
              <w:rPr>
                <w:rFonts w:eastAsia="Times New Roman" w:cstheme="minorHAnsi"/>
                <w:sz w:val="16"/>
                <w:szCs w:val="16"/>
                <w:lang w:eastAsia="es-MX"/>
              </w:rPr>
            </w:pPr>
          </w:p>
        </w:tc>
        <w:tc>
          <w:tcPr>
            <w:tcW w:w="763" w:type="pct"/>
            <w:gridSpan w:val="3"/>
            <w:tcBorders>
              <w:top w:val="nil"/>
              <w:left w:val="nil"/>
              <w:bottom w:val="nil"/>
              <w:right w:val="nil"/>
            </w:tcBorders>
            <w:shd w:val="clear" w:color="auto" w:fill="auto"/>
            <w:noWrap/>
            <w:vAlign w:val="center"/>
            <w:hideMark/>
          </w:tcPr>
          <w:p w14:paraId="06AB6B30" w14:textId="77777777" w:rsidR="00A7577A" w:rsidRPr="001315C8" w:rsidRDefault="00A7577A" w:rsidP="00A7577A">
            <w:pPr>
              <w:spacing w:after="0" w:line="240" w:lineRule="auto"/>
              <w:rPr>
                <w:rFonts w:eastAsia="Times New Roman" w:cstheme="minorHAnsi"/>
                <w:sz w:val="16"/>
                <w:szCs w:val="16"/>
                <w:lang w:eastAsia="es-MX"/>
              </w:rPr>
            </w:pPr>
          </w:p>
        </w:tc>
        <w:tc>
          <w:tcPr>
            <w:tcW w:w="461" w:type="pct"/>
            <w:tcBorders>
              <w:top w:val="nil"/>
              <w:left w:val="nil"/>
              <w:bottom w:val="nil"/>
              <w:right w:val="nil"/>
            </w:tcBorders>
            <w:shd w:val="clear" w:color="auto" w:fill="auto"/>
            <w:noWrap/>
            <w:vAlign w:val="center"/>
            <w:hideMark/>
          </w:tcPr>
          <w:p w14:paraId="793BC5B5" w14:textId="77777777" w:rsidR="00A7577A" w:rsidRPr="001315C8" w:rsidRDefault="00A7577A" w:rsidP="00A7577A">
            <w:pPr>
              <w:spacing w:after="0" w:line="240" w:lineRule="auto"/>
              <w:rPr>
                <w:rFonts w:eastAsia="Times New Roman" w:cstheme="minorHAnsi"/>
                <w:sz w:val="16"/>
                <w:szCs w:val="16"/>
                <w:lang w:eastAsia="es-MX"/>
              </w:rPr>
            </w:pPr>
          </w:p>
        </w:tc>
        <w:tc>
          <w:tcPr>
            <w:tcW w:w="440" w:type="pct"/>
            <w:tcBorders>
              <w:top w:val="nil"/>
              <w:left w:val="nil"/>
              <w:bottom w:val="nil"/>
              <w:right w:val="nil"/>
            </w:tcBorders>
            <w:shd w:val="clear" w:color="auto" w:fill="auto"/>
            <w:noWrap/>
            <w:vAlign w:val="center"/>
            <w:hideMark/>
          </w:tcPr>
          <w:p w14:paraId="051CB694" w14:textId="77777777" w:rsidR="00A7577A" w:rsidRPr="001315C8" w:rsidRDefault="00A7577A" w:rsidP="00A7577A">
            <w:pPr>
              <w:spacing w:after="0" w:line="240" w:lineRule="auto"/>
              <w:rPr>
                <w:rFonts w:eastAsia="Times New Roman" w:cstheme="minorHAnsi"/>
                <w:sz w:val="16"/>
                <w:szCs w:val="16"/>
                <w:lang w:eastAsia="es-MX"/>
              </w:rPr>
            </w:pPr>
          </w:p>
        </w:tc>
        <w:tc>
          <w:tcPr>
            <w:tcW w:w="182" w:type="pct"/>
            <w:tcBorders>
              <w:top w:val="nil"/>
              <w:left w:val="nil"/>
              <w:bottom w:val="nil"/>
              <w:right w:val="nil"/>
            </w:tcBorders>
            <w:shd w:val="clear" w:color="auto" w:fill="auto"/>
            <w:noWrap/>
            <w:vAlign w:val="center"/>
            <w:hideMark/>
          </w:tcPr>
          <w:p w14:paraId="39950F20" w14:textId="77777777" w:rsidR="00A7577A" w:rsidRPr="001315C8" w:rsidRDefault="00A7577A" w:rsidP="00A7577A">
            <w:pPr>
              <w:spacing w:after="0" w:line="240" w:lineRule="auto"/>
              <w:rPr>
                <w:rFonts w:eastAsia="Times New Roman" w:cstheme="minorHAnsi"/>
                <w:sz w:val="16"/>
                <w:szCs w:val="16"/>
                <w:lang w:eastAsia="es-MX"/>
              </w:rPr>
            </w:pPr>
          </w:p>
        </w:tc>
        <w:tc>
          <w:tcPr>
            <w:tcW w:w="1223" w:type="pct"/>
            <w:gridSpan w:val="4"/>
            <w:tcBorders>
              <w:top w:val="nil"/>
              <w:left w:val="nil"/>
              <w:bottom w:val="nil"/>
              <w:right w:val="nil"/>
            </w:tcBorders>
            <w:shd w:val="clear" w:color="auto" w:fill="auto"/>
            <w:noWrap/>
            <w:vAlign w:val="center"/>
            <w:hideMark/>
          </w:tcPr>
          <w:p w14:paraId="267223C8" w14:textId="77777777" w:rsidR="00A7577A" w:rsidRPr="001315C8" w:rsidRDefault="00A7577A" w:rsidP="00A7577A">
            <w:pPr>
              <w:spacing w:after="0" w:line="240" w:lineRule="auto"/>
              <w:rPr>
                <w:rFonts w:eastAsia="Times New Roman" w:cstheme="minorHAnsi"/>
                <w:sz w:val="16"/>
                <w:szCs w:val="16"/>
                <w:lang w:eastAsia="es-MX"/>
              </w:rPr>
            </w:pPr>
          </w:p>
        </w:tc>
        <w:tc>
          <w:tcPr>
            <w:tcW w:w="803" w:type="pct"/>
            <w:gridSpan w:val="2"/>
            <w:tcBorders>
              <w:top w:val="nil"/>
              <w:left w:val="nil"/>
              <w:bottom w:val="nil"/>
              <w:right w:val="nil"/>
            </w:tcBorders>
            <w:shd w:val="clear" w:color="auto" w:fill="auto"/>
            <w:noWrap/>
            <w:vAlign w:val="center"/>
            <w:hideMark/>
          </w:tcPr>
          <w:p w14:paraId="03D36B61"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single" w:sz="4" w:space="0" w:color="BFBFBF" w:themeColor="background1" w:themeShade="BF"/>
            </w:tcBorders>
            <w:shd w:val="clear" w:color="auto" w:fill="auto"/>
            <w:noWrap/>
            <w:vAlign w:val="center"/>
            <w:hideMark/>
          </w:tcPr>
          <w:p w14:paraId="60CB12C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43E87331" w14:textId="77777777" w:rsidTr="00E559C5">
        <w:trPr>
          <w:trHeight w:val="280"/>
        </w:trPr>
        <w:tc>
          <w:tcPr>
            <w:tcW w:w="91" w:type="pct"/>
            <w:tcBorders>
              <w:top w:val="nil"/>
              <w:left w:val="single" w:sz="4" w:space="0" w:color="BFBFBF" w:themeColor="background1" w:themeShade="BF"/>
              <w:bottom w:val="nil"/>
              <w:right w:val="nil"/>
            </w:tcBorders>
            <w:shd w:val="clear" w:color="auto" w:fill="auto"/>
            <w:noWrap/>
            <w:vAlign w:val="center"/>
            <w:hideMark/>
          </w:tcPr>
          <w:p w14:paraId="4691319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09" w:type="pct"/>
            <w:gridSpan w:val="21"/>
            <w:tcBorders>
              <w:top w:val="nil"/>
              <w:left w:val="nil"/>
              <w:bottom w:val="nil"/>
              <w:right w:val="single" w:sz="4" w:space="0" w:color="BFBFBF" w:themeColor="background1" w:themeShade="BF"/>
            </w:tcBorders>
            <w:shd w:val="clear" w:color="auto" w:fill="auto"/>
            <w:vAlign w:val="center"/>
            <w:hideMark/>
          </w:tcPr>
          <w:p w14:paraId="4B27760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4. La información del padrón: </w:t>
            </w:r>
          </w:p>
        </w:tc>
      </w:tr>
      <w:tr w:rsidR="00E559C5" w:rsidRPr="001315C8" w14:paraId="1D3E005D" w14:textId="77777777" w:rsidTr="009B49EF">
        <w:trPr>
          <w:trHeight w:val="280"/>
        </w:trPr>
        <w:tc>
          <w:tcPr>
            <w:tcW w:w="91" w:type="pct"/>
            <w:tcBorders>
              <w:top w:val="nil"/>
              <w:left w:val="single" w:sz="4" w:space="0" w:color="BFBFBF" w:themeColor="background1" w:themeShade="BF"/>
              <w:bottom w:val="nil"/>
              <w:right w:val="nil"/>
            </w:tcBorders>
            <w:shd w:val="clear" w:color="auto" w:fill="auto"/>
            <w:noWrap/>
            <w:vAlign w:val="center"/>
            <w:hideMark/>
          </w:tcPr>
          <w:p w14:paraId="4797E78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99B1ABD" w14:textId="36B82720"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E559C5">
              <w:rPr>
                <w:rFonts w:eastAsia="Times New Roman" w:cstheme="minorHAnsi"/>
                <w:color w:val="000000"/>
                <w:sz w:val="16"/>
                <w:szCs w:val="16"/>
                <w:lang w:eastAsia="es-MX"/>
              </w:rPr>
              <w:t>x</w:t>
            </w:r>
          </w:p>
        </w:tc>
        <w:tc>
          <w:tcPr>
            <w:tcW w:w="1597" w:type="pct"/>
            <w:gridSpan w:val="10"/>
            <w:tcBorders>
              <w:top w:val="nil"/>
              <w:left w:val="nil"/>
              <w:bottom w:val="nil"/>
              <w:right w:val="nil"/>
            </w:tcBorders>
            <w:shd w:val="clear" w:color="auto" w:fill="auto"/>
            <w:noWrap/>
            <w:vAlign w:val="center"/>
            <w:hideMark/>
          </w:tcPr>
          <w:p w14:paraId="3E5D8A92" w14:textId="77777777" w:rsidR="00A7577A" w:rsidRPr="001315C8" w:rsidRDefault="00A7577A" w:rsidP="00A7577A">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Está disponible para consulta interna.</w:t>
            </w:r>
          </w:p>
        </w:tc>
        <w:tc>
          <w:tcPr>
            <w:tcW w:w="461" w:type="pct"/>
            <w:tcBorders>
              <w:top w:val="nil"/>
              <w:left w:val="nil"/>
              <w:bottom w:val="nil"/>
              <w:right w:val="nil"/>
            </w:tcBorders>
            <w:shd w:val="clear" w:color="auto" w:fill="auto"/>
            <w:noWrap/>
            <w:vAlign w:val="center"/>
            <w:hideMark/>
          </w:tcPr>
          <w:p w14:paraId="2599C893" w14:textId="77777777" w:rsidR="00A7577A" w:rsidRPr="001315C8" w:rsidRDefault="00A7577A" w:rsidP="00A7577A">
            <w:pPr>
              <w:spacing w:after="0" w:line="240" w:lineRule="auto"/>
              <w:rPr>
                <w:rFonts w:eastAsia="Times New Roman" w:cstheme="minorHAnsi"/>
                <w:sz w:val="16"/>
                <w:szCs w:val="16"/>
                <w:lang w:eastAsia="es-MX"/>
              </w:rPr>
            </w:pPr>
          </w:p>
        </w:tc>
        <w:tc>
          <w:tcPr>
            <w:tcW w:w="440" w:type="pct"/>
            <w:tcBorders>
              <w:top w:val="nil"/>
              <w:left w:val="nil"/>
              <w:bottom w:val="nil"/>
              <w:right w:val="nil"/>
            </w:tcBorders>
            <w:shd w:val="clear" w:color="auto" w:fill="auto"/>
            <w:vAlign w:val="center"/>
            <w:hideMark/>
          </w:tcPr>
          <w:p w14:paraId="17B07876" w14:textId="77777777" w:rsidR="00A7577A" w:rsidRPr="001315C8" w:rsidRDefault="00A7577A" w:rsidP="00A7577A">
            <w:pPr>
              <w:spacing w:after="0" w:line="240" w:lineRule="auto"/>
              <w:rPr>
                <w:rFonts w:eastAsia="Times New Roman" w:cstheme="minorHAnsi"/>
                <w:sz w:val="16"/>
                <w:szCs w:val="16"/>
                <w:lang w:eastAsia="es-MX"/>
              </w:rPr>
            </w:pPr>
          </w:p>
        </w:tc>
        <w:tc>
          <w:tcPr>
            <w:tcW w:w="182" w:type="pct"/>
            <w:tcBorders>
              <w:top w:val="nil"/>
              <w:left w:val="nil"/>
              <w:bottom w:val="nil"/>
              <w:right w:val="nil"/>
            </w:tcBorders>
            <w:shd w:val="clear" w:color="auto" w:fill="auto"/>
            <w:vAlign w:val="center"/>
            <w:hideMark/>
          </w:tcPr>
          <w:p w14:paraId="6809FE2A" w14:textId="77777777" w:rsidR="00A7577A" w:rsidRPr="001315C8" w:rsidRDefault="00A7577A" w:rsidP="00A7577A">
            <w:pPr>
              <w:spacing w:after="0" w:line="240" w:lineRule="auto"/>
              <w:rPr>
                <w:rFonts w:eastAsia="Times New Roman" w:cstheme="minorHAnsi"/>
                <w:sz w:val="16"/>
                <w:szCs w:val="16"/>
                <w:lang w:eastAsia="es-MX"/>
              </w:rPr>
            </w:pPr>
          </w:p>
        </w:tc>
        <w:tc>
          <w:tcPr>
            <w:tcW w:w="1223" w:type="pct"/>
            <w:gridSpan w:val="4"/>
            <w:tcBorders>
              <w:top w:val="nil"/>
              <w:left w:val="nil"/>
              <w:bottom w:val="nil"/>
              <w:right w:val="nil"/>
            </w:tcBorders>
            <w:shd w:val="clear" w:color="auto" w:fill="auto"/>
            <w:vAlign w:val="center"/>
            <w:hideMark/>
          </w:tcPr>
          <w:p w14:paraId="62686D0B" w14:textId="77777777" w:rsidR="00A7577A" w:rsidRPr="001315C8" w:rsidRDefault="00A7577A" w:rsidP="00A7577A">
            <w:pPr>
              <w:spacing w:after="0" w:line="240" w:lineRule="auto"/>
              <w:rPr>
                <w:rFonts w:eastAsia="Times New Roman" w:cstheme="minorHAnsi"/>
                <w:sz w:val="16"/>
                <w:szCs w:val="16"/>
                <w:lang w:eastAsia="es-MX"/>
              </w:rPr>
            </w:pPr>
          </w:p>
        </w:tc>
        <w:tc>
          <w:tcPr>
            <w:tcW w:w="803" w:type="pct"/>
            <w:gridSpan w:val="2"/>
            <w:tcBorders>
              <w:top w:val="nil"/>
              <w:left w:val="nil"/>
              <w:bottom w:val="nil"/>
              <w:right w:val="nil"/>
            </w:tcBorders>
            <w:shd w:val="clear" w:color="auto" w:fill="auto"/>
            <w:vAlign w:val="center"/>
            <w:hideMark/>
          </w:tcPr>
          <w:p w14:paraId="5B2C2C64"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single" w:sz="4" w:space="0" w:color="BFBFBF" w:themeColor="background1" w:themeShade="BF"/>
            </w:tcBorders>
            <w:shd w:val="clear" w:color="auto" w:fill="auto"/>
            <w:noWrap/>
            <w:vAlign w:val="center"/>
            <w:hideMark/>
          </w:tcPr>
          <w:p w14:paraId="48AFD9A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0EC3F50A" w14:textId="77777777" w:rsidTr="00E559C5">
        <w:trPr>
          <w:trHeight w:val="69"/>
        </w:trPr>
        <w:tc>
          <w:tcPr>
            <w:tcW w:w="91" w:type="pct"/>
            <w:tcBorders>
              <w:top w:val="nil"/>
              <w:left w:val="single" w:sz="4" w:space="0" w:color="BFBFBF" w:themeColor="background1" w:themeShade="BF"/>
              <w:bottom w:val="nil"/>
              <w:right w:val="nil"/>
            </w:tcBorders>
            <w:shd w:val="clear" w:color="auto" w:fill="auto"/>
            <w:noWrap/>
            <w:vAlign w:val="center"/>
            <w:hideMark/>
          </w:tcPr>
          <w:p w14:paraId="6EA0ACB3"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nil"/>
              <w:left w:val="nil"/>
              <w:bottom w:val="single" w:sz="4" w:space="0" w:color="595959"/>
              <w:right w:val="nil"/>
            </w:tcBorders>
            <w:shd w:val="clear" w:color="auto" w:fill="auto"/>
            <w:noWrap/>
            <w:vAlign w:val="center"/>
            <w:hideMark/>
          </w:tcPr>
          <w:p w14:paraId="250E42B8"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57" w:type="pct"/>
            <w:tcBorders>
              <w:top w:val="nil"/>
              <w:left w:val="nil"/>
              <w:bottom w:val="nil"/>
              <w:right w:val="nil"/>
            </w:tcBorders>
            <w:shd w:val="clear" w:color="auto" w:fill="auto"/>
            <w:noWrap/>
            <w:vAlign w:val="center"/>
            <w:hideMark/>
          </w:tcPr>
          <w:p w14:paraId="2F2251B4" w14:textId="77777777" w:rsidR="00A7577A" w:rsidRPr="001315C8" w:rsidRDefault="00A7577A" w:rsidP="00A7577A">
            <w:pPr>
              <w:spacing w:after="0" w:line="240" w:lineRule="auto"/>
              <w:rPr>
                <w:rFonts w:eastAsia="Times New Roman" w:cstheme="minorHAnsi"/>
                <w:sz w:val="16"/>
                <w:szCs w:val="16"/>
                <w:lang w:eastAsia="es-MX"/>
              </w:rPr>
            </w:pPr>
          </w:p>
        </w:tc>
        <w:tc>
          <w:tcPr>
            <w:tcW w:w="141" w:type="pct"/>
            <w:tcBorders>
              <w:top w:val="nil"/>
              <w:left w:val="nil"/>
              <w:bottom w:val="nil"/>
              <w:right w:val="nil"/>
            </w:tcBorders>
            <w:shd w:val="clear" w:color="auto" w:fill="auto"/>
            <w:noWrap/>
            <w:vAlign w:val="center"/>
            <w:hideMark/>
          </w:tcPr>
          <w:p w14:paraId="52A53D75" w14:textId="77777777" w:rsidR="00A7577A" w:rsidRPr="001315C8" w:rsidRDefault="00A7577A" w:rsidP="00A7577A">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28338DE4" w14:textId="77777777" w:rsidR="00A7577A" w:rsidRPr="001315C8" w:rsidRDefault="00A7577A" w:rsidP="00A7577A">
            <w:pPr>
              <w:spacing w:after="0" w:line="240" w:lineRule="auto"/>
              <w:rPr>
                <w:rFonts w:eastAsia="Times New Roman" w:cstheme="minorHAnsi"/>
                <w:sz w:val="16"/>
                <w:szCs w:val="16"/>
                <w:lang w:eastAsia="es-MX"/>
              </w:rPr>
            </w:pPr>
          </w:p>
        </w:tc>
        <w:tc>
          <w:tcPr>
            <w:tcW w:w="142" w:type="pct"/>
            <w:tcBorders>
              <w:top w:val="nil"/>
              <w:left w:val="nil"/>
              <w:bottom w:val="nil"/>
              <w:right w:val="nil"/>
            </w:tcBorders>
            <w:shd w:val="clear" w:color="auto" w:fill="auto"/>
            <w:noWrap/>
            <w:vAlign w:val="center"/>
            <w:hideMark/>
          </w:tcPr>
          <w:p w14:paraId="5CD73C3E"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482EFD40"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4DB65B36"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67D61416" w14:textId="77777777" w:rsidR="00A7577A" w:rsidRPr="001315C8" w:rsidRDefault="00A7577A" w:rsidP="00A7577A">
            <w:pPr>
              <w:spacing w:after="0" w:line="240" w:lineRule="auto"/>
              <w:rPr>
                <w:rFonts w:eastAsia="Times New Roman" w:cstheme="minorHAnsi"/>
                <w:sz w:val="16"/>
                <w:szCs w:val="16"/>
                <w:lang w:eastAsia="es-MX"/>
              </w:rPr>
            </w:pPr>
          </w:p>
        </w:tc>
        <w:tc>
          <w:tcPr>
            <w:tcW w:w="763" w:type="pct"/>
            <w:gridSpan w:val="3"/>
            <w:tcBorders>
              <w:top w:val="nil"/>
              <w:left w:val="nil"/>
              <w:bottom w:val="nil"/>
              <w:right w:val="nil"/>
            </w:tcBorders>
            <w:shd w:val="clear" w:color="auto" w:fill="auto"/>
            <w:noWrap/>
            <w:vAlign w:val="center"/>
            <w:hideMark/>
          </w:tcPr>
          <w:p w14:paraId="1ACD784C" w14:textId="77777777" w:rsidR="00A7577A" w:rsidRPr="001315C8" w:rsidRDefault="00A7577A" w:rsidP="00A7577A">
            <w:pPr>
              <w:spacing w:after="0" w:line="240" w:lineRule="auto"/>
              <w:rPr>
                <w:rFonts w:eastAsia="Times New Roman" w:cstheme="minorHAnsi"/>
                <w:sz w:val="16"/>
                <w:szCs w:val="16"/>
                <w:lang w:eastAsia="es-MX"/>
              </w:rPr>
            </w:pPr>
          </w:p>
        </w:tc>
        <w:tc>
          <w:tcPr>
            <w:tcW w:w="461" w:type="pct"/>
            <w:tcBorders>
              <w:top w:val="nil"/>
              <w:left w:val="nil"/>
              <w:bottom w:val="nil"/>
              <w:right w:val="nil"/>
            </w:tcBorders>
            <w:shd w:val="clear" w:color="auto" w:fill="auto"/>
            <w:noWrap/>
            <w:vAlign w:val="center"/>
            <w:hideMark/>
          </w:tcPr>
          <w:p w14:paraId="578CA917" w14:textId="77777777" w:rsidR="00A7577A" w:rsidRPr="001315C8" w:rsidRDefault="00A7577A" w:rsidP="00A7577A">
            <w:pPr>
              <w:spacing w:after="0" w:line="240" w:lineRule="auto"/>
              <w:rPr>
                <w:rFonts w:eastAsia="Times New Roman" w:cstheme="minorHAnsi"/>
                <w:sz w:val="16"/>
                <w:szCs w:val="16"/>
                <w:lang w:eastAsia="es-MX"/>
              </w:rPr>
            </w:pPr>
          </w:p>
        </w:tc>
        <w:tc>
          <w:tcPr>
            <w:tcW w:w="440" w:type="pct"/>
            <w:tcBorders>
              <w:top w:val="nil"/>
              <w:left w:val="nil"/>
              <w:bottom w:val="nil"/>
              <w:right w:val="nil"/>
            </w:tcBorders>
            <w:shd w:val="clear" w:color="auto" w:fill="auto"/>
            <w:vAlign w:val="center"/>
            <w:hideMark/>
          </w:tcPr>
          <w:p w14:paraId="4A3FBB03" w14:textId="77777777" w:rsidR="00A7577A" w:rsidRPr="001315C8" w:rsidRDefault="00A7577A" w:rsidP="00A7577A">
            <w:pPr>
              <w:spacing w:after="0" w:line="240" w:lineRule="auto"/>
              <w:rPr>
                <w:rFonts w:eastAsia="Times New Roman" w:cstheme="minorHAnsi"/>
                <w:sz w:val="16"/>
                <w:szCs w:val="16"/>
                <w:lang w:eastAsia="es-MX"/>
              </w:rPr>
            </w:pPr>
          </w:p>
        </w:tc>
        <w:tc>
          <w:tcPr>
            <w:tcW w:w="182" w:type="pct"/>
            <w:tcBorders>
              <w:top w:val="nil"/>
              <w:left w:val="nil"/>
              <w:bottom w:val="nil"/>
              <w:right w:val="nil"/>
            </w:tcBorders>
            <w:shd w:val="clear" w:color="auto" w:fill="auto"/>
            <w:vAlign w:val="center"/>
            <w:hideMark/>
          </w:tcPr>
          <w:p w14:paraId="09F62BE6" w14:textId="77777777" w:rsidR="00A7577A" w:rsidRPr="001315C8" w:rsidRDefault="00A7577A" w:rsidP="00A7577A">
            <w:pPr>
              <w:spacing w:after="0" w:line="240" w:lineRule="auto"/>
              <w:rPr>
                <w:rFonts w:eastAsia="Times New Roman" w:cstheme="minorHAnsi"/>
                <w:sz w:val="16"/>
                <w:szCs w:val="16"/>
                <w:lang w:eastAsia="es-MX"/>
              </w:rPr>
            </w:pPr>
          </w:p>
        </w:tc>
        <w:tc>
          <w:tcPr>
            <w:tcW w:w="1223" w:type="pct"/>
            <w:gridSpan w:val="4"/>
            <w:tcBorders>
              <w:top w:val="nil"/>
              <w:left w:val="nil"/>
              <w:bottom w:val="nil"/>
              <w:right w:val="nil"/>
            </w:tcBorders>
            <w:shd w:val="clear" w:color="auto" w:fill="auto"/>
            <w:vAlign w:val="center"/>
            <w:hideMark/>
          </w:tcPr>
          <w:p w14:paraId="43FEC6CF" w14:textId="77777777" w:rsidR="00A7577A" w:rsidRPr="001315C8" w:rsidRDefault="00A7577A" w:rsidP="00A7577A">
            <w:pPr>
              <w:spacing w:after="0" w:line="240" w:lineRule="auto"/>
              <w:rPr>
                <w:rFonts w:eastAsia="Times New Roman" w:cstheme="minorHAnsi"/>
                <w:sz w:val="16"/>
                <w:szCs w:val="16"/>
                <w:lang w:eastAsia="es-MX"/>
              </w:rPr>
            </w:pPr>
          </w:p>
        </w:tc>
        <w:tc>
          <w:tcPr>
            <w:tcW w:w="803" w:type="pct"/>
            <w:gridSpan w:val="2"/>
            <w:tcBorders>
              <w:top w:val="nil"/>
              <w:left w:val="nil"/>
              <w:bottom w:val="nil"/>
              <w:right w:val="nil"/>
            </w:tcBorders>
            <w:shd w:val="clear" w:color="auto" w:fill="auto"/>
            <w:vAlign w:val="center"/>
            <w:hideMark/>
          </w:tcPr>
          <w:p w14:paraId="201DCC24"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single" w:sz="4" w:space="0" w:color="BFBFBF" w:themeColor="background1" w:themeShade="BF"/>
            </w:tcBorders>
            <w:shd w:val="clear" w:color="auto" w:fill="auto"/>
            <w:noWrap/>
            <w:vAlign w:val="center"/>
            <w:hideMark/>
          </w:tcPr>
          <w:p w14:paraId="322D4BD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1FEB4203" w14:textId="77777777" w:rsidTr="009B49EF">
        <w:trPr>
          <w:trHeight w:val="269"/>
        </w:trPr>
        <w:tc>
          <w:tcPr>
            <w:tcW w:w="91" w:type="pct"/>
            <w:tcBorders>
              <w:top w:val="nil"/>
              <w:left w:val="single" w:sz="4" w:space="0" w:color="BFBFBF" w:themeColor="background1" w:themeShade="BF"/>
              <w:bottom w:val="nil"/>
              <w:right w:val="nil"/>
            </w:tcBorders>
            <w:shd w:val="clear" w:color="auto" w:fill="auto"/>
            <w:noWrap/>
            <w:vAlign w:val="center"/>
            <w:hideMark/>
          </w:tcPr>
          <w:p w14:paraId="0E9C4A5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1CDDA17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58" w:type="pct"/>
            <w:gridSpan w:val="11"/>
            <w:tcBorders>
              <w:top w:val="nil"/>
              <w:left w:val="nil"/>
              <w:bottom w:val="nil"/>
              <w:right w:val="nil"/>
            </w:tcBorders>
            <w:shd w:val="clear" w:color="auto" w:fill="auto"/>
            <w:noWrap/>
            <w:vAlign w:val="center"/>
            <w:hideMark/>
          </w:tcPr>
          <w:p w14:paraId="7D86FC62" w14:textId="77777777" w:rsidR="00A7577A" w:rsidRPr="001315C8" w:rsidRDefault="00A7577A" w:rsidP="00A7577A">
            <w:pPr>
              <w:spacing w:after="0" w:line="240" w:lineRule="auto"/>
              <w:rPr>
                <w:rFonts w:eastAsia="Times New Roman" w:cstheme="minorHAnsi"/>
                <w:i/>
                <w:iCs/>
                <w:color w:val="000000"/>
                <w:sz w:val="16"/>
                <w:szCs w:val="16"/>
                <w:lang w:eastAsia="es-MX"/>
              </w:rPr>
            </w:pPr>
            <w:r w:rsidRPr="001315C8">
              <w:rPr>
                <w:rFonts w:eastAsia="Times New Roman" w:cstheme="minorHAnsi"/>
                <w:color w:val="000000"/>
                <w:sz w:val="16"/>
                <w:szCs w:val="16"/>
                <w:lang w:eastAsia="es-MX"/>
              </w:rPr>
              <w:t>Está disponible para consulta pública.</w:t>
            </w:r>
          </w:p>
        </w:tc>
        <w:tc>
          <w:tcPr>
            <w:tcW w:w="2648" w:type="pct"/>
            <w:gridSpan w:val="8"/>
            <w:tcBorders>
              <w:top w:val="nil"/>
              <w:left w:val="nil"/>
              <w:bottom w:val="single" w:sz="4" w:space="0" w:color="595959"/>
              <w:right w:val="nil"/>
            </w:tcBorders>
            <w:shd w:val="clear" w:color="auto" w:fill="auto"/>
            <w:noWrap/>
            <w:vAlign w:val="center"/>
            <w:hideMark/>
          </w:tcPr>
          <w:p w14:paraId="3E8D2C5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i/>
                <w:iCs/>
                <w:color w:val="000000"/>
                <w:sz w:val="16"/>
                <w:szCs w:val="16"/>
                <w:lang w:eastAsia="es-MX"/>
              </w:rPr>
              <w:t>Indique la liga del sitio web:</w:t>
            </w:r>
          </w:p>
        </w:tc>
        <w:tc>
          <w:tcPr>
            <w:tcW w:w="91" w:type="pct"/>
            <w:tcBorders>
              <w:top w:val="nil"/>
              <w:left w:val="nil"/>
              <w:bottom w:val="nil"/>
              <w:right w:val="single" w:sz="4" w:space="0" w:color="BFBFBF" w:themeColor="background1" w:themeShade="BF"/>
            </w:tcBorders>
            <w:shd w:val="clear" w:color="auto" w:fill="auto"/>
            <w:noWrap/>
            <w:vAlign w:val="center"/>
            <w:hideMark/>
          </w:tcPr>
          <w:p w14:paraId="48EBFA3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5C3FF39F" w14:textId="77777777" w:rsidTr="009B49EF">
        <w:trPr>
          <w:trHeight w:val="269"/>
        </w:trPr>
        <w:tc>
          <w:tcPr>
            <w:tcW w:w="91" w:type="pct"/>
            <w:tcBorders>
              <w:top w:val="nil"/>
              <w:left w:val="single" w:sz="4" w:space="0" w:color="BFBFBF" w:themeColor="background1" w:themeShade="BF"/>
              <w:bottom w:val="single" w:sz="4" w:space="0" w:color="BFBFBF" w:themeColor="background1" w:themeShade="BF"/>
            </w:tcBorders>
            <w:shd w:val="clear" w:color="auto" w:fill="auto"/>
            <w:noWrap/>
            <w:vAlign w:val="center"/>
          </w:tcPr>
          <w:p w14:paraId="1F5036BF"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2" w:type="pct"/>
            <w:tcBorders>
              <w:top w:val="single" w:sz="4" w:space="0" w:color="auto"/>
              <w:bottom w:val="single" w:sz="4" w:space="0" w:color="BFBFBF" w:themeColor="background1" w:themeShade="BF"/>
            </w:tcBorders>
            <w:shd w:val="clear" w:color="auto" w:fill="auto"/>
            <w:noWrap/>
            <w:vAlign w:val="center"/>
          </w:tcPr>
          <w:p w14:paraId="63510611"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058" w:type="pct"/>
            <w:gridSpan w:val="11"/>
            <w:tcBorders>
              <w:top w:val="nil"/>
              <w:left w:val="nil"/>
              <w:bottom w:val="single" w:sz="4" w:space="0" w:color="BFBFBF" w:themeColor="background1" w:themeShade="BF"/>
              <w:right w:val="nil"/>
            </w:tcBorders>
            <w:shd w:val="clear" w:color="auto" w:fill="auto"/>
            <w:noWrap/>
            <w:vAlign w:val="center"/>
          </w:tcPr>
          <w:p w14:paraId="36629B5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648" w:type="pct"/>
            <w:gridSpan w:val="8"/>
            <w:tcBorders>
              <w:top w:val="nil"/>
              <w:left w:val="nil"/>
              <w:bottom w:val="single" w:sz="4" w:space="0" w:color="BFBFBF" w:themeColor="background1" w:themeShade="BF"/>
              <w:right w:val="nil"/>
            </w:tcBorders>
            <w:shd w:val="clear" w:color="auto" w:fill="auto"/>
            <w:noWrap/>
            <w:vAlign w:val="center"/>
          </w:tcPr>
          <w:p w14:paraId="7FEEE273" w14:textId="77777777" w:rsidR="00A7577A" w:rsidRPr="001315C8" w:rsidRDefault="00A7577A" w:rsidP="00A7577A">
            <w:pPr>
              <w:spacing w:after="0" w:line="240" w:lineRule="auto"/>
              <w:rPr>
                <w:rFonts w:eastAsia="Times New Roman" w:cstheme="minorHAnsi"/>
                <w:i/>
                <w:iCs/>
                <w:color w:val="000000"/>
                <w:sz w:val="16"/>
                <w:szCs w:val="16"/>
                <w:lang w:eastAsia="es-MX"/>
              </w:rPr>
            </w:pPr>
          </w:p>
        </w:tc>
        <w:tc>
          <w:tcPr>
            <w:tcW w:w="91" w:type="pct"/>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0A72414E"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A7577A" w:rsidRPr="001315C8" w14:paraId="5F75F36E" w14:textId="77777777" w:rsidTr="00A7577A">
        <w:trPr>
          <w:trHeight w:val="238"/>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C721400"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E559C5" w:rsidRPr="001315C8" w14:paraId="48A98C00" w14:textId="77777777" w:rsidTr="00E559C5">
        <w:trPr>
          <w:trHeight w:val="757"/>
        </w:trPr>
        <w:tc>
          <w:tcPr>
            <w:tcW w:w="91"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B089BF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lastRenderedPageBreak/>
              <w:t> </w:t>
            </w:r>
          </w:p>
        </w:tc>
        <w:tc>
          <w:tcPr>
            <w:tcW w:w="858" w:type="pct"/>
            <w:gridSpan w:val="7"/>
            <w:tcBorders>
              <w:top w:val="single" w:sz="4" w:space="0" w:color="BFBFBF" w:themeColor="background1" w:themeShade="BF"/>
              <w:left w:val="nil"/>
              <w:bottom w:val="nil"/>
              <w:right w:val="nil"/>
            </w:tcBorders>
            <w:shd w:val="clear" w:color="auto" w:fill="auto"/>
            <w:vAlign w:val="center"/>
            <w:hideMark/>
          </w:tcPr>
          <w:p w14:paraId="2454979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 La información del padrón, ¿contiene datos sensibles?</w:t>
            </w:r>
          </w:p>
        </w:tc>
        <w:tc>
          <w:tcPr>
            <w:tcW w:w="87" w:type="pct"/>
            <w:tcBorders>
              <w:top w:val="single" w:sz="4" w:space="0" w:color="BFBFBF" w:themeColor="background1" w:themeShade="BF"/>
              <w:left w:val="nil"/>
              <w:bottom w:val="nil"/>
              <w:right w:val="nil"/>
            </w:tcBorders>
            <w:shd w:val="clear" w:color="auto" w:fill="auto"/>
            <w:vAlign w:val="center"/>
            <w:hideMark/>
          </w:tcPr>
          <w:p w14:paraId="5C477608"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3964" w:type="pct"/>
            <w:gridSpan w:val="13"/>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3C88016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 ¿El procedimiento contempla un mecanismo que garantice la seguridad de la información?</w:t>
            </w:r>
          </w:p>
        </w:tc>
      </w:tr>
      <w:tr w:rsidR="00E559C5" w:rsidRPr="001315C8" w14:paraId="47774213" w14:textId="77777777" w:rsidTr="00D925A7">
        <w:trPr>
          <w:trHeight w:val="224"/>
        </w:trPr>
        <w:tc>
          <w:tcPr>
            <w:tcW w:w="91" w:type="pct"/>
            <w:tcBorders>
              <w:top w:val="nil"/>
              <w:left w:val="single" w:sz="4" w:space="0" w:color="BFBFBF" w:themeColor="background1" w:themeShade="BF"/>
              <w:bottom w:val="nil"/>
              <w:right w:val="nil"/>
            </w:tcBorders>
            <w:shd w:val="clear" w:color="auto" w:fill="auto"/>
            <w:noWrap/>
            <w:vAlign w:val="center"/>
            <w:hideMark/>
          </w:tcPr>
          <w:p w14:paraId="2B6CCAD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7ADA692" w14:textId="63B3F684"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E559C5">
              <w:rPr>
                <w:rFonts w:eastAsia="Times New Roman" w:cstheme="minorHAnsi"/>
                <w:color w:val="000000"/>
                <w:sz w:val="16"/>
                <w:szCs w:val="16"/>
                <w:lang w:eastAsia="es-MX"/>
              </w:rPr>
              <w:t>x</w:t>
            </w:r>
          </w:p>
        </w:tc>
        <w:tc>
          <w:tcPr>
            <w:tcW w:w="157" w:type="pct"/>
            <w:tcBorders>
              <w:top w:val="nil"/>
              <w:left w:val="nil"/>
              <w:bottom w:val="nil"/>
              <w:right w:val="nil"/>
            </w:tcBorders>
            <w:shd w:val="clear" w:color="auto" w:fill="auto"/>
            <w:noWrap/>
            <w:vAlign w:val="center"/>
            <w:hideMark/>
          </w:tcPr>
          <w:p w14:paraId="2BDBDF12" w14:textId="77777777" w:rsidR="00A7577A" w:rsidRPr="001315C8" w:rsidRDefault="00A7577A"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141" w:type="pct"/>
            <w:tcBorders>
              <w:top w:val="nil"/>
              <w:left w:val="nil"/>
              <w:bottom w:val="nil"/>
              <w:right w:val="nil"/>
            </w:tcBorders>
            <w:shd w:val="clear" w:color="auto" w:fill="auto"/>
            <w:noWrap/>
            <w:vAlign w:val="center"/>
            <w:hideMark/>
          </w:tcPr>
          <w:p w14:paraId="2D097993"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31" w:type="pct"/>
            <w:tcBorders>
              <w:top w:val="nil"/>
              <w:left w:val="nil"/>
              <w:bottom w:val="nil"/>
              <w:right w:val="nil"/>
            </w:tcBorders>
            <w:shd w:val="clear" w:color="auto" w:fill="auto"/>
            <w:noWrap/>
            <w:vAlign w:val="center"/>
            <w:hideMark/>
          </w:tcPr>
          <w:p w14:paraId="5F89D38B" w14:textId="77777777" w:rsidR="00A7577A" w:rsidRPr="001315C8" w:rsidRDefault="00A7577A" w:rsidP="00A7577A">
            <w:pPr>
              <w:spacing w:after="0" w:line="240" w:lineRule="auto"/>
              <w:rPr>
                <w:rFonts w:eastAsia="Times New Roman" w:cstheme="minorHAnsi"/>
                <w:sz w:val="16"/>
                <w:szCs w:val="16"/>
                <w:lang w:eastAsia="es-MX"/>
              </w:rPr>
            </w:pPr>
          </w:p>
        </w:tc>
        <w:tc>
          <w:tcPr>
            <w:tcW w:w="142" w:type="pct"/>
            <w:tcBorders>
              <w:top w:val="nil"/>
              <w:left w:val="nil"/>
              <w:bottom w:val="nil"/>
              <w:right w:val="nil"/>
            </w:tcBorders>
            <w:shd w:val="clear" w:color="auto" w:fill="auto"/>
            <w:noWrap/>
            <w:vAlign w:val="center"/>
            <w:hideMark/>
          </w:tcPr>
          <w:p w14:paraId="45855EDA"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2894A57E"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699D9382"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5D30E008" w14:textId="77777777" w:rsidR="00A7577A" w:rsidRPr="001315C8" w:rsidRDefault="00A7577A" w:rsidP="00A7577A">
            <w:pPr>
              <w:spacing w:after="0" w:line="240" w:lineRule="auto"/>
              <w:rPr>
                <w:rFonts w:eastAsia="Times New Roman" w:cstheme="minorHAnsi"/>
                <w:sz w:val="16"/>
                <w:szCs w:val="16"/>
                <w:lang w:eastAsia="es-MX"/>
              </w:rPr>
            </w:pPr>
          </w:p>
        </w:tc>
        <w:tc>
          <w:tcPr>
            <w:tcW w:w="18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70F6BC6" w14:textId="741964DB"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E559C5">
              <w:rPr>
                <w:rFonts w:eastAsia="Times New Roman" w:cstheme="minorHAnsi"/>
                <w:color w:val="000000"/>
                <w:sz w:val="16"/>
                <w:szCs w:val="16"/>
                <w:lang w:eastAsia="es-MX"/>
              </w:rPr>
              <w:t>x</w:t>
            </w:r>
          </w:p>
        </w:tc>
        <w:tc>
          <w:tcPr>
            <w:tcW w:w="1043" w:type="pct"/>
            <w:gridSpan w:val="2"/>
            <w:tcBorders>
              <w:top w:val="nil"/>
              <w:left w:val="nil"/>
              <w:bottom w:val="nil"/>
              <w:right w:val="nil"/>
            </w:tcBorders>
            <w:shd w:val="clear" w:color="auto" w:fill="auto"/>
            <w:noWrap/>
            <w:vAlign w:val="center"/>
            <w:hideMark/>
          </w:tcPr>
          <w:p w14:paraId="65A64EB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440" w:type="pct"/>
            <w:tcBorders>
              <w:top w:val="nil"/>
              <w:left w:val="nil"/>
              <w:bottom w:val="nil"/>
              <w:right w:val="nil"/>
            </w:tcBorders>
            <w:shd w:val="clear" w:color="auto" w:fill="auto"/>
            <w:noWrap/>
            <w:vAlign w:val="center"/>
            <w:hideMark/>
          </w:tcPr>
          <w:p w14:paraId="38279143"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82" w:type="pct"/>
            <w:tcBorders>
              <w:top w:val="nil"/>
              <w:left w:val="nil"/>
              <w:bottom w:val="nil"/>
              <w:right w:val="nil"/>
            </w:tcBorders>
            <w:shd w:val="clear" w:color="auto" w:fill="auto"/>
            <w:noWrap/>
            <w:vAlign w:val="center"/>
            <w:hideMark/>
          </w:tcPr>
          <w:p w14:paraId="60FC80B1" w14:textId="77777777" w:rsidR="00A7577A" w:rsidRPr="001315C8" w:rsidRDefault="00A7577A" w:rsidP="00A7577A">
            <w:pPr>
              <w:spacing w:after="0" w:line="240" w:lineRule="auto"/>
              <w:rPr>
                <w:rFonts w:eastAsia="Times New Roman" w:cstheme="minorHAnsi"/>
                <w:sz w:val="16"/>
                <w:szCs w:val="16"/>
                <w:lang w:eastAsia="es-MX"/>
              </w:rPr>
            </w:pPr>
          </w:p>
        </w:tc>
        <w:tc>
          <w:tcPr>
            <w:tcW w:w="1223" w:type="pct"/>
            <w:gridSpan w:val="4"/>
            <w:tcBorders>
              <w:top w:val="nil"/>
              <w:left w:val="nil"/>
              <w:bottom w:val="nil"/>
              <w:right w:val="nil"/>
            </w:tcBorders>
            <w:shd w:val="clear" w:color="auto" w:fill="auto"/>
            <w:noWrap/>
            <w:vAlign w:val="center"/>
            <w:hideMark/>
          </w:tcPr>
          <w:p w14:paraId="51E1FFD5" w14:textId="77777777" w:rsidR="00A7577A" w:rsidRPr="001315C8" w:rsidRDefault="00A7577A" w:rsidP="00A7577A">
            <w:pPr>
              <w:spacing w:after="0" w:line="240" w:lineRule="auto"/>
              <w:rPr>
                <w:rFonts w:eastAsia="Times New Roman" w:cstheme="minorHAnsi"/>
                <w:sz w:val="16"/>
                <w:szCs w:val="16"/>
                <w:lang w:eastAsia="es-MX"/>
              </w:rPr>
            </w:pPr>
          </w:p>
        </w:tc>
        <w:tc>
          <w:tcPr>
            <w:tcW w:w="803" w:type="pct"/>
            <w:gridSpan w:val="2"/>
            <w:tcBorders>
              <w:top w:val="nil"/>
              <w:left w:val="nil"/>
              <w:bottom w:val="nil"/>
              <w:right w:val="nil"/>
            </w:tcBorders>
            <w:shd w:val="clear" w:color="auto" w:fill="auto"/>
            <w:noWrap/>
            <w:vAlign w:val="center"/>
            <w:hideMark/>
          </w:tcPr>
          <w:p w14:paraId="6620800B"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single" w:sz="4" w:space="0" w:color="BFBFBF" w:themeColor="background1" w:themeShade="BF"/>
            </w:tcBorders>
            <w:shd w:val="clear" w:color="auto" w:fill="auto"/>
            <w:noWrap/>
            <w:vAlign w:val="center"/>
            <w:hideMark/>
          </w:tcPr>
          <w:p w14:paraId="07DD14E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3072E27D" w14:textId="77777777" w:rsidTr="00E559C5">
        <w:trPr>
          <w:trHeight w:val="69"/>
        </w:trPr>
        <w:tc>
          <w:tcPr>
            <w:tcW w:w="91" w:type="pct"/>
            <w:tcBorders>
              <w:top w:val="nil"/>
              <w:left w:val="single" w:sz="4" w:space="0" w:color="BFBFBF" w:themeColor="background1" w:themeShade="BF"/>
              <w:bottom w:val="nil"/>
              <w:right w:val="nil"/>
            </w:tcBorders>
            <w:shd w:val="clear" w:color="auto" w:fill="auto"/>
            <w:noWrap/>
            <w:vAlign w:val="center"/>
            <w:hideMark/>
          </w:tcPr>
          <w:p w14:paraId="452EA52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nil"/>
              <w:left w:val="nil"/>
              <w:bottom w:val="nil"/>
              <w:right w:val="nil"/>
            </w:tcBorders>
            <w:shd w:val="clear" w:color="auto" w:fill="auto"/>
            <w:vAlign w:val="center"/>
            <w:hideMark/>
          </w:tcPr>
          <w:p w14:paraId="298373C2"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57" w:type="pct"/>
            <w:tcBorders>
              <w:top w:val="nil"/>
              <w:left w:val="nil"/>
              <w:bottom w:val="nil"/>
              <w:right w:val="nil"/>
            </w:tcBorders>
            <w:shd w:val="clear" w:color="auto" w:fill="auto"/>
            <w:vAlign w:val="center"/>
            <w:hideMark/>
          </w:tcPr>
          <w:p w14:paraId="32FCAD19" w14:textId="77777777" w:rsidR="00A7577A" w:rsidRPr="001315C8" w:rsidRDefault="00A7577A" w:rsidP="00A7577A">
            <w:pPr>
              <w:spacing w:after="0" w:line="240" w:lineRule="auto"/>
              <w:rPr>
                <w:rFonts w:eastAsia="Times New Roman" w:cstheme="minorHAnsi"/>
                <w:sz w:val="16"/>
                <w:szCs w:val="16"/>
                <w:lang w:eastAsia="es-MX"/>
              </w:rPr>
            </w:pPr>
          </w:p>
        </w:tc>
        <w:tc>
          <w:tcPr>
            <w:tcW w:w="141" w:type="pct"/>
            <w:tcBorders>
              <w:top w:val="nil"/>
              <w:left w:val="nil"/>
              <w:bottom w:val="nil"/>
              <w:right w:val="nil"/>
            </w:tcBorders>
            <w:shd w:val="clear" w:color="auto" w:fill="auto"/>
            <w:noWrap/>
            <w:vAlign w:val="center"/>
            <w:hideMark/>
          </w:tcPr>
          <w:p w14:paraId="228966D5" w14:textId="77777777" w:rsidR="00A7577A" w:rsidRPr="001315C8" w:rsidRDefault="00A7577A" w:rsidP="00A7577A">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0C3ACF8D" w14:textId="77777777" w:rsidR="00A7577A" w:rsidRPr="001315C8" w:rsidRDefault="00A7577A" w:rsidP="00A7577A">
            <w:pPr>
              <w:spacing w:after="0" w:line="240" w:lineRule="auto"/>
              <w:rPr>
                <w:rFonts w:eastAsia="Times New Roman" w:cstheme="minorHAnsi"/>
                <w:sz w:val="16"/>
                <w:szCs w:val="16"/>
                <w:lang w:eastAsia="es-MX"/>
              </w:rPr>
            </w:pPr>
          </w:p>
        </w:tc>
        <w:tc>
          <w:tcPr>
            <w:tcW w:w="142" w:type="pct"/>
            <w:tcBorders>
              <w:top w:val="nil"/>
              <w:left w:val="nil"/>
              <w:bottom w:val="nil"/>
              <w:right w:val="nil"/>
            </w:tcBorders>
            <w:shd w:val="clear" w:color="auto" w:fill="auto"/>
            <w:noWrap/>
            <w:vAlign w:val="center"/>
            <w:hideMark/>
          </w:tcPr>
          <w:p w14:paraId="4739035A"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71427733"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1DE3C1C3"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458D0E69" w14:textId="77777777" w:rsidR="00A7577A" w:rsidRPr="001315C8" w:rsidRDefault="00A7577A" w:rsidP="00A7577A">
            <w:pPr>
              <w:spacing w:after="0" w:line="240" w:lineRule="auto"/>
              <w:rPr>
                <w:rFonts w:eastAsia="Times New Roman" w:cstheme="minorHAnsi"/>
                <w:sz w:val="16"/>
                <w:szCs w:val="16"/>
                <w:lang w:eastAsia="es-MX"/>
              </w:rPr>
            </w:pPr>
          </w:p>
        </w:tc>
        <w:tc>
          <w:tcPr>
            <w:tcW w:w="182" w:type="pct"/>
            <w:gridSpan w:val="2"/>
            <w:tcBorders>
              <w:top w:val="nil"/>
              <w:left w:val="nil"/>
              <w:bottom w:val="nil"/>
              <w:right w:val="nil"/>
            </w:tcBorders>
            <w:shd w:val="clear" w:color="auto" w:fill="auto"/>
            <w:vAlign w:val="center"/>
            <w:hideMark/>
          </w:tcPr>
          <w:p w14:paraId="4F6EB14E" w14:textId="77777777" w:rsidR="00A7577A" w:rsidRPr="001315C8" w:rsidRDefault="00A7577A" w:rsidP="00A7577A">
            <w:pPr>
              <w:spacing w:after="0" w:line="240" w:lineRule="auto"/>
              <w:rPr>
                <w:rFonts w:eastAsia="Times New Roman" w:cstheme="minorHAnsi"/>
                <w:sz w:val="16"/>
                <w:szCs w:val="16"/>
                <w:lang w:eastAsia="es-MX"/>
              </w:rPr>
            </w:pPr>
          </w:p>
        </w:tc>
        <w:tc>
          <w:tcPr>
            <w:tcW w:w="1043" w:type="pct"/>
            <w:gridSpan w:val="2"/>
            <w:tcBorders>
              <w:top w:val="nil"/>
              <w:left w:val="nil"/>
              <w:bottom w:val="nil"/>
              <w:right w:val="nil"/>
            </w:tcBorders>
            <w:shd w:val="clear" w:color="auto" w:fill="auto"/>
            <w:vAlign w:val="center"/>
            <w:hideMark/>
          </w:tcPr>
          <w:p w14:paraId="6494CB09" w14:textId="77777777" w:rsidR="00A7577A" w:rsidRPr="001315C8" w:rsidRDefault="00A7577A" w:rsidP="00A7577A">
            <w:pPr>
              <w:spacing w:after="0" w:line="240" w:lineRule="auto"/>
              <w:rPr>
                <w:rFonts w:eastAsia="Times New Roman" w:cstheme="minorHAnsi"/>
                <w:sz w:val="16"/>
                <w:szCs w:val="16"/>
                <w:lang w:eastAsia="es-MX"/>
              </w:rPr>
            </w:pPr>
          </w:p>
        </w:tc>
        <w:tc>
          <w:tcPr>
            <w:tcW w:w="440" w:type="pct"/>
            <w:tcBorders>
              <w:top w:val="nil"/>
              <w:left w:val="nil"/>
              <w:bottom w:val="nil"/>
              <w:right w:val="nil"/>
            </w:tcBorders>
            <w:shd w:val="clear" w:color="auto" w:fill="auto"/>
            <w:noWrap/>
            <w:vAlign w:val="center"/>
            <w:hideMark/>
          </w:tcPr>
          <w:p w14:paraId="3B3DFFF9" w14:textId="77777777" w:rsidR="00A7577A" w:rsidRPr="001315C8" w:rsidRDefault="00A7577A" w:rsidP="00A7577A">
            <w:pPr>
              <w:spacing w:after="0" w:line="240" w:lineRule="auto"/>
              <w:rPr>
                <w:rFonts w:eastAsia="Times New Roman" w:cstheme="minorHAnsi"/>
                <w:sz w:val="16"/>
                <w:szCs w:val="16"/>
                <w:lang w:eastAsia="es-MX"/>
              </w:rPr>
            </w:pPr>
          </w:p>
        </w:tc>
        <w:tc>
          <w:tcPr>
            <w:tcW w:w="182" w:type="pct"/>
            <w:tcBorders>
              <w:top w:val="nil"/>
              <w:left w:val="nil"/>
              <w:bottom w:val="nil"/>
              <w:right w:val="nil"/>
            </w:tcBorders>
            <w:shd w:val="clear" w:color="auto" w:fill="auto"/>
            <w:noWrap/>
            <w:vAlign w:val="center"/>
            <w:hideMark/>
          </w:tcPr>
          <w:p w14:paraId="5491B5EB" w14:textId="77777777" w:rsidR="00A7577A" w:rsidRPr="001315C8" w:rsidRDefault="00A7577A" w:rsidP="00A7577A">
            <w:pPr>
              <w:spacing w:after="0" w:line="240" w:lineRule="auto"/>
              <w:rPr>
                <w:rFonts w:eastAsia="Times New Roman" w:cstheme="minorHAnsi"/>
                <w:sz w:val="16"/>
                <w:szCs w:val="16"/>
                <w:lang w:eastAsia="es-MX"/>
              </w:rPr>
            </w:pPr>
          </w:p>
        </w:tc>
        <w:tc>
          <w:tcPr>
            <w:tcW w:w="1223" w:type="pct"/>
            <w:gridSpan w:val="4"/>
            <w:tcBorders>
              <w:top w:val="nil"/>
              <w:left w:val="nil"/>
              <w:bottom w:val="nil"/>
              <w:right w:val="nil"/>
            </w:tcBorders>
            <w:shd w:val="clear" w:color="auto" w:fill="auto"/>
            <w:noWrap/>
            <w:vAlign w:val="center"/>
            <w:hideMark/>
          </w:tcPr>
          <w:p w14:paraId="74FCD6A1" w14:textId="77777777" w:rsidR="00A7577A" w:rsidRPr="001315C8" w:rsidRDefault="00A7577A" w:rsidP="00A7577A">
            <w:pPr>
              <w:spacing w:after="0" w:line="240" w:lineRule="auto"/>
              <w:rPr>
                <w:rFonts w:eastAsia="Times New Roman" w:cstheme="minorHAnsi"/>
                <w:sz w:val="16"/>
                <w:szCs w:val="16"/>
                <w:lang w:eastAsia="es-MX"/>
              </w:rPr>
            </w:pPr>
          </w:p>
        </w:tc>
        <w:tc>
          <w:tcPr>
            <w:tcW w:w="803" w:type="pct"/>
            <w:gridSpan w:val="2"/>
            <w:tcBorders>
              <w:top w:val="nil"/>
              <w:left w:val="nil"/>
              <w:bottom w:val="nil"/>
              <w:right w:val="nil"/>
            </w:tcBorders>
            <w:shd w:val="clear" w:color="auto" w:fill="auto"/>
            <w:noWrap/>
            <w:vAlign w:val="center"/>
            <w:hideMark/>
          </w:tcPr>
          <w:p w14:paraId="22C2CBA9"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single" w:sz="4" w:space="0" w:color="BFBFBF" w:themeColor="background1" w:themeShade="BF"/>
            </w:tcBorders>
            <w:shd w:val="clear" w:color="auto" w:fill="auto"/>
            <w:noWrap/>
            <w:vAlign w:val="center"/>
            <w:hideMark/>
          </w:tcPr>
          <w:p w14:paraId="260BDEE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5972699E" w14:textId="77777777" w:rsidTr="00D925A7">
        <w:trPr>
          <w:trHeight w:val="224"/>
        </w:trPr>
        <w:tc>
          <w:tcPr>
            <w:tcW w:w="91" w:type="pct"/>
            <w:tcBorders>
              <w:top w:val="nil"/>
              <w:left w:val="single" w:sz="4" w:space="0" w:color="BFBFBF" w:themeColor="background1" w:themeShade="BF"/>
              <w:bottom w:val="nil"/>
              <w:right w:val="nil"/>
            </w:tcBorders>
            <w:shd w:val="clear" w:color="auto" w:fill="auto"/>
            <w:noWrap/>
            <w:vAlign w:val="center"/>
            <w:hideMark/>
          </w:tcPr>
          <w:p w14:paraId="4267B37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F5BF4A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7" w:type="pct"/>
            <w:tcBorders>
              <w:top w:val="nil"/>
              <w:left w:val="nil"/>
              <w:bottom w:val="nil"/>
              <w:right w:val="nil"/>
            </w:tcBorders>
            <w:shd w:val="clear" w:color="auto" w:fill="auto"/>
            <w:noWrap/>
            <w:vAlign w:val="center"/>
            <w:hideMark/>
          </w:tcPr>
          <w:p w14:paraId="25C69001" w14:textId="77777777" w:rsidR="00A7577A" w:rsidRPr="001315C8" w:rsidRDefault="00A7577A"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141" w:type="pct"/>
            <w:tcBorders>
              <w:top w:val="nil"/>
              <w:left w:val="nil"/>
              <w:bottom w:val="nil"/>
              <w:right w:val="nil"/>
            </w:tcBorders>
            <w:shd w:val="clear" w:color="auto" w:fill="auto"/>
            <w:noWrap/>
            <w:vAlign w:val="center"/>
            <w:hideMark/>
          </w:tcPr>
          <w:p w14:paraId="4D8F3334"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31" w:type="pct"/>
            <w:tcBorders>
              <w:top w:val="nil"/>
              <w:left w:val="nil"/>
              <w:bottom w:val="nil"/>
              <w:right w:val="nil"/>
            </w:tcBorders>
            <w:shd w:val="clear" w:color="auto" w:fill="auto"/>
            <w:noWrap/>
            <w:vAlign w:val="center"/>
            <w:hideMark/>
          </w:tcPr>
          <w:p w14:paraId="09AC3E9D" w14:textId="77777777" w:rsidR="00A7577A" w:rsidRPr="001315C8" w:rsidRDefault="00A7577A" w:rsidP="00A7577A">
            <w:pPr>
              <w:spacing w:after="0" w:line="240" w:lineRule="auto"/>
              <w:rPr>
                <w:rFonts w:eastAsia="Times New Roman" w:cstheme="minorHAnsi"/>
                <w:sz w:val="16"/>
                <w:szCs w:val="16"/>
                <w:lang w:eastAsia="es-MX"/>
              </w:rPr>
            </w:pPr>
          </w:p>
        </w:tc>
        <w:tc>
          <w:tcPr>
            <w:tcW w:w="142" w:type="pct"/>
            <w:tcBorders>
              <w:top w:val="nil"/>
              <w:left w:val="nil"/>
              <w:bottom w:val="nil"/>
              <w:right w:val="nil"/>
            </w:tcBorders>
            <w:shd w:val="clear" w:color="auto" w:fill="auto"/>
            <w:noWrap/>
            <w:vAlign w:val="center"/>
            <w:hideMark/>
          </w:tcPr>
          <w:p w14:paraId="2FEAD604"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5F212E25"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16F4215A"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2EB0405B" w14:textId="77777777" w:rsidR="00A7577A" w:rsidRPr="001315C8" w:rsidRDefault="00A7577A" w:rsidP="00A7577A">
            <w:pPr>
              <w:spacing w:after="0" w:line="240" w:lineRule="auto"/>
              <w:rPr>
                <w:rFonts w:eastAsia="Times New Roman" w:cstheme="minorHAnsi"/>
                <w:sz w:val="16"/>
                <w:szCs w:val="16"/>
                <w:lang w:eastAsia="es-MX"/>
              </w:rPr>
            </w:pPr>
          </w:p>
        </w:tc>
        <w:tc>
          <w:tcPr>
            <w:tcW w:w="18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AA1A18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43" w:type="pct"/>
            <w:gridSpan w:val="2"/>
            <w:tcBorders>
              <w:top w:val="nil"/>
              <w:left w:val="nil"/>
              <w:bottom w:val="nil"/>
              <w:right w:val="nil"/>
            </w:tcBorders>
            <w:shd w:val="clear" w:color="auto" w:fill="auto"/>
            <w:noWrap/>
            <w:vAlign w:val="center"/>
            <w:hideMark/>
          </w:tcPr>
          <w:p w14:paraId="65BF646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440" w:type="pct"/>
            <w:tcBorders>
              <w:top w:val="nil"/>
              <w:left w:val="nil"/>
              <w:bottom w:val="nil"/>
              <w:right w:val="nil"/>
            </w:tcBorders>
            <w:shd w:val="clear" w:color="auto" w:fill="auto"/>
            <w:noWrap/>
            <w:vAlign w:val="center"/>
            <w:hideMark/>
          </w:tcPr>
          <w:p w14:paraId="7A7CB15D"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82" w:type="pct"/>
            <w:tcBorders>
              <w:top w:val="nil"/>
              <w:left w:val="nil"/>
              <w:bottom w:val="nil"/>
              <w:right w:val="nil"/>
            </w:tcBorders>
            <w:shd w:val="clear" w:color="auto" w:fill="auto"/>
            <w:noWrap/>
            <w:vAlign w:val="center"/>
            <w:hideMark/>
          </w:tcPr>
          <w:p w14:paraId="1CAD4216" w14:textId="77777777" w:rsidR="00A7577A" w:rsidRPr="001315C8" w:rsidRDefault="00A7577A" w:rsidP="00A7577A">
            <w:pPr>
              <w:spacing w:after="0" w:line="240" w:lineRule="auto"/>
              <w:rPr>
                <w:rFonts w:eastAsia="Times New Roman" w:cstheme="minorHAnsi"/>
                <w:sz w:val="16"/>
                <w:szCs w:val="16"/>
                <w:lang w:eastAsia="es-MX"/>
              </w:rPr>
            </w:pPr>
          </w:p>
        </w:tc>
        <w:tc>
          <w:tcPr>
            <w:tcW w:w="1223" w:type="pct"/>
            <w:gridSpan w:val="4"/>
            <w:tcBorders>
              <w:top w:val="nil"/>
              <w:left w:val="nil"/>
              <w:bottom w:val="nil"/>
              <w:right w:val="nil"/>
            </w:tcBorders>
            <w:shd w:val="clear" w:color="auto" w:fill="auto"/>
            <w:noWrap/>
            <w:vAlign w:val="center"/>
            <w:hideMark/>
          </w:tcPr>
          <w:p w14:paraId="3DCCFEDD" w14:textId="77777777" w:rsidR="00A7577A" w:rsidRPr="001315C8" w:rsidRDefault="00A7577A" w:rsidP="00A7577A">
            <w:pPr>
              <w:spacing w:after="0" w:line="240" w:lineRule="auto"/>
              <w:rPr>
                <w:rFonts w:eastAsia="Times New Roman" w:cstheme="minorHAnsi"/>
                <w:sz w:val="16"/>
                <w:szCs w:val="16"/>
                <w:lang w:eastAsia="es-MX"/>
              </w:rPr>
            </w:pPr>
          </w:p>
        </w:tc>
        <w:tc>
          <w:tcPr>
            <w:tcW w:w="803" w:type="pct"/>
            <w:gridSpan w:val="2"/>
            <w:tcBorders>
              <w:top w:val="nil"/>
              <w:left w:val="nil"/>
              <w:bottom w:val="nil"/>
              <w:right w:val="nil"/>
            </w:tcBorders>
            <w:shd w:val="clear" w:color="auto" w:fill="auto"/>
            <w:noWrap/>
            <w:vAlign w:val="center"/>
            <w:hideMark/>
          </w:tcPr>
          <w:p w14:paraId="7C5A38F3"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single" w:sz="4" w:space="0" w:color="BFBFBF" w:themeColor="background1" w:themeShade="BF"/>
            </w:tcBorders>
            <w:shd w:val="clear" w:color="auto" w:fill="auto"/>
            <w:noWrap/>
            <w:vAlign w:val="center"/>
            <w:hideMark/>
          </w:tcPr>
          <w:p w14:paraId="2C47CC3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559C5" w:rsidRPr="001315C8" w14:paraId="2CD6A880" w14:textId="77777777" w:rsidTr="00E559C5">
        <w:trPr>
          <w:trHeight w:val="182"/>
        </w:trPr>
        <w:tc>
          <w:tcPr>
            <w:tcW w:w="91" w:type="pct"/>
            <w:tcBorders>
              <w:top w:val="nil"/>
              <w:left w:val="single" w:sz="4" w:space="0" w:color="BFBFBF" w:themeColor="background1" w:themeShade="BF"/>
              <w:bottom w:val="nil"/>
              <w:right w:val="nil"/>
            </w:tcBorders>
            <w:shd w:val="clear" w:color="auto" w:fill="auto"/>
            <w:noWrap/>
            <w:vAlign w:val="center"/>
            <w:hideMark/>
          </w:tcPr>
          <w:p w14:paraId="154AB41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2" w:type="pct"/>
            <w:tcBorders>
              <w:top w:val="nil"/>
              <w:left w:val="nil"/>
              <w:bottom w:val="nil"/>
              <w:right w:val="nil"/>
            </w:tcBorders>
            <w:shd w:val="clear" w:color="auto" w:fill="auto"/>
            <w:noWrap/>
            <w:vAlign w:val="center"/>
            <w:hideMark/>
          </w:tcPr>
          <w:p w14:paraId="6DEC4440"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57" w:type="pct"/>
            <w:tcBorders>
              <w:top w:val="nil"/>
              <w:left w:val="nil"/>
              <w:bottom w:val="nil"/>
              <w:right w:val="nil"/>
            </w:tcBorders>
            <w:shd w:val="clear" w:color="auto" w:fill="auto"/>
            <w:noWrap/>
            <w:vAlign w:val="center"/>
            <w:hideMark/>
          </w:tcPr>
          <w:p w14:paraId="1C03404A" w14:textId="77777777" w:rsidR="00A7577A" w:rsidRPr="001315C8" w:rsidRDefault="00A7577A" w:rsidP="00A7577A">
            <w:pPr>
              <w:spacing w:after="0" w:line="240" w:lineRule="auto"/>
              <w:rPr>
                <w:rFonts w:eastAsia="Times New Roman" w:cstheme="minorHAnsi"/>
                <w:sz w:val="16"/>
                <w:szCs w:val="16"/>
                <w:lang w:eastAsia="es-MX"/>
              </w:rPr>
            </w:pPr>
          </w:p>
        </w:tc>
        <w:tc>
          <w:tcPr>
            <w:tcW w:w="141" w:type="pct"/>
            <w:tcBorders>
              <w:top w:val="nil"/>
              <w:left w:val="nil"/>
              <w:bottom w:val="nil"/>
              <w:right w:val="nil"/>
            </w:tcBorders>
            <w:shd w:val="clear" w:color="auto" w:fill="auto"/>
            <w:noWrap/>
            <w:vAlign w:val="center"/>
            <w:hideMark/>
          </w:tcPr>
          <w:p w14:paraId="43C6263B" w14:textId="77777777" w:rsidR="00A7577A" w:rsidRPr="001315C8" w:rsidRDefault="00A7577A" w:rsidP="00A7577A">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23B58CFD" w14:textId="77777777" w:rsidR="00A7577A" w:rsidRPr="001315C8" w:rsidRDefault="00A7577A" w:rsidP="00A7577A">
            <w:pPr>
              <w:spacing w:after="0" w:line="240" w:lineRule="auto"/>
              <w:rPr>
                <w:rFonts w:eastAsia="Times New Roman" w:cstheme="minorHAnsi"/>
                <w:sz w:val="16"/>
                <w:szCs w:val="16"/>
                <w:lang w:eastAsia="es-MX"/>
              </w:rPr>
            </w:pPr>
          </w:p>
        </w:tc>
        <w:tc>
          <w:tcPr>
            <w:tcW w:w="142" w:type="pct"/>
            <w:tcBorders>
              <w:top w:val="nil"/>
              <w:left w:val="nil"/>
              <w:bottom w:val="nil"/>
              <w:right w:val="nil"/>
            </w:tcBorders>
            <w:shd w:val="clear" w:color="auto" w:fill="auto"/>
            <w:noWrap/>
            <w:vAlign w:val="center"/>
            <w:hideMark/>
          </w:tcPr>
          <w:p w14:paraId="06EE7A70"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05DBDAD4"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5E66BD12" w14:textId="77777777" w:rsidR="00A7577A" w:rsidRPr="001315C8" w:rsidRDefault="00A7577A" w:rsidP="00A7577A">
            <w:pPr>
              <w:spacing w:after="0" w:line="240" w:lineRule="auto"/>
              <w:rPr>
                <w:rFonts w:eastAsia="Times New Roman" w:cstheme="minorHAnsi"/>
                <w:sz w:val="16"/>
                <w:szCs w:val="16"/>
                <w:lang w:eastAsia="es-MX"/>
              </w:rPr>
            </w:pPr>
          </w:p>
        </w:tc>
        <w:tc>
          <w:tcPr>
            <w:tcW w:w="87" w:type="pct"/>
            <w:tcBorders>
              <w:top w:val="nil"/>
              <w:left w:val="nil"/>
              <w:bottom w:val="nil"/>
              <w:right w:val="nil"/>
            </w:tcBorders>
            <w:shd w:val="clear" w:color="auto" w:fill="auto"/>
            <w:noWrap/>
            <w:vAlign w:val="center"/>
            <w:hideMark/>
          </w:tcPr>
          <w:p w14:paraId="26705560" w14:textId="77777777" w:rsidR="00A7577A" w:rsidRPr="001315C8" w:rsidRDefault="00A7577A" w:rsidP="00A7577A">
            <w:pPr>
              <w:spacing w:after="0" w:line="240" w:lineRule="auto"/>
              <w:rPr>
                <w:rFonts w:eastAsia="Times New Roman" w:cstheme="minorHAnsi"/>
                <w:sz w:val="16"/>
                <w:szCs w:val="16"/>
                <w:lang w:eastAsia="es-MX"/>
              </w:rPr>
            </w:pPr>
          </w:p>
        </w:tc>
        <w:tc>
          <w:tcPr>
            <w:tcW w:w="763" w:type="pct"/>
            <w:gridSpan w:val="3"/>
            <w:tcBorders>
              <w:top w:val="nil"/>
              <w:left w:val="nil"/>
              <w:bottom w:val="nil"/>
              <w:right w:val="nil"/>
            </w:tcBorders>
            <w:shd w:val="clear" w:color="auto" w:fill="auto"/>
            <w:noWrap/>
            <w:vAlign w:val="center"/>
            <w:hideMark/>
          </w:tcPr>
          <w:p w14:paraId="3E8804B0" w14:textId="77777777" w:rsidR="00A7577A" w:rsidRPr="001315C8" w:rsidRDefault="00A7577A" w:rsidP="00A7577A">
            <w:pPr>
              <w:spacing w:after="0" w:line="240" w:lineRule="auto"/>
              <w:rPr>
                <w:rFonts w:eastAsia="Times New Roman" w:cstheme="minorHAnsi"/>
                <w:sz w:val="16"/>
                <w:szCs w:val="16"/>
                <w:lang w:eastAsia="es-MX"/>
              </w:rPr>
            </w:pPr>
          </w:p>
        </w:tc>
        <w:tc>
          <w:tcPr>
            <w:tcW w:w="461" w:type="pct"/>
            <w:tcBorders>
              <w:top w:val="nil"/>
              <w:left w:val="nil"/>
              <w:bottom w:val="nil"/>
              <w:right w:val="nil"/>
            </w:tcBorders>
            <w:shd w:val="clear" w:color="auto" w:fill="auto"/>
            <w:noWrap/>
            <w:vAlign w:val="center"/>
            <w:hideMark/>
          </w:tcPr>
          <w:p w14:paraId="0328B25A" w14:textId="77777777" w:rsidR="00A7577A" w:rsidRPr="001315C8" w:rsidRDefault="00A7577A" w:rsidP="00A7577A">
            <w:pPr>
              <w:spacing w:after="0" w:line="240" w:lineRule="auto"/>
              <w:rPr>
                <w:rFonts w:eastAsia="Times New Roman" w:cstheme="minorHAnsi"/>
                <w:sz w:val="16"/>
                <w:szCs w:val="16"/>
                <w:lang w:eastAsia="es-MX"/>
              </w:rPr>
            </w:pPr>
          </w:p>
        </w:tc>
        <w:tc>
          <w:tcPr>
            <w:tcW w:w="440" w:type="pct"/>
            <w:tcBorders>
              <w:top w:val="nil"/>
              <w:left w:val="nil"/>
              <w:bottom w:val="nil"/>
              <w:right w:val="nil"/>
            </w:tcBorders>
            <w:shd w:val="clear" w:color="auto" w:fill="auto"/>
            <w:noWrap/>
            <w:vAlign w:val="center"/>
            <w:hideMark/>
          </w:tcPr>
          <w:p w14:paraId="4B4ED513" w14:textId="77777777" w:rsidR="00A7577A" w:rsidRPr="001315C8" w:rsidRDefault="00A7577A" w:rsidP="00A7577A">
            <w:pPr>
              <w:spacing w:after="0" w:line="240" w:lineRule="auto"/>
              <w:rPr>
                <w:rFonts w:eastAsia="Times New Roman" w:cstheme="minorHAnsi"/>
                <w:sz w:val="16"/>
                <w:szCs w:val="16"/>
                <w:lang w:eastAsia="es-MX"/>
              </w:rPr>
            </w:pPr>
          </w:p>
        </w:tc>
        <w:tc>
          <w:tcPr>
            <w:tcW w:w="182" w:type="pct"/>
            <w:tcBorders>
              <w:top w:val="nil"/>
              <w:left w:val="nil"/>
              <w:bottom w:val="nil"/>
              <w:right w:val="nil"/>
            </w:tcBorders>
            <w:shd w:val="clear" w:color="auto" w:fill="auto"/>
            <w:noWrap/>
            <w:vAlign w:val="center"/>
            <w:hideMark/>
          </w:tcPr>
          <w:p w14:paraId="2A512474" w14:textId="77777777" w:rsidR="00A7577A" w:rsidRPr="001315C8" w:rsidRDefault="00A7577A" w:rsidP="00A7577A">
            <w:pPr>
              <w:spacing w:after="0" w:line="240" w:lineRule="auto"/>
              <w:rPr>
                <w:rFonts w:eastAsia="Times New Roman" w:cstheme="minorHAnsi"/>
                <w:sz w:val="16"/>
                <w:szCs w:val="16"/>
                <w:lang w:eastAsia="es-MX"/>
              </w:rPr>
            </w:pPr>
          </w:p>
        </w:tc>
        <w:tc>
          <w:tcPr>
            <w:tcW w:w="1223" w:type="pct"/>
            <w:gridSpan w:val="4"/>
            <w:tcBorders>
              <w:top w:val="nil"/>
              <w:left w:val="nil"/>
              <w:bottom w:val="nil"/>
              <w:right w:val="nil"/>
            </w:tcBorders>
            <w:shd w:val="clear" w:color="auto" w:fill="auto"/>
            <w:noWrap/>
            <w:vAlign w:val="center"/>
            <w:hideMark/>
          </w:tcPr>
          <w:p w14:paraId="05F04BDD" w14:textId="77777777" w:rsidR="00A7577A" w:rsidRPr="001315C8" w:rsidRDefault="00A7577A" w:rsidP="00A7577A">
            <w:pPr>
              <w:spacing w:after="0" w:line="240" w:lineRule="auto"/>
              <w:rPr>
                <w:rFonts w:eastAsia="Times New Roman" w:cstheme="minorHAnsi"/>
                <w:sz w:val="16"/>
                <w:szCs w:val="16"/>
                <w:lang w:eastAsia="es-MX"/>
              </w:rPr>
            </w:pPr>
          </w:p>
        </w:tc>
        <w:tc>
          <w:tcPr>
            <w:tcW w:w="803" w:type="pct"/>
            <w:gridSpan w:val="2"/>
            <w:tcBorders>
              <w:top w:val="nil"/>
              <w:left w:val="nil"/>
              <w:bottom w:val="nil"/>
              <w:right w:val="nil"/>
            </w:tcBorders>
            <w:shd w:val="clear" w:color="auto" w:fill="auto"/>
            <w:noWrap/>
            <w:vAlign w:val="center"/>
            <w:hideMark/>
          </w:tcPr>
          <w:p w14:paraId="6E9B08F7"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single" w:sz="4" w:space="0" w:color="BFBFBF" w:themeColor="background1" w:themeShade="BF"/>
            </w:tcBorders>
            <w:shd w:val="clear" w:color="auto" w:fill="auto"/>
            <w:noWrap/>
            <w:vAlign w:val="center"/>
            <w:hideMark/>
          </w:tcPr>
          <w:p w14:paraId="4CB3E7F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4E01E3" w14:paraId="3DC0C84E" w14:textId="77777777" w:rsidTr="00A7577A">
        <w:trPr>
          <w:trHeight w:val="238"/>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20B1210" w14:textId="77777777" w:rsidR="00A7577A" w:rsidRPr="004E01E3" w:rsidRDefault="00A7577A" w:rsidP="00A7577A">
            <w:pPr>
              <w:spacing w:after="0" w:line="240" w:lineRule="auto"/>
              <w:jc w:val="center"/>
              <w:rPr>
                <w:rFonts w:eastAsia="Times New Roman" w:cstheme="minorHAnsi"/>
                <w:b/>
                <w:bCs/>
                <w:color w:val="FFFFFF"/>
                <w:sz w:val="18"/>
                <w:szCs w:val="16"/>
                <w:lang w:eastAsia="es-MX"/>
              </w:rPr>
            </w:pPr>
            <w:r w:rsidRPr="004E01E3">
              <w:rPr>
                <w:rFonts w:eastAsia="Times New Roman" w:cstheme="minorHAnsi"/>
                <w:b/>
                <w:bCs/>
                <w:color w:val="FFFFFF"/>
                <w:sz w:val="18"/>
                <w:szCs w:val="16"/>
                <w:lang w:eastAsia="es-MX"/>
              </w:rPr>
              <w:t>Comentarios u observaciones de la instancia evaluadora</w:t>
            </w:r>
          </w:p>
        </w:tc>
      </w:tr>
      <w:tr w:rsidR="00456F45" w:rsidRPr="001315C8" w14:paraId="3444E286" w14:textId="77777777" w:rsidTr="00394051">
        <w:trPr>
          <w:trHeight w:val="402"/>
        </w:trPr>
        <w:tc>
          <w:tcPr>
            <w:tcW w:w="5000" w:type="pct"/>
            <w:gridSpan w:val="2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FAA5328" w14:textId="6E375885" w:rsidR="00456F45" w:rsidRPr="001315C8" w:rsidRDefault="00E559C5" w:rsidP="00A7577A">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El sistema se encuentra en proceso de mejora.</w:t>
            </w:r>
          </w:p>
        </w:tc>
      </w:tr>
    </w:tbl>
    <w:p w14:paraId="739C01EC" w14:textId="0E87C9F5" w:rsidR="00D05AB9" w:rsidRDefault="00D05AB9" w:rsidP="007E1E04">
      <w:pPr>
        <w:rPr>
          <w:lang w:val="es-ES"/>
        </w:rPr>
      </w:pPr>
    </w:p>
    <w:p w14:paraId="0A5B7C12" w14:textId="77777777" w:rsidR="00D05AB9" w:rsidRDefault="00D05AB9">
      <w:pPr>
        <w:spacing w:line="276" w:lineRule="auto"/>
        <w:jc w:val="left"/>
        <w:rPr>
          <w:lang w:val="es-ES"/>
        </w:rPr>
      </w:pPr>
      <w:r>
        <w:rPr>
          <w:lang w:val="es-ES"/>
        </w:rPr>
        <w:br w:type="page"/>
      </w:r>
    </w:p>
    <w:tbl>
      <w:tblPr>
        <w:tblW w:w="9631"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29"/>
        <w:gridCol w:w="1036"/>
        <w:gridCol w:w="911"/>
        <w:gridCol w:w="223"/>
        <w:gridCol w:w="550"/>
        <w:gridCol w:w="442"/>
        <w:gridCol w:w="221"/>
        <w:gridCol w:w="629"/>
        <w:gridCol w:w="67"/>
        <w:gridCol w:w="642"/>
        <w:gridCol w:w="425"/>
        <w:gridCol w:w="426"/>
        <w:gridCol w:w="141"/>
        <w:gridCol w:w="851"/>
        <w:gridCol w:w="567"/>
        <w:gridCol w:w="567"/>
        <w:gridCol w:w="404"/>
        <w:gridCol w:w="1000"/>
      </w:tblGrid>
      <w:tr w:rsidR="00A7577A" w:rsidRPr="00A4499B" w14:paraId="419BB9B6" w14:textId="77777777" w:rsidTr="00CA130E">
        <w:trPr>
          <w:trHeight w:val="340"/>
          <w:tblHeader/>
        </w:trPr>
        <w:tc>
          <w:tcPr>
            <w:tcW w:w="9631" w:type="dxa"/>
            <w:gridSpan w:val="18"/>
            <w:shd w:val="clear" w:color="auto" w:fill="404040" w:themeFill="text1" w:themeFillTint="BF"/>
            <w:vAlign w:val="center"/>
            <w:hideMark/>
          </w:tcPr>
          <w:p w14:paraId="1F595843" w14:textId="23ACBB9D" w:rsidR="00A7577A" w:rsidRPr="003537D2" w:rsidRDefault="00A7577A" w:rsidP="00A7577A">
            <w:pPr>
              <w:spacing w:after="0" w:line="240" w:lineRule="auto"/>
              <w:jc w:val="center"/>
              <w:rPr>
                <w:lang w:eastAsia="es-MX"/>
              </w:rPr>
            </w:pPr>
            <w:r>
              <w:rPr>
                <w:b/>
                <w:color w:val="FFFFFF" w:themeColor="background1"/>
                <w:lang w:eastAsia="es-MX"/>
              </w:rPr>
              <w:lastRenderedPageBreak/>
              <w:t>Anexo 4</w:t>
            </w:r>
            <w:r w:rsidRPr="00587B73">
              <w:rPr>
                <w:b/>
                <w:color w:val="FFFFFF" w:themeColor="background1"/>
                <w:lang w:eastAsia="es-MX"/>
              </w:rPr>
              <w:t>. Instrumentos de Seguimiento del Desempeño</w:t>
            </w:r>
          </w:p>
        </w:tc>
      </w:tr>
      <w:tr w:rsidR="00A7577A" w:rsidRPr="00587B73" w14:paraId="69E69483" w14:textId="77777777" w:rsidTr="00CA130E">
        <w:trPr>
          <w:trHeight w:val="370"/>
        </w:trPr>
        <w:tc>
          <w:tcPr>
            <w:tcW w:w="9631" w:type="dxa"/>
            <w:gridSpan w:val="18"/>
            <w:shd w:val="clear" w:color="auto" w:fill="7F7F7F" w:themeFill="text1" w:themeFillTint="80"/>
            <w:noWrap/>
            <w:vAlign w:val="center"/>
            <w:hideMark/>
          </w:tcPr>
          <w:p w14:paraId="17065B3B" w14:textId="77777777" w:rsidR="00A7577A" w:rsidRPr="00587B73" w:rsidRDefault="00A7577A" w:rsidP="00A7577A">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del Instrumento de Seguimiento del Desempeño</w:t>
            </w:r>
          </w:p>
        </w:tc>
      </w:tr>
      <w:tr w:rsidR="00A7577A" w:rsidRPr="00587B73" w14:paraId="3D53ADED" w14:textId="77777777" w:rsidTr="00632211">
        <w:trPr>
          <w:trHeight w:val="705"/>
        </w:trPr>
        <w:tc>
          <w:tcPr>
            <w:tcW w:w="1565" w:type="dxa"/>
            <w:gridSpan w:val="2"/>
            <w:shd w:val="clear" w:color="auto" w:fill="D9D9D9" w:themeFill="background1" w:themeFillShade="D9"/>
            <w:vAlign w:val="center"/>
            <w:hideMark/>
          </w:tcPr>
          <w:p w14:paraId="4DDC5AA1" w14:textId="77777777" w:rsidR="00A7577A" w:rsidRPr="00587B73" w:rsidRDefault="00A7577A" w:rsidP="00A7577A">
            <w:pPr>
              <w:spacing w:after="0" w:line="240" w:lineRule="auto"/>
              <w:jc w:val="center"/>
              <w:rPr>
                <w:b/>
                <w:color w:val="000000"/>
                <w:sz w:val="15"/>
                <w:szCs w:val="15"/>
                <w:lang w:eastAsia="es-MX"/>
              </w:rPr>
            </w:pPr>
            <w:r w:rsidRPr="00587B73">
              <w:rPr>
                <w:b/>
                <w:color w:val="000000"/>
                <w:sz w:val="15"/>
                <w:szCs w:val="15"/>
                <w:lang w:eastAsia="es-MX"/>
              </w:rPr>
              <w:t>Criterio</w:t>
            </w:r>
          </w:p>
        </w:tc>
        <w:tc>
          <w:tcPr>
            <w:tcW w:w="911" w:type="dxa"/>
            <w:shd w:val="clear" w:color="auto" w:fill="D9D9D9" w:themeFill="background1" w:themeFillShade="D9"/>
            <w:vAlign w:val="center"/>
            <w:hideMark/>
          </w:tcPr>
          <w:p w14:paraId="198DA1B1"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Respuesta</w:t>
            </w:r>
          </w:p>
        </w:tc>
        <w:tc>
          <w:tcPr>
            <w:tcW w:w="773" w:type="dxa"/>
            <w:gridSpan w:val="2"/>
            <w:shd w:val="clear" w:color="auto" w:fill="D9D9D9" w:themeFill="background1" w:themeFillShade="D9"/>
            <w:vAlign w:val="center"/>
            <w:hideMark/>
          </w:tcPr>
          <w:p w14:paraId="6980B68D"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663" w:type="dxa"/>
            <w:gridSpan w:val="2"/>
            <w:shd w:val="clear" w:color="auto" w:fill="D9D9D9" w:themeFill="background1" w:themeFillShade="D9"/>
            <w:vAlign w:val="center"/>
            <w:hideMark/>
          </w:tcPr>
          <w:p w14:paraId="09E8225B"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Definición</w:t>
            </w:r>
          </w:p>
        </w:tc>
        <w:tc>
          <w:tcPr>
            <w:tcW w:w="696" w:type="dxa"/>
            <w:gridSpan w:val="2"/>
            <w:shd w:val="clear" w:color="auto" w:fill="D9D9D9" w:themeFill="background1" w:themeFillShade="D9"/>
            <w:vAlign w:val="center"/>
            <w:hideMark/>
          </w:tcPr>
          <w:p w14:paraId="297ABC73"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Método de cálculo</w:t>
            </w:r>
          </w:p>
        </w:tc>
        <w:tc>
          <w:tcPr>
            <w:tcW w:w="1067" w:type="dxa"/>
            <w:gridSpan w:val="2"/>
            <w:shd w:val="clear" w:color="auto" w:fill="D9D9D9" w:themeFill="background1" w:themeFillShade="D9"/>
            <w:vAlign w:val="center"/>
            <w:hideMark/>
          </w:tcPr>
          <w:p w14:paraId="649C54E0"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Unidad de medida</w:t>
            </w:r>
          </w:p>
        </w:tc>
        <w:tc>
          <w:tcPr>
            <w:tcW w:w="567" w:type="dxa"/>
            <w:gridSpan w:val="2"/>
            <w:shd w:val="clear" w:color="auto" w:fill="D9D9D9" w:themeFill="background1" w:themeFillShade="D9"/>
            <w:vAlign w:val="center"/>
            <w:hideMark/>
          </w:tcPr>
          <w:p w14:paraId="5C71120E"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Frecuencia de medición</w:t>
            </w:r>
          </w:p>
        </w:tc>
        <w:tc>
          <w:tcPr>
            <w:tcW w:w="1418" w:type="dxa"/>
            <w:gridSpan w:val="2"/>
            <w:shd w:val="clear" w:color="auto" w:fill="D9D9D9" w:themeFill="background1" w:themeFillShade="D9"/>
            <w:vAlign w:val="center"/>
            <w:hideMark/>
          </w:tcPr>
          <w:p w14:paraId="78CE8683"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Línea base</w:t>
            </w:r>
          </w:p>
        </w:tc>
        <w:tc>
          <w:tcPr>
            <w:tcW w:w="971" w:type="dxa"/>
            <w:gridSpan w:val="2"/>
            <w:shd w:val="clear" w:color="auto" w:fill="D9D9D9" w:themeFill="background1" w:themeFillShade="D9"/>
            <w:vAlign w:val="center"/>
            <w:hideMark/>
          </w:tcPr>
          <w:p w14:paraId="260B5138"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Comportamiento del indicador</w:t>
            </w:r>
          </w:p>
        </w:tc>
        <w:tc>
          <w:tcPr>
            <w:tcW w:w="1000" w:type="dxa"/>
            <w:shd w:val="clear" w:color="auto" w:fill="D9D9D9" w:themeFill="background1" w:themeFillShade="D9"/>
            <w:vAlign w:val="center"/>
            <w:hideMark/>
          </w:tcPr>
          <w:p w14:paraId="1B378E1D" w14:textId="77777777" w:rsidR="00A7577A" w:rsidRPr="00587B73" w:rsidRDefault="00A7577A" w:rsidP="00A7577A">
            <w:pPr>
              <w:spacing w:after="0" w:line="240" w:lineRule="auto"/>
              <w:jc w:val="center"/>
              <w:rPr>
                <w:b/>
                <w:color w:val="3A3838"/>
                <w:sz w:val="13"/>
                <w:szCs w:val="15"/>
                <w:lang w:eastAsia="es-MX"/>
              </w:rPr>
            </w:pPr>
            <w:r w:rsidRPr="00587B73">
              <w:rPr>
                <w:b/>
                <w:color w:val="3A3838"/>
                <w:sz w:val="13"/>
                <w:szCs w:val="15"/>
                <w:lang w:eastAsia="es-MX"/>
              </w:rPr>
              <w:t>Parámetro de Semaforización</w:t>
            </w:r>
          </w:p>
        </w:tc>
      </w:tr>
      <w:tr w:rsidR="00A7577A" w:rsidRPr="00A4499B" w14:paraId="2590CB23" w14:textId="77777777" w:rsidTr="00632211">
        <w:trPr>
          <w:trHeight w:val="355"/>
        </w:trPr>
        <w:tc>
          <w:tcPr>
            <w:tcW w:w="1565" w:type="dxa"/>
            <w:gridSpan w:val="2"/>
            <w:shd w:val="clear" w:color="auto" w:fill="D9D9D9" w:themeFill="background1" w:themeFillShade="D9"/>
            <w:vAlign w:val="center"/>
            <w:hideMark/>
          </w:tcPr>
          <w:p w14:paraId="4E442A33" w14:textId="77777777" w:rsidR="00A7577A" w:rsidRPr="00B47362" w:rsidRDefault="00A7577A" w:rsidP="00A7577A">
            <w:pPr>
              <w:spacing w:after="0" w:line="240" w:lineRule="auto"/>
              <w:jc w:val="left"/>
              <w:rPr>
                <w:color w:val="3A3838"/>
                <w:sz w:val="16"/>
                <w:szCs w:val="16"/>
                <w:lang w:eastAsia="es-MX"/>
              </w:rPr>
            </w:pPr>
            <w:r w:rsidRPr="00B47362">
              <w:rPr>
                <w:color w:val="3A3838"/>
                <w:sz w:val="16"/>
                <w:szCs w:val="16"/>
                <w:lang w:eastAsia="es-MX"/>
              </w:rPr>
              <w:t>El cambio producido en la población objetivo derivado de la ejecución del Pp</w:t>
            </w:r>
          </w:p>
        </w:tc>
        <w:tc>
          <w:tcPr>
            <w:tcW w:w="911" w:type="dxa"/>
            <w:shd w:val="clear" w:color="auto" w:fill="auto"/>
            <w:noWrap/>
            <w:vAlign w:val="center"/>
            <w:hideMark/>
          </w:tcPr>
          <w:p w14:paraId="2813BCD9" w14:textId="61C25228" w:rsidR="00A7577A" w:rsidRPr="00F445D7" w:rsidRDefault="0032456E" w:rsidP="00A7577A">
            <w:pPr>
              <w:spacing w:after="0" w:line="240" w:lineRule="auto"/>
              <w:jc w:val="center"/>
              <w:rPr>
                <w:rFonts w:asciiTheme="minorHAnsi" w:hAnsiTheme="minorHAnsi"/>
                <w:i/>
                <w:iCs/>
                <w:color w:val="3A3838"/>
                <w:sz w:val="16"/>
                <w:szCs w:val="16"/>
                <w:lang w:eastAsia="es-MX"/>
              </w:rPr>
            </w:pPr>
            <w:r w:rsidRPr="00F445D7">
              <w:rPr>
                <w:rFonts w:asciiTheme="minorHAnsi" w:hAnsiTheme="minorHAnsi"/>
                <w:i/>
                <w:iCs/>
                <w:color w:val="3A3838"/>
                <w:sz w:val="16"/>
                <w:szCs w:val="16"/>
                <w:lang w:eastAsia="es-MX"/>
              </w:rPr>
              <w:t>Sí</w:t>
            </w:r>
          </w:p>
        </w:tc>
        <w:tc>
          <w:tcPr>
            <w:tcW w:w="773" w:type="dxa"/>
            <w:gridSpan w:val="2"/>
            <w:shd w:val="clear" w:color="auto" w:fill="auto"/>
            <w:noWrap/>
            <w:vAlign w:val="center"/>
            <w:hideMark/>
          </w:tcPr>
          <w:p w14:paraId="18408DE7" w14:textId="1EA2077E" w:rsidR="00A7577A" w:rsidRPr="00F445D7" w:rsidRDefault="0032456E" w:rsidP="00A7577A">
            <w:pPr>
              <w:spacing w:after="0" w:line="240" w:lineRule="auto"/>
              <w:jc w:val="center"/>
              <w:rPr>
                <w:rFonts w:asciiTheme="minorHAnsi" w:hAnsiTheme="minorHAnsi"/>
                <w:color w:val="3A3838"/>
                <w:sz w:val="16"/>
                <w:szCs w:val="16"/>
                <w:lang w:eastAsia="es-MX"/>
              </w:rPr>
            </w:pPr>
            <w:r w:rsidRPr="00F445D7">
              <w:rPr>
                <w:rFonts w:asciiTheme="minorHAnsi" w:hAnsiTheme="minorHAnsi" w:cs="Arial"/>
                <w:sz w:val="16"/>
                <w:szCs w:val="16"/>
              </w:rPr>
              <w:t>Cobertura niños, niñas y adolescentes beneficiados directa o indirectamente con la intervención del programa.</w:t>
            </w:r>
          </w:p>
        </w:tc>
        <w:tc>
          <w:tcPr>
            <w:tcW w:w="663" w:type="dxa"/>
            <w:gridSpan w:val="2"/>
            <w:shd w:val="clear" w:color="auto" w:fill="auto"/>
            <w:noWrap/>
            <w:vAlign w:val="center"/>
            <w:hideMark/>
          </w:tcPr>
          <w:p w14:paraId="7F908BD0" w14:textId="493B5DAD" w:rsidR="00A7577A" w:rsidRPr="00F445D7" w:rsidRDefault="0032456E" w:rsidP="00A7577A">
            <w:pPr>
              <w:spacing w:after="0" w:line="240" w:lineRule="auto"/>
              <w:jc w:val="center"/>
              <w:rPr>
                <w:rFonts w:asciiTheme="minorHAnsi" w:hAnsiTheme="minorHAnsi"/>
                <w:color w:val="3A3838"/>
                <w:sz w:val="16"/>
                <w:szCs w:val="16"/>
                <w:lang w:eastAsia="es-MX"/>
              </w:rPr>
            </w:pPr>
            <w:r w:rsidRPr="00F445D7">
              <w:rPr>
                <w:rFonts w:asciiTheme="minorHAnsi" w:hAnsiTheme="minorHAnsi" w:cs="Arial"/>
                <w:color w:val="000000"/>
                <w:sz w:val="16"/>
                <w:szCs w:val="16"/>
              </w:rPr>
              <w:t>Mide la relación entre el número de niñas, niño y adolescente que recibieron apoyo y el total en el estado</w:t>
            </w:r>
          </w:p>
        </w:tc>
        <w:tc>
          <w:tcPr>
            <w:tcW w:w="696" w:type="dxa"/>
            <w:gridSpan w:val="2"/>
            <w:shd w:val="clear" w:color="auto" w:fill="auto"/>
            <w:noWrap/>
            <w:vAlign w:val="center"/>
            <w:hideMark/>
          </w:tcPr>
          <w:p w14:paraId="6750B3E7" w14:textId="33CA1C38" w:rsidR="00A7577A" w:rsidRPr="00F445D7" w:rsidRDefault="0032456E" w:rsidP="00A7577A">
            <w:pPr>
              <w:spacing w:after="0" w:line="240" w:lineRule="auto"/>
              <w:jc w:val="center"/>
              <w:rPr>
                <w:rFonts w:asciiTheme="minorHAnsi" w:hAnsiTheme="minorHAnsi"/>
                <w:color w:val="3A3838"/>
                <w:sz w:val="16"/>
                <w:szCs w:val="16"/>
                <w:lang w:eastAsia="es-MX"/>
              </w:rPr>
            </w:pPr>
            <w:r w:rsidRPr="00F445D7">
              <w:rPr>
                <w:rFonts w:asciiTheme="minorHAnsi" w:hAnsiTheme="minorHAnsi"/>
                <w:color w:val="3A3838"/>
                <w:sz w:val="16"/>
                <w:szCs w:val="16"/>
                <w:lang w:eastAsia="es-MX"/>
              </w:rPr>
              <w:t>(Número de niñas, niños y adolescentes beneficiados / Total de niñas, niños y adolescentes que el programa pretende beneficiar)*100</w:t>
            </w:r>
          </w:p>
        </w:tc>
        <w:tc>
          <w:tcPr>
            <w:tcW w:w="1067" w:type="dxa"/>
            <w:gridSpan w:val="2"/>
            <w:shd w:val="clear" w:color="auto" w:fill="auto"/>
            <w:noWrap/>
            <w:vAlign w:val="center"/>
            <w:hideMark/>
          </w:tcPr>
          <w:p w14:paraId="1E12A32D" w14:textId="3011CB20" w:rsidR="00A7577A" w:rsidRPr="00F445D7" w:rsidRDefault="0032456E" w:rsidP="00A7577A">
            <w:pPr>
              <w:spacing w:after="0" w:line="240" w:lineRule="auto"/>
              <w:jc w:val="center"/>
              <w:rPr>
                <w:rFonts w:asciiTheme="minorHAnsi" w:hAnsiTheme="minorHAnsi"/>
                <w:color w:val="3A3838"/>
                <w:sz w:val="16"/>
                <w:szCs w:val="16"/>
                <w:lang w:eastAsia="es-MX"/>
              </w:rPr>
            </w:pPr>
            <w:r w:rsidRPr="00F445D7">
              <w:rPr>
                <w:rFonts w:asciiTheme="minorHAnsi" w:hAnsiTheme="minorHAnsi"/>
                <w:color w:val="3A3838"/>
                <w:sz w:val="16"/>
                <w:szCs w:val="16"/>
                <w:lang w:eastAsia="es-MX"/>
              </w:rPr>
              <w:t>Porcentaje</w:t>
            </w:r>
          </w:p>
        </w:tc>
        <w:tc>
          <w:tcPr>
            <w:tcW w:w="567" w:type="dxa"/>
            <w:gridSpan w:val="2"/>
            <w:shd w:val="clear" w:color="auto" w:fill="auto"/>
            <w:noWrap/>
            <w:vAlign w:val="center"/>
            <w:hideMark/>
          </w:tcPr>
          <w:p w14:paraId="4C0AAB4C" w14:textId="15518848" w:rsidR="00A7577A" w:rsidRPr="00F445D7" w:rsidRDefault="0032456E" w:rsidP="00A7577A">
            <w:pPr>
              <w:spacing w:after="0" w:line="240" w:lineRule="auto"/>
              <w:jc w:val="center"/>
              <w:rPr>
                <w:rFonts w:asciiTheme="minorHAnsi" w:hAnsiTheme="minorHAnsi"/>
                <w:color w:val="3A3838"/>
                <w:sz w:val="16"/>
                <w:szCs w:val="16"/>
                <w:lang w:eastAsia="es-MX"/>
              </w:rPr>
            </w:pPr>
            <w:r w:rsidRPr="00F445D7">
              <w:rPr>
                <w:rFonts w:asciiTheme="minorHAnsi" w:hAnsiTheme="minorHAnsi"/>
                <w:color w:val="3A3838"/>
                <w:sz w:val="16"/>
                <w:szCs w:val="16"/>
                <w:lang w:eastAsia="es-MX"/>
              </w:rPr>
              <w:t>Trimestral</w:t>
            </w:r>
          </w:p>
        </w:tc>
        <w:tc>
          <w:tcPr>
            <w:tcW w:w="1418" w:type="dxa"/>
            <w:gridSpan w:val="2"/>
            <w:shd w:val="clear" w:color="auto" w:fill="auto"/>
            <w:noWrap/>
            <w:vAlign w:val="center"/>
            <w:hideMark/>
          </w:tcPr>
          <w:p w14:paraId="505A540E" w14:textId="2B1B50AD" w:rsidR="00A7577A" w:rsidRPr="00F445D7" w:rsidRDefault="0032456E" w:rsidP="00A7577A">
            <w:pPr>
              <w:spacing w:after="0" w:line="240" w:lineRule="auto"/>
              <w:jc w:val="center"/>
              <w:rPr>
                <w:rFonts w:asciiTheme="minorHAnsi" w:hAnsiTheme="minorHAnsi"/>
                <w:color w:val="3A3838"/>
                <w:sz w:val="16"/>
                <w:szCs w:val="16"/>
                <w:lang w:eastAsia="es-MX"/>
              </w:rPr>
            </w:pPr>
            <w:r w:rsidRPr="00F445D7">
              <w:rPr>
                <w:rFonts w:asciiTheme="minorHAnsi" w:hAnsiTheme="minorHAnsi"/>
                <w:color w:val="3A3838"/>
                <w:sz w:val="16"/>
                <w:szCs w:val="16"/>
                <w:lang w:eastAsia="es-MX"/>
              </w:rPr>
              <w:t>2021</w:t>
            </w:r>
          </w:p>
        </w:tc>
        <w:tc>
          <w:tcPr>
            <w:tcW w:w="971" w:type="dxa"/>
            <w:gridSpan w:val="2"/>
            <w:shd w:val="clear" w:color="auto" w:fill="auto"/>
            <w:noWrap/>
            <w:vAlign w:val="center"/>
            <w:hideMark/>
          </w:tcPr>
          <w:p w14:paraId="345787EF" w14:textId="0142AA47" w:rsidR="00A7577A" w:rsidRPr="00F445D7" w:rsidRDefault="0032456E" w:rsidP="00A7577A">
            <w:pPr>
              <w:spacing w:after="0" w:line="240" w:lineRule="auto"/>
              <w:jc w:val="center"/>
              <w:rPr>
                <w:rFonts w:asciiTheme="minorHAnsi" w:hAnsiTheme="minorHAnsi"/>
                <w:color w:val="3A3838"/>
                <w:sz w:val="16"/>
                <w:szCs w:val="16"/>
                <w:lang w:eastAsia="es-MX"/>
              </w:rPr>
            </w:pPr>
            <w:r w:rsidRPr="00F445D7">
              <w:rPr>
                <w:rFonts w:asciiTheme="minorHAnsi" w:hAnsiTheme="minorHAnsi"/>
                <w:color w:val="3A3838"/>
                <w:sz w:val="16"/>
                <w:szCs w:val="16"/>
                <w:lang w:eastAsia="es-MX"/>
              </w:rPr>
              <w:t>Ascendente</w:t>
            </w:r>
          </w:p>
        </w:tc>
        <w:tc>
          <w:tcPr>
            <w:tcW w:w="1000" w:type="dxa"/>
            <w:shd w:val="clear" w:color="auto" w:fill="auto"/>
            <w:noWrap/>
            <w:vAlign w:val="center"/>
          </w:tcPr>
          <w:p w14:paraId="1D06B66A" w14:textId="23BB3397" w:rsidR="00A7577A" w:rsidRPr="00F445D7" w:rsidRDefault="0032456E" w:rsidP="00A7577A">
            <w:pPr>
              <w:spacing w:after="0" w:line="240" w:lineRule="auto"/>
              <w:jc w:val="center"/>
              <w:rPr>
                <w:rFonts w:asciiTheme="minorHAnsi" w:hAnsiTheme="minorHAnsi"/>
                <w:color w:val="3A3838"/>
                <w:sz w:val="16"/>
                <w:szCs w:val="16"/>
                <w:lang w:eastAsia="es-MX"/>
              </w:rPr>
            </w:pPr>
            <w:r w:rsidRPr="00F445D7">
              <w:rPr>
                <w:rFonts w:asciiTheme="minorHAnsi" w:hAnsiTheme="minorHAnsi"/>
                <w:i/>
                <w:iCs/>
                <w:color w:val="3A3838"/>
                <w:sz w:val="16"/>
                <w:szCs w:val="16"/>
                <w:lang w:eastAsia="es-MX"/>
              </w:rPr>
              <w:t>Sí</w:t>
            </w:r>
          </w:p>
        </w:tc>
      </w:tr>
      <w:tr w:rsidR="00170BE0" w:rsidRPr="00A4499B" w14:paraId="0F38DEBC" w14:textId="77777777" w:rsidTr="00632211">
        <w:trPr>
          <w:trHeight w:val="355"/>
        </w:trPr>
        <w:tc>
          <w:tcPr>
            <w:tcW w:w="1565" w:type="dxa"/>
            <w:gridSpan w:val="2"/>
            <w:shd w:val="clear" w:color="auto" w:fill="D9D9D9" w:themeFill="background1" w:themeFillShade="D9"/>
            <w:vAlign w:val="center"/>
            <w:hideMark/>
          </w:tcPr>
          <w:p w14:paraId="3ECDD442" w14:textId="77777777" w:rsidR="00170BE0" w:rsidRPr="00B47362" w:rsidRDefault="00170BE0" w:rsidP="00170BE0">
            <w:pPr>
              <w:spacing w:after="0" w:line="240" w:lineRule="auto"/>
              <w:jc w:val="left"/>
              <w:rPr>
                <w:color w:val="3A3838"/>
                <w:sz w:val="16"/>
                <w:szCs w:val="16"/>
                <w:lang w:eastAsia="es-MX"/>
              </w:rPr>
            </w:pPr>
            <w:r w:rsidRPr="00B47362">
              <w:rPr>
                <w:color w:val="3A3838"/>
                <w:sz w:val="16"/>
                <w:szCs w:val="16"/>
                <w:lang w:eastAsia="es-MX"/>
              </w:rPr>
              <w:t>La cobertura de la población</w:t>
            </w:r>
            <w:r>
              <w:rPr>
                <w:color w:val="3A3838"/>
                <w:sz w:val="16"/>
                <w:szCs w:val="16"/>
                <w:lang w:eastAsia="es-MX"/>
              </w:rPr>
              <w:t xml:space="preserve"> objetivo</w:t>
            </w:r>
          </w:p>
        </w:tc>
        <w:tc>
          <w:tcPr>
            <w:tcW w:w="911" w:type="dxa"/>
            <w:shd w:val="clear" w:color="auto" w:fill="auto"/>
            <w:noWrap/>
            <w:vAlign w:val="center"/>
            <w:hideMark/>
          </w:tcPr>
          <w:p w14:paraId="7954B9F2" w14:textId="35151EB0" w:rsidR="00170BE0" w:rsidRPr="00F445D7" w:rsidRDefault="00170BE0" w:rsidP="00170BE0">
            <w:pPr>
              <w:spacing w:after="0" w:line="240" w:lineRule="auto"/>
              <w:jc w:val="center"/>
              <w:rPr>
                <w:rFonts w:asciiTheme="minorHAnsi" w:hAnsiTheme="minorHAnsi"/>
                <w:i/>
                <w:iCs/>
                <w:color w:val="3A3838"/>
                <w:sz w:val="16"/>
                <w:szCs w:val="16"/>
                <w:lang w:eastAsia="es-MX"/>
              </w:rPr>
            </w:pPr>
            <w:r w:rsidRPr="00F445D7">
              <w:rPr>
                <w:rFonts w:asciiTheme="minorHAnsi" w:hAnsiTheme="minorHAnsi"/>
                <w:i/>
                <w:iCs/>
                <w:color w:val="3A3838"/>
                <w:sz w:val="16"/>
                <w:szCs w:val="16"/>
                <w:lang w:eastAsia="es-MX"/>
              </w:rPr>
              <w:t>Sí</w:t>
            </w:r>
          </w:p>
        </w:tc>
        <w:tc>
          <w:tcPr>
            <w:tcW w:w="773" w:type="dxa"/>
            <w:gridSpan w:val="2"/>
            <w:shd w:val="clear" w:color="auto" w:fill="auto"/>
            <w:noWrap/>
            <w:vAlign w:val="center"/>
            <w:hideMark/>
          </w:tcPr>
          <w:p w14:paraId="426E6E2D" w14:textId="14931F73" w:rsidR="00170BE0" w:rsidRPr="00F445D7" w:rsidRDefault="00170BE0" w:rsidP="00170BE0">
            <w:pPr>
              <w:spacing w:after="0" w:line="240" w:lineRule="auto"/>
              <w:jc w:val="center"/>
              <w:rPr>
                <w:rFonts w:asciiTheme="minorHAnsi" w:hAnsiTheme="minorHAnsi"/>
                <w:color w:val="3A3838"/>
                <w:sz w:val="16"/>
                <w:szCs w:val="16"/>
                <w:lang w:eastAsia="es-MX"/>
              </w:rPr>
            </w:pPr>
            <w:r w:rsidRPr="00F445D7">
              <w:rPr>
                <w:rFonts w:asciiTheme="minorHAnsi" w:hAnsiTheme="minorHAnsi" w:cs="Arial"/>
                <w:sz w:val="16"/>
                <w:szCs w:val="16"/>
              </w:rPr>
              <w:t>Cobertura niños, niñas y adolescentes beneficiados directa o indirectamente con la intervención del programa</w:t>
            </w:r>
          </w:p>
        </w:tc>
        <w:tc>
          <w:tcPr>
            <w:tcW w:w="663" w:type="dxa"/>
            <w:gridSpan w:val="2"/>
            <w:shd w:val="clear" w:color="auto" w:fill="auto"/>
            <w:noWrap/>
            <w:vAlign w:val="center"/>
            <w:hideMark/>
          </w:tcPr>
          <w:p w14:paraId="21859887" w14:textId="509E7C08" w:rsidR="00170BE0" w:rsidRPr="00F445D7" w:rsidRDefault="00170BE0" w:rsidP="00170BE0">
            <w:pPr>
              <w:spacing w:after="0" w:line="240" w:lineRule="auto"/>
              <w:jc w:val="center"/>
              <w:rPr>
                <w:rFonts w:asciiTheme="minorHAnsi" w:hAnsiTheme="minorHAnsi"/>
                <w:color w:val="3A3838"/>
                <w:sz w:val="16"/>
                <w:szCs w:val="16"/>
                <w:lang w:eastAsia="es-MX"/>
              </w:rPr>
            </w:pPr>
            <w:r w:rsidRPr="00F445D7">
              <w:rPr>
                <w:rFonts w:asciiTheme="minorHAnsi" w:hAnsiTheme="minorHAnsi" w:cs="Arial"/>
                <w:color w:val="000000"/>
                <w:sz w:val="16"/>
                <w:szCs w:val="16"/>
              </w:rPr>
              <w:t>Mide el número de niñas, niños y adolescentes atendidos, protegidos y restituidos en sus derechos, con relación al total de niñas, niños y adolescentes a los que se les han vulnerado sus derechos, que pretende atender el programa</w:t>
            </w:r>
          </w:p>
        </w:tc>
        <w:tc>
          <w:tcPr>
            <w:tcW w:w="696" w:type="dxa"/>
            <w:gridSpan w:val="2"/>
            <w:shd w:val="clear" w:color="auto" w:fill="auto"/>
            <w:noWrap/>
            <w:vAlign w:val="center"/>
            <w:hideMark/>
          </w:tcPr>
          <w:p w14:paraId="1D394744" w14:textId="0387EABC" w:rsidR="00170BE0" w:rsidRPr="00F445D7" w:rsidRDefault="00170BE0" w:rsidP="00170BE0">
            <w:pPr>
              <w:spacing w:after="0" w:line="240" w:lineRule="auto"/>
              <w:jc w:val="center"/>
              <w:rPr>
                <w:rFonts w:asciiTheme="minorHAnsi" w:hAnsiTheme="minorHAnsi"/>
                <w:color w:val="3A3838"/>
                <w:sz w:val="16"/>
                <w:szCs w:val="16"/>
                <w:lang w:eastAsia="es-MX"/>
              </w:rPr>
            </w:pPr>
            <w:r w:rsidRPr="00F445D7">
              <w:rPr>
                <w:rFonts w:asciiTheme="minorHAnsi" w:hAnsiTheme="minorHAnsi" w:cs="Arial"/>
                <w:sz w:val="16"/>
                <w:szCs w:val="16"/>
              </w:rPr>
              <w:t>D1)Número de Niñas, Niños y Adolescentes atendidos, protegidos y restituidos en sus derechos / (D2)Total de Niñas, Niños y Adolescentes vulnerados en sus derechos que pretende atender el programa) * 100</w:t>
            </w:r>
          </w:p>
        </w:tc>
        <w:tc>
          <w:tcPr>
            <w:tcW w:w="1067" w:type="dxa"/>
            <w:gridSpan w:val="2"/>
            <w:shd w:val="clear" w:color="auto" w:fill="auto"/>
            <w:noWrap/>
            <w:vAlign w:val="center"/>
            <w:hideMark/>
          </w:tcPr>
          <w:p w14:paraId="396FB579" w14:textId="03C29439" w:rsidR="00170BE0" w:rsidRPr="00F445D7" w:rsidRDefault="00170BE0" w:rsidP="00170BE0">
            <w:pPr>
              <w:spacing w:after="0" w:line="240" w:lineRule="auto"/>
              <w:jc w:val="center"/>
              <w:rPr>
                <w:rFonts w:asciiTheme="minorHAnsi" w:hAnsiTheme="minorHAnsi"/>
                <w:color w:val="3A3838"/>
                <w:sz w:val="16"/>
                <w:szCs w:val="16"/>
                <w:lang w:eastAsia="es-MX"/>
              </w:rPr>
            </w:pPr>
            <w:r w:rsidRPr="00F445D7">
              <w:rPr>
                <w:rFonts w:asciiTheme="minorHAnsi" w:hAnsiTheme="minorHAnsi"/>
                <w:color w:val="3A3838"/>
                <w:sz w:val="16"/>
                <w:szCs w:val="16"/>
                <w:lang w:eastAsia="es-MX"/>
              </w:rPr>
              <w:t>Porcentaje</w:t>
            </w:r>
          </w:p>
        </w:tc>
        <w:tc>
          <w:tcPr>
            <w:tcW w:w="567" w:type="dxa"/>
            <w:gridSpan w:val="2"/>
            <w:shd w:val="clear" w:color="auto" w:fill="auto"/>
            <w:noWrap/>
            <w:vAlign w:val="center"/>
            <w:hideMark/>
          </w:tcPr>
          <w:p w14:paraId="0D91BE86" w14:textId="5ABCF42B" w:rsidR="00170BE0" w:rsidRPr="00F445D7" w:rsidRDefault="00170BE0" w:rsidP="00170BE0">
            <w:pPr>
              <w:spacing w:after="0" w:line="240" w:lineRule="auto"/>
              <w:jc w:val="center"/>
              <w:rPr>
                <w:rFonts w:asciiTheme="minorHAnsi" w:hAnsiTheme="minorHAnsi"/>
                <w:color w:val="3A3838"/>
                <w:sz w:val="16"/>
                <w:szCs w:val="16"/>
                <w:lang w:eastAsia="es-MX"/>
              </w:rPr>
            </w:pPr>
            <w:r w:rsidRPr="00F445D7">
              <w:rPr>
                <w:rFonts w:asciiTheme="minorHAnsi" w:hAnsiTheme="minorHAnsi"/>
                <w:color w:val="3A3838"/>
                <w:sz w:val="16"/>
                <w:szCs w:val="16"/>
                <w:lang w:eastAsia="es-MX"/>
              </w:rPr>
              <w:t>Trimestral</w:t>
            </w:r>
          </w:p>
        </w:tc>
        <w:tc>
          <w:tcPr>
            <w:tcW w:w="1418" w:type="dxa"/>
            <w:gridSpan w:val="2"/>
            <w:shd w:val="clear" w:color="auto" w:fill="auto"/>
            <w:noWrap/>
            <w:vAlign w:val="center"/>
            <w:hideMark/>
          </w:tcPr>
          <w:p w14:paraId="2B46CCCF" w14:textId="1DF00EEF" w:rsidR="00170BE0" w:rsidRPr="00F445D7" w:rsidRDefault="00170BE0" w:rsidP="00170BE0">
            <w:pPr>
              <w:spacing w:after="0" w:line="240" w:lineRule="auto"/>
              <w:jc w:val="center"/>
              <w:rPr>
                <w:rFonts w:asciiTheme="minorHAnsi" w:hAnsiTheme="minorHAnsi"/>
                <w:color w:val="3A3838"/>
                <w:sz w:val="16"/>
                <w:szCs w:val="16"/>
                <w:lang w:eastAsia="es-MX"/>
              </w:rPr>
            </w:pPr>
            <w:r w:rsidRPr="00F445D7">
              <w:rPr>
                <w:rFonts w:asciiTheme="minorHAnsi" w:hAnsiTheme="minorHAnsi"/>
                <w:color w:val="3A3838"/>
                <w:sz w:val="16"/>
                <w:szCs w:val="16"/>
                <w:lang w:eastAsia="es-MX"/>
              </w:rPr>
              <w:t>2021</w:t>
            </w:r>
          </w:p>
        </w:tc>
        <w:tc>
          <w:tcPr>
            <w:tcW w:w="971" w:type="dxa"/>
            <w:gridSpan w:val="2"/>
            <w:shd w:val="clear" w:color="auto" w:fill="auto"/>
            <w:noWrap/>
            <w:vAlign w:val="center"/>
            <w:hideMark/>
          </w:tcPr>
          <w:p w14:paraId="562BE888" w14:textId="3ED0834D" w:rsidR="00170BE0" w:rsidRPr="00F445D7" w:rsidRDefault="00170BE0" w:rsidP="00170BE0">
            <w:pPr>
              <w:spacing w:after="0" w:line="240" w:lineRule="auto"/>
              <w:jc w:val="center"/>
              <w:rPr>
                <w:rFonts w:asciiTheme="minorHAnsi" w:hAnsiTheme="minorHAnsi"/>
                <w:color w:val="3A3838"/>
                <w:sz w:val="16"/>
                <w:szCs w:val="16"/>
                <w:lang w:eastAsia="es-MX"/>
              </w:rPr>
            </w:pPr>
            <w:r w:rsidRPr="00F445D7">
              <w:rPr>
                <w:rFonts w:asciiTheme="minorHAnsi" w:hAnsiTheme="minorHAnsi"/>
                <w:color w:val="3A3838"/>
                <w:sz w:val="16"/>
                <w:szCs w:val="16"/>
                <w:lang w:eastAsia="es-MX"/>
              </w:rPr>
              <w:t>Ascendente</w:t>
            </w:r>
          </w:p>
        </w:tc>
        <w:tc>
          <w:tcPr>
            <w:tcW w:w="1000" w:type="dxa"/>
            <w:shd w:val="clear" w:color="auto" w:fill="auto"/>
            <w:noWrap/>
            <w:vAlign w:val="center"/>
          </w:tcPr>
          <w:p w14:paraId="6D84803F" w14:textId="547E007B" w:rsidR="00170BE0" w:rsidRPr="00F445D7" w:rsidRDefault="00170BE0" w:rsidP="00170BE0">
            <w:pPr>
              <w:spacing w:after="0" w:line="240" w:lineRule="auto"/>
              <w:jc w:val="center"/>
              <w:rPr>
                <w:rFonts w:asciiTheme="minorHAnsi" w:hAnsiTheme="minorHAnsi"/>
                <w:color w:val="3A3838"/>
                <w:sz w:val="16"/>
                <w:szCs w:val="16"/>
                <w:lang w:eastAsia="es-MX"/>
              </w:rPr>
            </w:pPr>
            <w:r w:rsidRPr="00F445D7">
              <w:rPr>
                <w:rFonts w:asciiTheme="minorHAnsi" w:hAnsiTheme="minorHAnsi"/>
                <w:i/>
                <w:iCs/>
                <w:color w:val="3A3838"/>
                <w:sz w:val="16"/>
                <w:szCs w:val="16"/>
                <w:lang w:eastAsia="es-MX"/>
              </w:rPr>
              <w:t>Sí</w:t>
            </w:r>
          </w:p>
        </w:tc>
      </w:tr>
      <w:tr w:rsidR="00170BE0" w:rsidRPr="00A4499B" w14:paraId="6047D2DC" w14:textId="77777777" w:rsidTr="00632211">
        <w:trPr>
          <w:trHeight w:val="355"/>
        </w:trPr>
        <w:tc>
          <w:tcPr>
            <w:tcW w:w="1565" w:type="dxa"/>
            <w:gridSpan w:val="2"/>
            <w:shd w:val="clear" w:color="auto" w:fill="D9D9D9" w:themeFill="background1" w:themeFillShade="D9"/>
            <w:vAlign w:val="center"/>
            <w:hideMark/>
          </w:tcPr>
          <w:p w14:paraId="13C590DD" w14:textId="77777777" w:rsidR="00170BE0" w:rsidRPr="00B47362" w:rsidRDefault="00170BE0" w:rsidP="00170BE0">
            <w:pPr>
              <w:spacing w:after="0" w:line="240" w:lineRule="auto"/>
              <w:jc w:val="left"/>
              <w:rPr>
                <w:color w:val="3A3838"/>
                <w:sz w:val="16"/>
                <w:szCs w:val="16"/>
                <w:lang w:eastAsia="es-MX"/>
              </w:rPr>
            </w:pPr>
            <w:r w:rsidRPr="00B47362">
              <w:rPr>
                <w:color w:val="3A3838"/>
                <w:sz w:val="16"/>
                <w:szCs w:val="16"/>
                <w:lang w:eastAsia="es-MX"/>
              </w:rPr>
              <w:lastRenderedPageBreak/>
              <w:t>La generación y/o entrega de los bienes</w:t>
            </w:r>
            <w:r>
              <w:rPr>
                <w:color w:val="3A3838"/>
                <w:sz w:val="16"/>
                <w:szCs w:val="16"/>
                <w:lang w:eastAsia="es-MX"/>
              </w:rPr>
              <w:t xml:space="preserve"> y/o </w:t>
            </w:r>
            <w:r w:rsidRPr="00B47362">
              <w:rPr>
                <w:color w:val="3A3838"/>
                <w:sz w:val="16"/>
                <w:szCs w:val="16"/>
                <w:lang w:eastAsia="es-MX"/>
              </w:rPr>
              <w:t>servicios</w:t>
            </w:r>
            <w:r>
              <w:rPr>
                <w:color w:val="3A3838"/>
                <w:sz w:val="16"/>
                <w:szCs w:val="16"/>
                <w:lang w:eastAsia="es-MX"/>
              </w:rPr>
              <w:t xml:space="preserve"> </w:t>
            </w:r>
          </w:p>
        </w:tc>
        <w:tc>
          <w:tcPr>
            <w:tcW w:w="911" w:type="dxa"/>
            <w:shd w:val="clear" w:color="auto" w:fill="auto"/>
            <w:noWrap/>
            <w:vAlign w:val="center"/>
            <w:hideMark/>
          </w:tcPr>
          <w:p w14:paraId="1D533B77" w14:textId="0AD06ED7" w:rsidR="00170BE0" w:rsidRPr="00F445D7" w:rsidRDefault="00170BE0" w:rsidP="00170BE0">
            <w:pPr>
              <w:spacing w:after="0" w:line="240" w:lineRule="auto"/>
              <w:jc w:val="center"/>
              <w:rPr>
                <w:rFonts w:asciiTheme="minorHAnsi" w:hAnsiTheme="minorHAnsi"/>
                <w:i/>
                <w:iCs/>
                <w:color w:val="3A3838"/>
                <w:sz w:val="16"/>
                <w:szCs w:val="16"/>
                <w:lang w:eastAsia="es-MX"/>
              </w:rPr>
            </w:pPr>
            <w:r w:rsidRPr="00F445D7">
              <w:rPr>
                <w:rFonts w:asciiTheme="minorHAnsi" w:hAnsiTheme="minorHAnsi"/>
                <w:i/>
                <w:iCs/>
                <w:color w:val="3A3838"/>
                <w:sz w:val="16"/>
                <w:szCs w:val="16"/>
                <w:lang w:eastAsia="es-MX"/>
              </w:rPr>
              <w:t>Sí</w:t>
            </w:r>
          </w:p>
        </w:tc>
        <w:tc>
          <w:tcPr>
            <w:tcW w:w="773" w:type="dxa"/>
            <w:gridSpan w:val="2"/>
            <w:shd w:val="clear" w:color="auto" w:fill="auto"/>
            <w:noWrap/>
            <w:vAlign w:val="center"/>
            <w:hideMark/>
          </w:tcPr>
          <w:p w14:paraId="1D1CFB28" w14:textId="20864DD7" w:rsidR="00170BE0" w:rsidRPr="00F445D7" w:rsidRDefault="00170BE0" w:rsidP="00170BE0">
            <w:pPr>
              <w:spacing w:after="0" w:line="240" w:lineRule="auto"/>
              <w:jc w:val="center"/>
              <w:rPr>
                <w:rFonts w:asciiTheme="minorHAnsi" w:hAnsiTheme="minorHAnsi"/>
                <w:color w:val="3A3838"/>
                <w:sz w:val="16"/>
                <w:szCs w:val="16"/>
                <w:lang w:eastAsia="es-MX"/>
              </w:rPr>
            </w:pPr>
            <w:r w:rsidRPr="00F445D7">
              <w:rPr>
                <w:rFonts w:asciiTheme="minorHAnsi" w:hAnsiTheme="minorHAnsi" w:cs="Arial"/>
                <w:sz w:val="16"/>
                <w:szCs w:val="16"/>
              </w:rPr>
              <w:t>atenciones otorgadas para la protección de las niñas, niños y adolescentes</w:t>
            </w:r>
          </w:p>
        </w:tc>
        <w:tc>
          <w:tcPr>
            <w:tcW w:w="663" w:type="dxa"/>
            <w:gridSpan w:val="2"/>
            <w:shd w:val="clear" w:color="auto" w:fill="auto"/>
            <w:noWrap/>
            <w:vAlign w:val="center"/>
            <w:hideMark/>
          </w:tcPr>
          <w:p w14:paraId="7BDBE679" w14:textId="7A36E4CA" w:rsidR="00170BE0" w:rsidRPr="00F445D7" w:rsidRDefault="00170BE0" w:rsidP="00170BE0">
            <w:pPr>
              <w:spacing w:after="0" w:line="240" w:lineRule="auto"/>
              <w:jc w:val="center"/>
              <w:rPr>
                <w:rFonts w:asciiTheme="minorHAnsi" w:hAnsiTheme="minorHAnsi"/>
                <w:color w:val="3A3838"/>
                <w:szCs w:val="20"/>
                <w:lang w:eastAsia="es-MX"/>
              </w:rPr>
            </w:pPr>
            <w:r w:rsidRPr="00F445D7">
              <w:rPr>
                <w:rFonts w:asciiTheme="minorHAnsi" w:hAnsiTheme="minorHAnsi" w:cs="Arial"/>
                <w:color w:val="000000"/>
                <w:sz w:val="18"/>
                <w:szCs w:val="18"/>
              </w:rPr>
              <w:t>Mide el avance en la atención de Niñas, niños y adolescentes</w:t>
            </w:r>
          </w:p>
        </w:tc>
        <w:tc>
          <w:tcPr>
            <w:tcW w:w="696" w:type="dxa"/>
            <w:gridSpan w:val="2"/>
            <w:shd w:val="clear" w:color="auto" w:fill="auto"/>
            <w:noWrap/>
            <w:vAlign w:val="center"/>
            <w:hideMark/>
          </w:tcPr>
          <w:p w14:paraId="3E25B1F5" w14:textId="25174D86" w:rsidR="00170BE0" w:rsidRPr="00F445D7" w:rsidRDefault="00170BE0" w:rsidP="00170BE0">
            <w:pPr>
              <w:spacing w:after="0" w:line="240" w:lineRule="auto"/>
              <w:jc w:val="center"/>
              <w:rPr>
                <w:rFonts w:asciiTheme="minorHAnsi" w:hAnsiTheme="minorHAnsi"/>
                <w:color w:val="3A3838"/>
                <w:szCs w:val="20"/>
                <w:lang w:eastAsia="es-MX"/>
              </w:rPr>
            </w:pPr>
            <w:r w:rsidRPr="00F445D7">
              <w:rPr>
                <w:rFonts w:asciiTheme="minorHAnsi" w:hAnsiTheme="minorHAnsi" w:cs="Arial"/>
                <w:sz w:val="16"/>
                <w:szCs w:val="16"/>
              </w:rPr>
              <w:t>(D1)Número de Servicios otorgados /(D2) total de servicios programados)* 100</w:t>
            </w:r>
          </w:p>
        </w:tc>
        <w:tc>
          <w:tcPr>
            <w:tcW w:w="1067" w:type="dxa"/>
            <w:gridSpan w:val="2"/>
            <w:shd w:val="clear" w:color="auto" w:fill="auto"/>
            <w:noWrap/>
            <w:vAlign w:val="center"/>
            <w:hideMark/>
          </w:tcPr>
          <w:p w14:paraId="4728E38A" w14:textId="12108860" w:rsidR="00170BE0" w:rsidRPr="00F445D7" w:rsidRDefault="00170BE0" w:rsidP="00170BE0">
            <w:pPr>
              <w:spacing w:after="0" w:line="240" w:lineRule="auto"/>
              <w:jc w:val="center"/>
              <w:rPr>
                <w:rFonts w:asciiTheme="minorHAnsi" w:hAnsiTheme="minorHAnsi"/>
                <w:color w:val="3A3838"/>
                <w:szCs w:val="20"/>
                <w:lang w:eastAsia="es-MX"/>
              </w:rPr>
            </w:pPr>
            <w:r w:rsidRPr="00F445D7">
              <w:rPr>
                <w:rFonts w:asciiTheme="minorHAnsi" w:hAnsiTheme="minorHAnsi"/>
                <w:color w:val="3A3838"/>
                <w:szCs w:val="20"/>
                <w:lang w:eastAsia="es-MX"/>
              </w:rPr>
              <w:t>Porcentaje</w:t>
            </w:r>
          </w:p>
        </w:tc>
        <w:tc>
          <w:tcPr>
            <w:tcW w:w="567" w:type="dxa"/>
            <w:gridSpan w:val="2"/>
            <w:shd w:val="clear" w:color="auto" w:fill="auto"/>
            <w:noWrap/>
            <w:vAlign w:val="center"/>
            <w:hideMark/>
          </w:tcPr>
          <w:p w14:paraId="06ADEF51" w14:textId="28AEC2A1" w:rsidR="00170BE0" w:rsidRPr="00F445D7" w:rsidRDefault="00170BE0" w:rsidP="00170BE0">
            <w:pPr>
              <w:spacing w:after="0" w:line="240" w:lineRule="auto"/>
              <w:jc w:val="center"/>
              <w:rPr>
                <w:rFonts w:asciiTheme="minorHAnsi" w:hAnsiTheme="minorHAnsi"/>
                <w:color w:val="3A3838"/>
                <w:szCs w:val="20"/>
                <w:lang w:eastAsia="es-MX"/>
              </w:rPr>
            </w:pPr>
            <w:r w:rsidRPr="00F445D7">
              <w:rPr>
                <w:rFonts w:asciiTheme="minorHAnsi" w:hAnsiTheme="minorHAnsi"/>
                <w:color w:val="3A3838"/>
                <w:szCs w:val="20"/>
                <w:lang w:eastAsia="es-MX"/>
              </w:rPr>
              <w:t>Trimestral</w:t>
            </w:r>
          </w:p>
        </w:tc>
        <w:tc>
          <w:tcPr>
            <w:tcW w:w="1418" w:type="dxa"/>
            <w:gridSpan w:val="2"/>
            <w:shd w:val="clear" w:color="auto" w:fill="auto"/>
            <w:noWrap/>
            <w:vAlign w:val="center"/>
            <w:hideMark/>
          </w:tcPr>
          <w:p w14:paraId="59C2A328" w14:textId="54394FA3" w:rsidR="00170BE0" w:rsidRPr="00F445D7" w:rsidRDefault="00170BE0" w:rsidP="00170BE0">
            <w:pPr>
              <w:spacing w:after="0" w:line="240" w:lineRule="auto"/>
              <w:jc w:val="center"/>
              <w:rPr>
                <w:rFonts w:asciiTheme="minorHAnsi" w:hAnsiTheme="minorHAnsi"/>
                <w:color w:val="3A3838"/>
                <w:szCs w:val="20"/>
                <w:lang w:eastAsia="es-MX"/>
              </w:rPr>
            </w:pPr>
            <w:r w:rsidRPr="00F445D7">
              <w:rPr>
                <w:rFonts w:asciiTheme="minorHAnsi" w:hAnsiTheme="minorHAnsi"/>
                <w:color w:val="3A3838"/>
                <w:szCs w:val="20"/>
                <w:lang w:eastAsia="es-MX"/>
              </w:rPr>
              <w:t>2021</w:t>
            </w:r>
          </w:p>
        </w:tc>
        <w:tc>
          <w:tcPr>
            <w:tcW w:w="971" w:type="dxa"/>
            <w:gridSpan w:val="2"/>
            <w:shd w:val="clear" w:color="auto" w:fill="auto"/>
            <w:noWrap/>
            <w:vAlign w:val="center"/>
            <w:hideMark/>
          </w:tcPr>
          <w:p w14:paraId="1AFA203B" w14:textId="0670BC29" w:rsidR="00170BE0" w:rsidRPr="00F445D7" w:rsidRDefault="00170BE0" w:rsidP="00170BE0">
            <w:pPr>
              <w:spacing w:after="0" w:line="240" w:lineRule="auto"/>
              <w:jc w:val="center"/>
              <w:rPr>
                <w:rFonts w:asciiTheme="minorHAnsi" w:hAnsiTheme="minorHAnsi"/>
                <w:color w:val="3A3838"/>
                <w:szCs w:val="20"/>
                <w:lang w:eastAsia="es-MX"/>
              </w:rPr>
            </w:pPr>
            <w:r w:rsidRPr="00F445D7">
              <w:rPr>
                <w:rFonts w:asciiTheme="minorHAnsi" w:hAnsiTheme="minorHAnsi"/>
                <w:color w:val="3A3838"/>
                <w:szCs w:val="20"/>
                <w:lang w:eastAsia="es-MX"/>
              </w:rPr>
              <w:t>Ascendente</w:t>
            </w:r>
          </w:p>
        </w:tc>
        <w:tc>
          <w:tcPr>
            <w:tcW w:w="1000" w:type="dxa"/>
            <w:shd w:val="clear" w:color="auto" w:fill="auto"/>
            <w:noWrap/>
            <w:vAlign w:val="center"/>
          </w:tcPr>
          <w:p w14:paraId="08B34417" w14:textId="76A6173E" w:rsidR="00170BE0" w:rsidRPr="00F445D7" w:rsidRDefault="00170BE0" w:rsidP="00170BE0">
            <w:pPr>
              <w:spacing w:after="0" w:line="240" w:lineRule="auto"/>
              <w:jc w:val="center"/>
              <w:rPr>
                <w:rFonts w:asciiTheme="minorHAnsi" w:hAnsiTheme="minorHAnsi"/>
                <w:color w:val="3A3838"/>
                <w:szCs w:val="20"/>
                <w:lang w:eastAsia="es-MX"/>
              </w:rPr>
            </w:pPr>
            <w:r w:rsidRPr="00F445D7">
              <w:rPr>
                <w:rFonts w:asciiTheme="minorHAnsi" w:hAnsiTheme="minorHAnsi"/>
                <w:i/>
                <w:iCs/>
                <w:color w:val="3A3838"/>
                <w:sz w:val="16"/>
                <w:szCs w:val="16"/>
                <w:lang w:eastAsia="es-MX"/>
              </w:rPr>
              <w:t>Sí</w:t>
            </w:r>
          </w:p>
        </w:tc>
      </w:tr>
      <w:tr w:rsidR="00FF04A4" w:rsidRPr="00A4499B" w14:paraId="590703A1" w14:textId="77777777" w:rsidTr="00632211">
        <w:trPr>
          <w:trHeight w:val="355"/>
        </w:trPr>
        <w:tc>
          <w:tcPr>
            <w:tcW w:w="1565" w:type="dxa"/>
            <w:gridSpan w:val="2"/>
            <w:shd w:val="clear" w:color="auto" w:fill="D9D9D9" w:themeFill="background1" w:themeFillShade="D9"/>
            <w:vAlign w:val="center"/>
            <w:hideMark/>
          </w:tcPr>
          <w:p w14:paraId="3E713E14" w14:textId="77777777" w:rsidR="00FF04A4" w:rsidRPr="00B47362" w:rsidRDefault="00FF04A4" w:rsidP="00FF04A4">
            <w:pPr>
              <w:spacing w:after="0" w:line="240" w:lineRule="auto"/>
              <w:jc w:val="left"/>
              <w:rPr>
                <w:color w:val="3A3838"/>
                <w:sz w:val="16"/>
                <w:szCs w:val="16"/>
                <w:lang w:eastAsia="es-MX"/>
              </w:rPr>
            </w:pPr>
            <w:r w:rsidRPr="00B47362">
              <w:rPr>
                <w:color w:val="3A3838"/>
                <w:sz w:val="16"/>
                <w:szCs w:val="16"/>
                <w:lang w:eastAsia="es-MX"/>
              </w:rPr>
              <w:t>La gestión de los principales procesos</w:t>
            </w:r>
            <w:r>
              <w:rPr>
                <w:color w:val="3A3838"/>
                <w:sz w:val="16"/>
                <w:szCs w:val="16"/>
                <w:lang w:eastAsia="es-MX"/>
              </w:rPr>
              <w:t xml:space="preserve"> y/o </w:t>
            </w:r>
            <w:r w:rsidRPr="00B47362">
              <w:rPr>
                <w:color w:val="3A3838"/>
                <w:sz w:val="16"/>
                <w:szCs w:val="16"/>
                <w:lang w:eastAsia="es-MX"/>
              </w:rPr>
              <w:t>actividades del Pp</w:t>
            </w:r>
          </w:p>
        </w:tc>
        <w:tc>
          <w:tcPr>
            <w:tcW w:w="911" w:type="dxa"/>
            <w:shd w:val="clear" w:color="auto" w:fill="auto"/>
            <w:noWrap/>
            <w:vAlign w:val="center"/>
            <w:hideMark/>
          </w:tcPr>
          <w:p w14:paraId="19675E48" w14:textId="166CBD0B" w:rsidR="00FF04A4" w:rsidRPr="00F445D7" w:rsidRDefault="00FF04A4" w:rsidP="00FF04A4">
            <w:pPr>
              <w:spacing w:after="0" w:line="240" w:lineRule="auto"/>
              <w:jc w:val="center"/>
              <w:rPr>
                <w:rFonts w:asciiTheme="minorHAnsi" w:hAnsiTheme="minorHAnsi"/>
                <w:i/>
                <w:iCs/>
                <w:color w:val="3A3838"/>
                <w:sz w:val="16"/>
                <w:szCs w:val="16"/>
                <w:lang w:eastAsia="es-MX"/>
              </w:rPr>
            </w:pPr>
            <w:r w:rsidRPr="00F445D7">
              <w:rPr>
                <w:rFonts w:asciiTheme="minorHAnsi" w:hAnsiTheme="minorHAnsi"/>
                <w:i/>
                <w:iCs/>
                <w:color w:val="3A3838"/>
                <w:sz w:val="16"/>
                <w:szCs w:val="16"/>
                <w:lang w:eastAsia="es-MX"/>
              </w:rPr>
              <w:t>Sí</w:t>
            </w:r>
          </w:p>
        </w:tc>
        <w:tc>
          <w:tcPr>
            <w:tcW w:w="773" w:type="dxa"/>
            <w:gridSpan w:val="2"/>
            <w:shd w:val="clear" w:color="auto" w:fill="auto"/>
            <w:noWrap/>
            <w:vAlign w:val="center"/>
            <w:hideMark/>
          </w:tcPr>
          <w:p w14:paraId="2D98C1E8" w14:textId="10EEE07C" w:rsidR="00FF04A4" w:rsidRPr="00F445D7" w:rsidRDefault="00FF04A4" w:rsidP="00FF04A4">
            <w:pPr>
              <w:spacing w:after="0" w:line="240" w:lineRule="auto"/>
              <w:jc w:val="center"/>
              <w:rPr>
                <w:rFonts w:asciiTheme="minorHAnsi" w:hAnsiTheme="minorHAnsi"/>
                <w:color w:val="3A3838"/>
                <w:sz w:val="16"/>
                <w:szCs w:val="16"/>
                <w:lang w:eastAsia="es-MX"/>
              </w:rPr>
            </w:pPr>
            <w:r w:rsidRPr="00F445D7">
              <w:rPr>
                <w:rFonts w:asciiTheme="minorHAnsi" w:hAnsiTheme="minorHAnsi" w:cs="Arial"/>
                <w:sz w:val="16"/>
                <w:szCs w:val="16"/>
              </w:rPr>
              <w:t>Porcentaje de denuncias penales realizadas en relación con las requeridas.</w:t>
            </w:r>
          </w:p>
        </w:tc>
        <w:tc>
          <w:tcPr>
            <w:tcW w:w="663" w:type="dxa"/>
            <w:gridSpan w:val="2"/>
            <w:shd w:val="clear" w:color="auto" w:fill="auto"/>
            <w:noWrap/>
            <w:vAlign w:val="center"/>
            <w:hideMark/>
          </w:tcPr>
          <w:p w14:paraId="58539B46" w14:textId="780A7E6A" w:rsidR="00FF04A4" w:rsidRPr="00F445D7" w:rsidRDefault="00FF04A4" w:rsidP="00FF04A4">
            <w:pPr>
              <w:spacing w:after="0" w:line="240" w:lineRule="auto"/>
              <w:jc w:val="center"/>
              <w:rPr>
                <w:rFonts w:asciiTheme="minorHAnsi" w:hAnsiTheme="minorHAnsi"/>
                <w:color w:val="3A3838"/>
                <w:szCs w:val="20"/>
                <w:lang w:eastAsia="es-MX"/>
              </w:rPr>
            </w:pPr>
            <w:r w:rsidRPr="00F445D7">
              <w:rPr>
                <w:rFonts w:asciiTheme="minorHAnsi" w:hAnsiTheme="minorHAnsi" w:cs="Arial"/>
                <w:color w:val="000000"/>
                <w:sz w:val="18"/>
                <w:szCs w:val="18"/>
              </w:rPr>
              <w:t>Mide el total de denuncias por maltrato infantil atendidas entre el total de denuncias por maltrato infantil recibidas</w:t>
            </w:r>
          </w:p>
        </w:tc>
        <w:tc>
          <w:tcPr>
            <w:tcW w:w="696" w:type="dxa"/>
            <w:gridSpan w:val="2"/>
            <w:shd w:val="clear" w:color="auto" w:fill="auto"/>
            <w:noWrap/>
            <w:vAlign w:val="center"/>
            <w:hideMark/>
          </w:tcPr>
          <w:p w14:paraId="14B5BE7E" w14:textId="77777777" w:rsidR="00FF04A4" w:rsidRPr="00F445D7" w:rsidRDefault="00FF04A4" w:rsidP="00FF04A4">
            <w:pPr>
              <w:rPr>
                <w:rFonts w:asciiTheme="minorHAnsi" w:hAnsiTheme="minorHAnsi" w:cs="Arial"/>
                <w:sz w:val="16"/>
                <w:szCs w:val="16"/>
              </w:rPr>
            </w:pPr>
            <w:r w:rsidRPr="00F445D7">
              <w:rPr>
                <w:rFonts w:asciiTheme="minorHAnsi" w:hAnsiTheme="minorHAnsi" w:cs="Arial"/>
                <w:sz w:val="16"/>
                <w:szCs w:val="16"/>
              </w:rPr>
              <w:t>D</w:t>
            </w:r>
            <w:r w:rsidRPr="00F445D7">
              <w:rPr>
                <w:rFonts w:asciiTheme="minorHAnsi" w:hAnsiTheme="minorHAnsi" w:cs="Arial"/>
                <w:sz w:val="16"/>
                <w:szCs w:val="16"/>
                <w:vertAlign w:val="subscript"/>
              </w:rPr>
              <w:t>1,t</w:t>
            </w:r>
            <w:r w:rsidRPr="00F445D7">
              <w:rPr>
                <w:rFonts w:asciiTheme="minorHAnsi" w:hAnsiTheme="minorHAnsi" w:cs="Arial"/>
                <w:sz w:val="16"/>
                <w:szCs w:val="16"/>
              </w:rPr>
              <w:t>= número de denuncias penales realizadas.</w:t>
            </w:r>
          </w:p>
          <w:p w14:paraId="1B59A0F2" w14:textId="77777777" w:rsidR="00FF04A4" w:rsidRPr="00F445D7" w:rsidRDefault="00FF04A4" w:rsidP="00FF04A4">
            <w:pPr>
              <w:rPr>
                <w:rFonts w:asciiTheme="minorHAnsi" w:hAnsiTheme="minorHAnsi" w:cs="Arial"/>
                <w:sz w:val="16"/>
                <w:szCs w:val="16"/>
              </w:rPr>
            </w:pPr>
            <w:r w:rsidRPr="00F445D7">
              <w:rPr>
                <w:rFonts w:asciiTheme="minorHAnsi" w:hAnsiTheme="minorHAnsi" w:cs="Arial"/>
                <w:sz w:val="16"/>
                <w:szCs w:val="16"/>
              </w:rPr>
              <w:t>D</w:t>
            </w:r>
            <w:r w:rsidRPr="00F445D7">
              <w:rPr>
                <w:rFonts w:asciiTheme="minorHAnsi" w:hAnsiTheme="minorHAnsi" w:cs="Arial"/>
                <w:sz w:val="16"/>
                <w:szCs w:val="16"/>
                <w:vertAlign w:val="subscript"/>
              </w:rPr>
              <w:t>2,t</w:t>
            </w:r>
            <w:r w:rsidRPr="00F445D7">
              <w:rPr>
                <w:rFonts w:asciiTheme="minorHAnsi" w:hAnsiTheme="minorHAnsi" w:cs="Arial"/>
                <w:sz w:val="16"/>
                <w:szCs w:val="16"/>
              </w:rPr>
              <w:t>=número denuncias penales requeridas</w:t>
            </w:r>
          </w:p>
          <w:p w14:paraId="58802E18" w14:textId="77777777" w:rsidR="00FF04A4" w:rsidRPr="00F445D7" w:rsidRDefault="00FF04A4" w:rsidP="00FF04A4">
            <w:pPr>
              <w:rPr>
                <w:rFonts w:asciiTheme="minorHAnsi" w:hAnsiTheme="minorHAnsi" w:cs="Arial"/>
                <w:sz w:val="16"/>
                <w:szCs w:val="16"/>
              </w:rPr>
            </w:pPr>
            <w:r w:rsidRPr="00F445D7">
              <w:rPr>
                <w:rFonts w:asciiTheme="minorHAnsi" w:hAnsiTheme="minorHAnsi" w:cs="Arial"/>
                <w:sz w:val="16"/>
                <w:szCs w:val="16"/>
              </w:rPr>
              <w:t>It= (D</w:t>
            </w:r>
            <w:r w:rsidRPr="00F445D7">
              <w:rPr>
                <w:rFonts w:asciiTheme="minorHAnsi" w:hAnsiTheme="minorHAnsi" w:cs="Arial"/>
                <w:sz w:val="16"/>
                <w:szCs w:val="16"/>
                <w:vertAlign w:val="subscript"/>
              </w:rPr>
              <w:t>1,t</w:t>
            </w:r>
            <w:r w:rsidRPr="00F445D7">
              <w:rPr>
                <w:rFonts w:asciiTheme="minorHAnsi" w:hAnsiTheme="minorHAnsi" w:cs="Arial"/>
                <w:sz w:val="16"/>
                <w:szCs w:val="16"/>
              </w:rPr>
              <w:t>/ D</w:t>
            </w:r>
            <w:r w:rsidRPr="00F445D7">
              <w:rPr>
                <w:rFonts w:asciiTheme="minorHAnsi" w:hAnsiTheme="minorHAnsi" w:cs="Arial"/>
                <w:sz w:val="16"/>
                <w:szCs w:val="16"/>
                <w:vertAlign w:val="subscript"/>
              </w:rPr>
              <w:t>2,t</w:t>
            </w:r>
            <w:r w:rsidRPr="00F445D7">
              <w:rPr>
                <w:rFonts w:asciiTheme="minorHAnsi" w:hAnsiTheme="minorHAnsi" w:cs="Arial"/>
                <w:sz w:val="16"/>
                <w:szCs w:val="16"/>
              </w:rPr>
              <w:t>) x 100</w:t>
            </w:r>
          </w:p>
          <w:p w14:paraId="1A78BCE6" w14:textId="77777777" w:rsidR="00FF04A4" w:rsidRPr="00F445D7" w:rsidRDefault="00FF04A4" w:rsidP="00FF04A4">
            <w:pPr>
              <w:spacing w:after="0" w:line="240" w:lineRule="auto"/>
              <w:jc w:val="center"/>
              <w:rPr>
                <w:rFonts w:asciiTheme="minorHAnsi" w:hAnsiTheme="minorHAnsi"/>
                <w:color w:val="3A3838"/>
                <w:szCs w:val="20"/>
                <w:lang w:eastAsia="es-MX"/>
              </w:rPr>
            </w:pPr>
          </w:p>
        </w:tc>
        <w:tc>
          <w:tcPr>
            <w:tcW w:w="1067" w:type="dxa"/>
            <w:gridSpan w:val="2"/>
            <w:shd w:val="clear" w:color="auto" w:fill="auto"/>
            <w:noWrap/>
            <w:vAlign w:val="center"/>
            <w:hideMark/>
          </w:tcPr>
          <w:p w14:paraId="24F38FAF" w14:textId="191A5F97" w:rsidR="00FF04A4" w:rsidRPr="00F445D7" w:rsidRDefault="00FF04A4" w:rsidP="00FF04A4">
            <w:pPr>
              <w:spacing w:after="0" w:line="240" w:lineRule="auto"/>
              <w:jc w:val="center"/>
              <w:rPr>
                <w:rFonts w:asciiTheme="minorHAnsi" w:hAnsiTheme="minorHAnsi"/>
                <w:color w:val="3A3838"/>
                <w:szCs w:val="20"/>
                <w:lang w:eastAsia="es-MX"/>
              </w:rPr>
            </w:pPr>
            <w:r w:rsidRPr="00F445D7">
              <w:rPr>
                <w:rFonts w:asciiTheme="minorHAnsi" w:hAnsiTheme="minorHAnsi"/>
                <w:color w:val="3A3838"/>
                <w:szCs w:val="20"/>
                <w:lang w:eastAsia="es-MX"/>
              </w:rPr>
              <w:t>Porcentaje</w:t>
            </w:r>
          </w:p>
        </w:tc>
        <w:tc>
          <w:tcPr>
            <w:tcW w:w="567" w:type="dxa"/>
            <w:gridSpan w:val="2"/>
            <w:shd w:val="clear" w:color="auto" w:fill="auto"/>
            <w:noWrap/>
            <w:vAlign w:val="center"/>
            <w:hideMark/>
          </w:tcPr>
          <w:p w14:paraId="2EDBF508" w14:textId="5882C61F" w:rsidR="00FF04A4" w:rsidRPr="00F445D7" w:rsidRDefault="00FF04A4" w:rsidP="00FF04A4">
            <w:pPr>
              <w:spacing w:after="0" w:line="240" w:lineRule="auto"/>
              <w:jc w:val="center"/>
              <w:rPr>
                <w:rFonts w:asciiTheme="minorHAnsi" w:hAnsiTheme="minorHAnsi"/>
                <w:color w:val="3A3838"/>
                <w:szCs w:val="20"/>
                <w:lang w:eastAsia="es-MX"/>
              </w:rPr>
            </w:pPr>
            <w:r w:rsidRPr="00F445D7">
              <w:rPr>
                <w:rFonts w:asciiTheme="minorHAnsi" w:hAnsiTheme="minorHAnsi"/>
                <w:color w:val="3A3838"/>
                <w:szCs w:val="20"/>
                <w:lang w:eastAsia="es-MX"/>
              </w:rPr>
              <w:t xml:space="preserve">Trimestral </w:t>
            </w:r>
          </w:p>
        </w:tc>
        <w:tc>
          <w:tcPr>
            <w:tcW w:w="1418" w:type="dxa"/>
            <w:gridSpan w:val="2"/>
            <w:shd w:val="clear" w:color="auto" w:fill="auto"/>
            <w:noWrap/>
            <w:vAlign w:val="center"/>
            <w:hideMark/>
          </w:tcPr>
          <w:p w14:paraId="4754002F" w14:textId="36D7FC84" w:rsidR="00FF04A4" w:rsidRPr="00F445D7" w:rsidRDefault="00FF04A4" w:rsidP="00FF04A4">
            <w:pPr>
              <w:spacing w:after="0" w:line="240" w:lineRule="auto"/>
              <w:jc w:val="center"/>
              <w:rPr>
                <w:rFonts w:asciiTheme="minorHAnsi" w:hAnsiTheme="minorHAnsi"/>
                <w:color w:val="3A3838"/>
                <w:szCs w:val="20"/>
                <w:lang w:eastAsia="es-MX"/>
              </w:rPr>
            </w:pPr>
            <w:r w:rsidRPr="00F445D7">
              <w:rPr>
                <w:rFonts w:asciiTheme="minorHAnsi" w:hAnsiTheme="minorHAnsi"/>
                <w:color w:val="3A3838"/>
                <w:szCs w:val="20"/>
                <w:lang w:eastAsia="es-MX"/>
              </w:rPr>
              <w:t>2021</w:t>
            </w:r>
          </w:p>
        </w:tc>
        <w:tc>
          <w:tcPr>
            <w:tcW w:w="971" w:type="dxa"/>
            <w:gridSpan w:val="2"/>
            <w:shd w:val="clear" w:color="auto" w:fill="auto"/>
            <w:noWrap/>
            <w:vAlign w:val="center"/>
            <w:hideMark/>
          </w:tcPr>
          <w:p w14:paraId="7C97E177" w14:textId="0DE8FA08" w:rsidR="00FF04A4" w:rsidRPr="00F445D7" w:rsidRDefault="00FF04A4" w:rsidP="00FF04A4">
            <w:pPr>
              <w:spacing w:after="0" w:line="240" w:lineRule="auto"/>
              <w:jc w:val="center"/>
              <w:rPr>
                <w:rFonts w:asciiTheme="minorHAnsi" w:hAnsiTheme="minorHAnsi"/>
                <w:color w:val="3A3838"/>
                <w:szCs w:val="20"/>
                <w:lang w:eastAsia="es-MX"/>
              </w:rPr>
            </w:pPr>
            <w:r w:rsidRPr="00F445D7">
              <w:rPr>
                <w:rFonts w:asciiTheme="minorHAnsi" w:hAnsiTheme="minorHAnsi"/>
                <w:color w:val="3A3838"/>
                <w:szCs w:val="20"/>
                <w:lang w:eastAsia="es-MX"/>
              </w:rPr>
              <w:t>Ascende nte</w:t>
            </w:r>
          </w:p>
        </w:tc>
        <w:tc>
          <w:tcPr>
            <w:tcW w:w="1000" w:type="dxa"/>
            <w:shd w:val="clear" w:color="auto" w:fill="auto"/>
            <w:noWrap/>
            <w:vAlign w:val="center"/>
          </w:tcPr>
          <w:p w14:paraId="69B17CA0" w14:textId="18017B35" w:rsidR="00FF04A4" w:rsidRPr="00F445D7" w:rsidRDefault="00FF04A4" w:rsidP="00FF04A4">
            <w:pPr>
              <w:spacing w:after="0" w:line="240" w:lineRule="auto"/>
              <w:jc w:val="center"/>
              <w:rPr>
                <w:rFonts w:asciiTheme="minorHAnsi" w:hAnsiTheme="minorHAnsi"/>
                <w:color w:val="3A3838"/>
                <w:szCs w:val="20"/>
                <w:lang w:eastAsia="es-MX"/>
              </w:rPr>
            </w:pPr>
            <w:r w:rsidRPr="00F445D7">
              <w:rPr>
                <w:rFonts w:asciiTheme="minorHAnsi" w:hAnsiTheme="minorHAnsi"/>
                <w:i/>
                <w:iCs/>
                <w:color w:val="3A3838"/>
                <w:sz w:val="16"/>
                <w:szCs w:val="16"/>
                <w:lang w:eastAsia="es-MX"/>
              </w:rPr>
              <w:t>Sí</w:t>
            </w:r>
          </w:p>
        </w:tc>
      </w:tr>
      <w:tr w:rsidR="00170BE0" w:rsidRPr="00587B73" w14:paraId="0880DBDE" w14:textId="77777777" w:rsidTr="00CA130E">
        <w:trPr>
          <w:trHeight w:val="285"/>
        </w:trPr>
        <w:tc>
          <w:tcPr>
            <w:tcW w:w="9631" w:type="dxa"/>
            <w:gridSpan w:val="18"/>
            <w:shd w:val="clear" w:color="auto" w:fill="7F7F7F" w:themeFill="text1" w:themeFillTint="80"/>
            <w:noWrap/>
            <w:vAlign w:val="center"/>
            <w:hideMark/>
          </w:tcPr>
          <w:p w14:paraId="40C2B404" w14:textId="77777777" w:rsidR="00170BE0" w:rsidRPr="00587B73" w:rsidRDefault="00170BE0" w:rsidP="00170BE0">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 los indicadores</w:t>
            </w:r>
          </w:p>
        </w:tc>
      </w:tr>
      <w:tr w:rsidR="00170BE0" w:rsidRPr="00587B73" w14:paraId="0799218C" w14:textId="77777777" w:rsidTr="00CA130E">
        <w:trPr>
          <w:trHeight w:val="403"/>
        </w:trPr>
        <w:tc>
          <w:tcPr>
            <w:tcW w:w="529" w:type="dxa"/>
            <w:vMerge w:val="restart"/>
            <w:shd w:val="clear" w:color="auto" w:fill="D9D9D9" w:themeFill="background1" w:themeFillShade="D9"/>
            <w:vAlign w:val="center"/>
            <w:hideMark/>
          </w:tcPr>
          <w:p w14:paraId="527F8207" w14:textId="77777777" w:rsidR="00170BE0" w:rsidRPr="00587B73" w:rsidRDefault="00170BE0" w:rsidP="00170BE0">
            <w:pPr>
              <w:spacing w:after="0" w:line="240" w:lineRule="auto"/>
              <w:jc w:val="center"/>
              <w:rPr>
                <w:b/>
                <w:color w:val="3A3838"/>
                <w:sz w:val="16"/>
                <w:szCs w:val="18"/>
                <w:lang w:eastAsia="es-MX"/>
              </w:rPr>
            </w:pPr>
            <w:r w:rsidRPr="00587B73">
              <w:rPr>
                <w:b/>
                <w:color w:val="3A3838"/>
                <w:sz w:val="16"/>
                <w:szCs w:val="18"/>
                <w:lang w:eastAsia="es-MX"/>
              </w:rPr>
              <w:t>MIR</w:t>
            </w:r>
          </w:p>
        </w:tc>
        <w:tc>
          <w:tcPr>
            <w:tcW w:w="1036" w:type="dxa"/>
            <w:shd w:val="clear" w:color="auto" w:fill="D9D9D9" w:themeFill="background1" w:themeFillShade="D9"/>
            <w:vAlign w:val="center"/>
          </w:tcPr>
          <w:p w14:paraId="00AC3118" w14:textId="77777777" w:rsidR="00170BE0" w:rsidRPr="00587B73" w:rsidRDefault="00170BE0" w:rsidP="00170BE0">
            <w:pPr>
              <w:spacing w:after="0" w:line="240" w:lineRule="auto"/>
              <w:jc w:val="center"/>
              <w:rPr>
                <w:b/>
                <w:color w:val="3A3838"/>
                <w:sz w:val="16"/>
                <w:szCs w:val="16"/>
                <w:lang w:eastAsia="es-MX"/>
              </w:rPr>
            </w:pPr>
            <w:r w:rsidRPr="00587B73">
              <w:rPr>
                <w:b/>
                <w:color w:val="3A3838"/>
                <w:sz w:val="13"/>
                <w:szCs w:val="15"/>
                <w:lang w:eastAsia="es-MX"/>
              </w:rPr>
              <w:t>Nivel del ISD</w:t>
            </w:r>
          </w:p>
        </w:tc>
        <w:tc>
          <w:tcPr>
            <w:tcW w:w="1134" w:type="dxa"/>
            <w:gridSpan w:val="2"/>
            <w:shd w:val="clear" w:color="auto" w:fill="D9D9D9" w:themeFill="background1" w:themeFillShade="D9"/>
            <w:vAlign w:val="center"/>
          </w:tcPr>
          <w:p w14:paraId="68E4246E" w14:textId="77777777" w:rsidR="00170BE0" w:rsidRPr="00587B73" w:rsidRDefault="00170BE0" w:rsidP="00170BE0">
            <w:pPr>
              <w:spacing w:after="0" w:line="240" w:lineRule="auto"/>
              <w:jc w:val="center"/>
              <w:rPr>
                <w:b/>
                <w:color w:val="3A3838"/>
                <w:sz w:val="13"/>
                <w:szCs w:val="15"/>
                <w:lang w:eastAsia="es-MX"/>
              </w:rPr>
            </w:pPr>
            <w:r w:rsidRPr="00587B73">
              <w:rPr>
                <w:b/>
                <w:color w:val="3A3838"/>
                <w:sz w:val="13"/>
                <w:szCs w:val="15"/>
                <w:lang w:eastAsia="es-MX"/>
              </w:rPr>
              <w:t>Nivel de objetivo</w:t>
            </w:r>
          </w:p>
        </w:tc>
        <w:tc>
          <w:tcPr>
            <w:tcW w:w="992" w:type="dxa"/>
            <w:gridSpan w:val="2"/>
            <w:shd w:val="clear" w:color="auto" w:fill="D9D9D9" w:themeFill="background1" w:themeFillShade="D9"/>
            <w:vAlign w:val="center"/>
            <w:hideMark/>
          </w:tcPr>
          <w:p w14:paraId="13569171" w14:textId="77777777" w:rsidR="00170BE0" w:rsidRPr="00587B73" w:rsidRDefault="00170BE0" w:rsidP="00170BE0">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850" w:type="dxa"/>
            <w:gridSpan w:val="2"/>
            <w:shd w:val="clear" w:color="auto" w:fill="D9D9D9" w:themeFill="background1" w:themeFillShade="D9"/>
            <w:vAlign w:val="center"/>
            <w:hideMark/>
          </w:tcPr>
          <w:p w14:paraId="7B165631" w14:textId="77777777" w:rsidR="00170BE0" w:rsidRPr="00587B73" w:rsidRDefault="00170BE0" w:rsidP="00170BE0">
            <w:pPr>
              <w:spacing w:after="0" w:line="240" w:lineRule="auto"/>
              <w:jc w:val="center"/>
              <w:rPr>
                <w:b/>
                <w:color w:val="3A3838"/>
                <w:sz w:val="13"/>
                <w:szCs w:val="15"/>
                <w:lang w:eastAsia="es-MX"/>
              </w:rPr>
            </w:pPr>
            <w:r w:rsidRPr="00587B73">
              <w:rPr>
                <w:b/>
                <w:color w:val="3A3838"/>
                <w:sz w:val="13"/>
                <w:szCs w:val="15"/>
                <w:lang w:eastAsia="es-MX"/>
              </w:rPr>
              <w:t>Claro</w:t>
            </w:r>
          </w:p>
        </w:tc>
        <w:tc>
          <w:tcPr>
            <w:tcW w:w="709" w:type="dxa"/>
            <w:gridSpan w:val="2"/>
            <w:shd w:val="clear" w:color="auto" w:fill="D9D9D9" w:themeFill="background1" w:themeFillShade="D9"/>
            <w:vAlign w:val="center"/>
            <w:hideMark/>
          </w:tcPr>
          <w:p w14:paraId="22F59435" w14:textId="77777777" w:rsidR="00170BE0" w:rsidRPr="00587B73" w:rsidRDefault="00170BE0" w:rsidP="00170BE0">
            <w:pPr>
              <w:spacing w:after="0" w:line="240" w:lineRule="auto"/>
              <w:jc w:val="center"/>
              <w:rPr>
                <w:b/>
                <w:color w:val="3A3838"/>
                <w:sz w:val="13"/>
                <w:szCs w:val="15"/>
                <w:lang w:eastAsia="es-MX"/>
              </w:rPr>
            </w:pPr>
            <w:r w:rsidRPr="00587B73">
              <w:rPr>
                <w:b/>
                <w:color w:val="3A3838"/>
                <w:sz w:val="13"/>
                <w:szCs w:val="15"/>
                <w:lang w:eastAsia="es-MX"/>
              </w:rPr>
              <w:t>Relevante</w:t>
            </w:r>
          </w:p>
        </w:tc>
        <w:tc>
          <w:tcPr>
            <w:tcW w:w="851" w:type="dxa"/>
            <w:gridSpan w:val="2"/>
            <w:shd w:val="clear" w:color="auto" w:fill="D9D9D9" w:themeFill="background1" w:themeFillShade="D9"/>
            <w:vAlign w:val="center"/>
            <w:hideMark/>
          </w:tcPr>
          <w:p w14:paraId="42437937" w14:textId="77777777" w:rsidR="00170BE0" w:rsidRPr="00587B73" w:rsidRDefault="00170BE0" w:rsidP="00170BE0">
            <w:pPr>
              <w:spacing w:after="0" w:line="240" w:lineRule="auto"/>
              <w:jc w:val="center"/>
              <w:rPr>
                <w:b/>
                <w:color w:val="3A3838"/>
                <w:sz w:val="13"/>
                <w:szCs w:val="15"/>
                <w:lang w:eastAsia="es-MX"/>
              </w:rPr>
            </w:pPr>
            <w:r w:rsidRPr="00587B73">
              <w:rPr>
                <w:b/>
                <w:color w:val="3A3838"/>
                <w:sz w:val="13"/>
                <w:szCs w:val="15"/>
                <w:lang w:eastAsia="es-MX"/>
              </w:rPr>
              <w:t>Económico</w:t>
            </w:r>
          </w:p>
        </w:tc>
        <w:tc>
          <w:tcPr>
            <w:tcW w:w="992" w:type="dxa"/>
            <w:gridSpan w:val="2"/>
            <w:shd w:val="clear" w:color="auto" w:fill="D9D9D9" w:themeFill="background1" w:themeFillShade="D9"/>
            <w:vAlign w:val="center"/>
            <w:hideMark/>
          </w:tcPr>
          <w:p w14:paraId="318E0328" w14:textId="77777777" w:rsidR="00170BE0" w:rsidRPr="00587B73" w:rsidRDefault="00170BE0" w:rsidP="00170BE0">
            <w:pPr>
              <w:spacing w:after="0" w:line="240" w:lineRule="auto"/>
              <w:jc w:val="center"/>
              <w:rPr>
                <w:b/>
                <w:color w:val="3A3838"/>
                <w:sz w:val="13"/>
                <w:szCs w:val="15"/>
                <w:lang w:eastAsia="es-MX"/>
              </w:rPr>
            </w:pPr>
            <w:r w:rsidRPr="00587B73">
              <w:rPr>
                <w:b/>
                <w:color w:val="3A3838"/>
                <w:sz w:val="13"/>
                <w:szCs w:val="15"/>
                <w:lang w:eastAsia="es-MX"/>
              </w:rPr>
              <w:t>Monitoreable</w:t>
            </w:r>
          </w:p>
        </w:tc>
        <w:tc>
          <w:tcPr>
            <w:tcW w:w="1134" w:type="dxa"/>
            <w:gridSpan w:val="2"/>
            <w:shd w:val="clear" w:color="auto" w:fill="D9D9D9" w:themeFill="background1" w:themeFillShade="D9"/>
            <w:vAlign w:val="center"/>
            <w:hideMark/>
          </w:tcPr>
          <w:p w14:paraId="301BD6A5" w14:textId="77777777" w:rsidR="00170BE0" w:rsidRPr="00587B73" w:rsidRDefault="00170BE0" w:rsidP="00170BE0">
            <w:pPr>
              <w:spacing w:after="0" w:line="240" w:lineRule="auto"/>
              <w:jc w:val="center"/>
              <w:rPr>
                <w:b/>
                <w:color w:val="3A3838"/>
                <w:sz w:val="13"/>
                <w:szCs w:val="15"/>
                <w:lang w:eastAsia="es-MX"/>
              </w:rPr>
            </w:pPr>
            <w:r w:rsidRPr="00587B73">
              <w:rPr>
                <w:b/>
                <w:color w:val="3A3838"/>
                <w:sz w:val="13"/>
                <w:szCs w:val="15"/>
                <w:lang w:eastAsia="es-MX"/>
              </w:rPr>
              <w:t>Adecuado</w:t>
            </w:r>
          </w:p>
        </w:tc>
        <w:tc>
          <w:tcPr>
            <w:tcW w:w="1404" w:type="dxa"/>
            <w:gridSpan w:val="2"/>
            <w:shd w:val="clear" w:color="auto" w:fill="D9D9D9" w:themeFill="background1" w:themeFillShade="D9"/>
            <w:vAlign w:val="center"/>
            <w:hideMark/>
          </w:tcPr>
          <w:p w14:paraId="37064BDD" w14:textId="77777777" w:rsidR="00170BE0" w:rsidRPr="00587B73" w:rsidRDefault="00170BE0" w:rsidP="00170BE0">
            <w:pPr>
              <w:spacing w:after="0" w:line="240" w:lineRule="auto"/>
              <w:jc w:val="center"/>
              <w:rPr>
                <w:b/>
                <w:color w:val="3A3838"/>
                <w:sz w:val="13"/>
                <w:szCs w:val="15"/>
                <w:lang w:eastAsia="es-MX"/>
              </w:rPr>
            </w:pPr>
            <w:r w:rsidRPr="00587B73">
              <w:rPr>
                <w:b/>
                <w:color w:val="3A3838"/>
                <w:sz w:val="13"/>
                <w:szCs w:val="15"/>
                <w:lang w:eastAsia="es-MX"/>
              </w:rPr>
              <w:t>Justificación</w:t>
            </w:r>
          </w:p>
        </w:tc>
      </w:tr>
      <w:tr w:rsidR="00FF04A4" w:rsidRPr="00A4499B" w14:paraId="7E577F2C" w14:textId="77777777" w:rsidTr="00F445D7">
        <w:trPr>
          <w:trHeight w:val="285"/>
        </w:trPr>
        <w:tc>
          <w:tcPr>
            <w:tcW w:w="529" w:type="dxa"/>
            <w:vMerge/>
            <w:vAlign w:val="center"/>
            <w:hideMark/>
          </w:tcPr>
          <w:p w14:paraId="18A8BD8C" w14:textId="77777777" w:rsidR="00FF04A4" w:rsidRPr="003537D2" w:rsidRDefault="00FF04A4" w:rsidP="00FF04A4">
            <w:pPr>
              <w:spacing w:after="0" w:line="240" w:lineRule="auto"/>
              <w:jc w:val="center"/>
              <w:rPr>
                <w:color w:val="3A3838"/>
                <w:sz w:val="16"/>
                <w:szCs w:val="18"/>
                <w:lang w:eastAsia="es-MX"/>
              </w:rPr>
            </w:pPr>
          </w:p>
        </w:tc>
        <w:tc>
          <w:tcPr>
            <w:tcW w:w="1036" w:type="dxa"/>
            <w:vMerge w:val="restart"/>
            <w:shd w:val="clear" w:color="auto" w:fill="D9D9D9" w:themeFill="background1" w:themeFillShade="D9"/>
            <w:vAlign w:val="center"/>
          </w:tcPr>
          <w:p w14:paraId="1C7C547E" w14:textId="77777777" w:rsidR="00FF04A4" w:rsidRPr="00587B73" w:rsidRDefault="00FF04A4" w:rsidP="00FF04A4">
            <w:pPr>
              <w:spacing w:after="0" w:line="240" w:lineRule="auto"/>
              <w:jc w:val="center"/>
              <w:rPr>
                <w:b/>
                <w:sz w:val="14"/>
                <w:szCs w:val="16"/>
                <w:lang w:eastAsia="es-MX"/>
              </w:rPr>
            </w:pPr>
            <w:r w:rsidRPr="00587B73">
              <w:rPr>
                <w:b/>
                <w:sz w:val="14"/>
                <w:szCs w:val="16"/>
                <w:lang w:eastAsia="es-MX"/>
              </w:rPr>
              <w:t>Resultados</w:t>
            </w:r>
          </w:p>
        </w:tc>
        <w:tc>
          <w:tcPr>
            <w:tcW w:w="1134" w:type="dxa"/>
            <w:gridSpan w:val="2"/>
            <w:shd w:val="clear" w:color="auto" w:fill="F2F2F2" w:themeFill="background1" w:themeFillShade="F2"/>
            <w:vAlign w:val="center"/>
          </w:tcPr>
          <w:p w14:paraId="68C214D4" w14:textId="77777777" w:rsidR="00FF04A4" w:rsidRPr="00CA0DFA" w:rsidRDefault="00FF04A4" w:rsidP="00FF04A4">
            <w:pPr>
              <w:spacing w:after="0" w:line="240" w:lineRule="auto"/>
              <w:rPr>
                <w:color w:val="3A3838"/>
                <w:sz w:val="14"/>
                <w:szCs w:val="16"/>
                <w:lang w:eastAsia="es-MX"/>
              </w:rPr>
            </w:pPr>
            <w:r w:rsidRPr="00CA0DFA">
              <w:rPr>
                <w:color w:val="3A3838"/>
                <w:sz w:val="14"/>
                <w:szCs w:val="16"/>
                <w:lang w:eastAsia="es-MX"/>
              </w:rPr>
              <w:t>Fin</w:t>
            </w:r>
          </w:p>
        </w:tc>
        <w:tc>
          <w:tcPr>
            <w:tcW w:w="992" w:type="dxa"/>
            <w:gridSpan w:val="2"/>
            <w:shd w:val="clear" w:color="auto" w:fill="auto"/>
            <w:vAlign w:val="center"/>
            <w:hideMark/>
          </w:tcPr>
          <w:p w14:paraId="78A5E58D" w14:textId="57EF5234" w:rsidR="00FF04A4" w:rsidRPr="00F445D7" w:rsidRDefault="00FF04A4" w:rsidP="00FF04A4">
            <w:pPr>
              <w:spacing w:after="0" w:line="240" w:lineRule="auto"/>
              <w:jc w:val="center"/>
              <w:rPr>
                <w:rFonts w:asciiTheme="minorHAnsi" w:hAnsiTheme="minorHAnsi"/>
                <w:color w:val="3A3838"/>
                <w:szCs w:val="20"/>
                <w:lang w:eastAsia="es-MX"/>
              </w:rPr>
            </w:pPr>
            <w:r w:rsidRPr="00F445D7">
              <w:rPr>
                <w:rFonts w:asciiTheme="minorHAnsi" w:hAnsiTheme="minorHAnsi" w:cs="Arial"/>
                <w:sz w:val="16"/>
                <w:szCs w:val="16"/>
              </w:rPr>
              <w:t>Cobertura niños, niñas y adolescentes beneficiados directa o indirectamente con la intervención del programa.</w:t>
            </w:r>
          </w:p>
        </w:tc>
        <w:tc>
          <w:tcPr>
            <w:tcW w:w="850" w:type="dxa"/>
            <w:gridSpan w:val="2"/>
            <w:shd w:val="clear" w:color="auto" w:fill="auto"/>
            <w:vAlign w:val="center"/>
            <w:hideMark/>
          </w:tcPr>
          <w:p w14:paraId="0F643894" w14:textId="106FC065"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709" w:type="dxa"/>
            <w:gridSpan w:val="2"/>
            <w:shd w:val="clear" w:color="auto" w:fill="auto"/>
            <w:vAlign w:val="center"/>
            <w:hideMark/>
          </w:tcPr>
          <w:p w14:paraId="12DB3E0A" w14:textId="5ACA42A6"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851" w:type="dxa"/>
            <w:gridSpan w:val="2"/>
            <w:shd w:val="clear" w:color="auto" w:fill="auto"/>
            <w:vAlign w:val="center"/>
            <w:hideMark/>
          </w:tcPr>
          <w:p w14:paraId="7FE7C8EA" w14:textId="3BBE69B6" w:rsidR="00FF04A4" w:rsidRPr="00F445D7" w:rsidRDefault="007C3D7B"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Si</w:t>
            </w:r>
          </w:p>
        </w:tc>
        <w:tc>
          <w:tcPr>
            <w:tcW w:w="992" w:type="dxa"/>
            <w:gridSpan w:val="2"/>
            <w:shd w:val="clear" w:color="auto" w:fill="auto"/>
            <w:vAlign w:val="center"/>
            <w:hideMark/>
          </w:tcPr>
          <w:p w14:paraId="7A13BD8E" w14:textId="31C9C16B"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1134" w:type="dxa"/>
            <w:gridSpan w:val="2"/>
            <w:shd w:val="clear" w:color="auto" w:fill="auto"/>
            <w:vAlign w:val="center"/>
            <w:hideMark/>
          </w:tcPr>
          <w:p w14:paraId="625BD6DC" w14:textId="5DC6CBCA"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1404" w:type="dxa"/>
            <w:gridSpan w:val="2"/>
            <w:shd w:val="clear" w:color="auto" w:fill="auto"/>
            <w:vAlign w:val="center"/>
            <w:hideMark/>
          </w:tcPr>
          <w:p w14:paraId="784EB3E0" w14:textId="77777777" w:rsidR="00FF04A4" w:rsidRPr="00F445D7" w:rsidRDefault="00FF04A4" w:rsidP="00FF04A4">
            <w:pPr>
              <w:spacing w:after="0" w:line="240" w:lineRule="auto"/>
              <w:jc w:val="center"/>
              <w:rPr>
                <w:rFonts w:asciiTheme="minorHAnsi" w:hAnsiTheme="minorHAnsi"/>
                <w:i/>
                <w:iCs/>
                <w:color w:val="3A3838"/>
                <w:sz w:val="18"/>
                <w:szCs w:val="18"/>
                <w:lang w:eastAsia="es-MX"/>
              </w:rPr>
            </w:pPr>
          </w:p>
        </w:tc>
      </w:tr>
      <w:tr w:rsidR="00FF04A4" w:rsidRPr="00A4499B" w14:paraId="0F2B0EB7" w14:textId="77777777" w:rsidTr="00F445D7">
        <w:trPr>
          <w:trHeight w:val="285"/>
        </w:trPr>
        <w:tc>
          <w:tcPr>
            <w:tcW w:w="529" w:type="dxa"/>
            <w:vMerge/>
            <w:vAlign w:val="center"/>
            <w:hideMark/>
          </w:tcPr>
          <w:p w14:paraId="7DB6C347" w14:textId="77777777" w:rsidR="00FF04A4" w:rsidRPr="003537D2" w:rsidRDefault="00FF04A4" w:rsidP="00FF04A4">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676E6437" w14:textId="77777777" w:rsidR="00FF04A4" w:rsidRPr="00587B73" w:rsidRDefault="00FF04A4" w:rsidP="00FF04A4">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110781B4" w14:textId="77777777" w:rsidR="00FF04A4" w:rsidRPr="00CA0DFA" w:rsidRDefault="00FF04A4" w:rsidP="00FF04A4">
            <w:pPr>
              <w:spacing w:after="0" w:line="240" w:lineRule="auto"/>
              <w:rPr>
                <w:color w:val="3A3838"/>
                <w:sz w:val="14"/>
                <w:szCs w:val="16"/>
                <w:lang w:eastAsia="es-MX"/>
              </w:rPr>
            </w:pPr>
            <w:r w:rsidRPr="00CA0DFA">
              <w:rPr>
                <w:color w:val="3A3838"/>
                <w:sz w:val="14"/>
                <w:szCs w:val="16"/>
                <w:lang w:eastAsia="es-MX"/>
              </w:rPr>
              <w:t>Propósito</w:t>
            </w:r>
          </w:p>
        </w:tc>
        <w:tc>
          <w:tcPr>
            <w:tcW w:w="992" w:type="dxa"/>
            <w:gridSpan w:val="2"/>
            <w:shd w:val="clear" w:color="auto" w:fill="auto"/>
            <w:vAlign w:val="center"/>
            <w:hideMark/>
          </w:tcPr>
          <w:p w14:paraId="68078332" w14:textId="1331703B" w:rsidR="00FF04A4" w:rsidRPr="00F445D7" w:rsidRDefault="00FF04A4" w:rsidP="00FF04A4">
            <w:pPr>
              <w:spacing w:after="0" w:line="240" w:lineRule="auto"/>
              <w:jc w:val="center"/>
              <w:rPr>
                <w:rFonts w:asciiTheme="minorHAnsi" w:hAnsiTheme="minorHAnsi"/>
                <w:color w:val="3A3838"/>
                <w:szCs w:val="20"/>
                <w:lang w:eastAsia="es-MX"/>
              </w:rPr>
            </w:pPr>
            <w:r w:rsidRPr="00F445D7">
              <w:rPr>
                <w:rFonts w:asciiTheme="minorHAnsi" w:hAnsiTheme="minorHAnsi" w:cs="Arial"/>
                <w:sz w:val="16"/>
                <w:szCs w:val="16"/>
              </w:rPr>
              <w:t xml:space="preserve">Cobertura niños, niñas y adolescentes beneficiados </w:t>
            </w:r>
            <w:r w:rsidRPr="00F445D7">
              <w:rPr>
                <w:rFonts w:asciiTheme="minorHAnsi" w:hAnsiTheme="minorHAnsi" w:cs="Arial"/>
                <w:sz w:val="16"/>
                <w:szCs w:val="16"/>
              </w:rPr>
              <w:lastRenderedPageBreak/>
              <w:t>directa o indirectamente con la intervención del programa</w:t>
            </w:r>
          </w:p>
        </w:tc>
        <w:tc>
          <w:tcPr>
            <w:tcW w:w="850" w:type="dxa"/>
            <w:gridSpan w:val="2"/>
            <w:shd w:val="clear" w:color="auto" w:fill="auto"/>
            <w:vAlign w:val="center"/>
            <w:hideMark/>
          </w:tcPr>
          <w:p w14:paraId="034106D6" w14:textId="179094C5"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lastRenderedPageBreak/>
              <w:t>Sí</w:t>
            </w:r>
          </w:p>
        </w:tc>
        <w:tc>
          <w:tcPr>
            <w:tcW w:w="709" w:type="dxa"/>
            <w:gridSpan w:val="2"/>
            <w:shd w:val="clear" w:color="auto" w:fill="auto"/>
            <w:vAlign w:val="center"/>
            <w:hideMark/>
          </w:tcPr>
          <w:p w14:paraId="70AFE1E8" w14:textId="2119F664"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851" w:type="dxa"/>
            <w:gridSpan w:val="2"/>
            <w:shd w:val="clear" w:color="auto" w:fill="auto"/>
            <w:vAlign w:val="center"/>
            <w:hideMark/>
          </w:tcPr>
          <w:p w14:paraId="267A7AE5" w14:textId="6600EE69" w:rsidR="00FF04A4" w:rsidRPr="00F445D7" w:rsidRDefault="007C3D7B"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SI</w:t>
            </w:r>
          </w:p>
        </w:tc>
        <w:tc>
          <w:tcPr>
            <w:tcW w:w="992" w:type="dxa"/>
            <w:gridSpan w:val="2"/>
            <w:shd w:val="clear" w:color="auto" w:fill="auto"/>
            <w:vAlign w:val="center"/>
            <w:hideMark/>
          </w:tcPr>
          <w:p w14:paraId="43C9661A" w14:textId="091CF4F4"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1134" w:type="dxa"/>
            <w:gridSpan w:val="2"/>
            <w:shd w:val="clear" w:color="auto" w:fill="auto"/>
            <w:vAlign w:val="center"/>
            <w:hideMark/>
          </w:tcPr>
          <w:p w14:paraId="205ED527" w14:textId="75ED5DC1"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1404" w:type="dxa"/>
            <w:gridSpan w:val="2"/>
            <w:shd w:val="clear" w:color="auto" w:fill="auto"/>
            <w:vAlign w:val="center"/>
            <w:hideMark/>
          </w:tcPr>
          <w:p w14:paraId="71240D9C" w14:textId="77777777" w:rsidR="00FF04A4" w:rsidRPr="00F445D7" w:rsidRDefault="00FF04A4" w:rsidP="00FF04A4">
            <w:pPr>
              <w:spacing w:after="0" w:line="240" w:lineRule="auto"/>
              <w:jc w:val="center"/>
              <w:rPr>
                <w:rFonts w:asciiTheme="minorHAnsi" w:hAnsiTheme="minorHAnsi"/>
                <w:i/>
                <w:iCs/>
                <w:color w:val="3A3838"/>
                <w:sz w:val="18"/>
                <w:szCs w:val="18"/>
                <w:lang w:eastAsia="es-MX"/>
              </w:rPr>
            </w:pPr>
          </w:p>
        </w:tc>
      </w:tr>
      <w:tr w:rsidR="00FF04A4" w:rsidRPr="00A4499B" w14:paraId="3BA1853A" w14:textId="77777777" w:rsidTr="00F445D7">
        <w:trPr>
          <w:trHeight w:val="285"/>
        </w:trPr>
        <w:tc>
          <w:tcPr>
            <w:tcW w:w="529" w:type="dxa"/>
            <w:vMerge/>
            <w:vAlign w:val="center"/>
            <w:hideMark/>
          </w:tcPr>
          <w:p w14:paraId="01E02B78" w14:textId="77777777" w:rsidR="00FF04A4" w:rsidRPr="003537D2" w:rsidRDefault="00FF04A4" w:rsidP="00FF04A4">
            <w:pPr>
              <w:spacing w:after="0" w:line="240" w:lineRule="auto"/>
              <w:jc w:val="center"/>
              <w:rPr>
                <w:color w:val="3A3838"/>
                <w:sz w:val="16"/>
                <w:szCs w:val="18"/>
                <w:lang w:eastAsia="es-MX"/>
              </w:rPr>
            </w:pPr>
          </w:p>
        </w:tc>
        <w:tc>
          <w:tcPr>
            <w:tcW w:w="1036" w:type="dxa"/>
            <w:vMerge w:val="restart"/>
            <w:shd w:val="clear" w:color="auto" w:fill="D9D9D9" w:themeFill="background1" w:themeFillShade="D9"/>
            <w:noWrap/>
            <w:vAlign w:val="center"/>
          </w:tcPr>
          <w:p w14:paraId="0FF05BC9" w14:textId="77777777" w:rsidR="00FF04A4" w:rsidRPr="00587B73" w:rsidRDefault="00FF04A4" w:rsidP="00FF04A4">
            <w:pPr>
              <w:spacing w:after="0" w:line="240" w:lineRule="auto"/>
              <w:jc w:val="center"/>
              <w:rPr>
                <w:b/>
                <w:sz w:val="14"/>
                <w:szCs w:val="16"/>
                <w:lang w:eastAsia="es-MX"/>
              </w:rPr>
            </w:pPr>
            <w:r w:rsidRPr="00587B73">
              <w:rPr>
                <w:b/>
                <w:sz w:val="14"/>
                <w:szCs w:val="16"/>
                <w:lang w:eastAsia="es-MX"/>
              </w:rPr>
              <w:t>Gestión</w:t>
            </w:r>
          </w:p>
        </w:tc>
        <w:tc>
          <w:tcPr>
            <w:tcW w:w="1134" w:type="dxa"/>
            <w:gridSpan w:val="2"/>
            <w:shd w:val="clear" w:color="auto" w:fill="F2F2F2" w:themeFill="background1" w:themeFillShade="F2"/>
            <w:vAlign w:val="center"/>
          </w:tcPr>
          <w:p w14:paraId="12FDE28D" w14:textId="77777777" w:rsidR="00FF04A4" w:rsidRPr="00CA0DFA" w:rsidRDefault="00FF04A4" w:rsidP="00FF04A4">
            <w:pPr>
              <w:spacing w:after="0" w:line="240" w:lineRule="auto"/>
              <w:rPr>
                <w:color w:val="3A3838"/>
                <w:sz w:val="14"/>
                <w:szCs w:val="16"/>
                <w:lang w:eastAsia="es-MX"/>
              </w:rPr>
            </w:pPr>
            <w:r w:rsidRPr="00CA0DFA">
              <w:rPr>
                <w:color w:val="3A3838"/>
                <w:sz w:val="14"/>
                <w:szCs w:val="16"/>
                <w:lang w:eastAsia="es-MX"/>
              </w:rPr>
              <w:t>Componente</w:t>
            </w:r>
          </w:p>
        </w:tc>
        <w:tc>
          <w:tcPr>
            <w:tcW w:w="992" w:type="dxa"/>
            <w:gridSpan w:val="2"/>
            <w:shd w:val="clear" w:color="auto" w:fill="auto"/>
            <w:noWrap/>
            <w:vAlign w:val="center"/>
            <w:hideMark/>
          </w:tcPr>
          <w:p w14:paraId="30E8EC01" w14:textId="6AAB4B04" w:rsidR="00FF04A4" w:rsidRPr="00F445D7" w:rsidRDefault="00FF04A4" w:rsidP="00FF04A4">
            <w:pPr>
              <w:spacing w:after="0" w:line="240" w:lineRule="auto"/>
              <w:jc w:val="center"/>
              <w:rPr>
                <w:rFonts w:asciiTheme="minorHAnsi" w:hAnsiTheme="minorHAnsi"/>
                <w:color w:val="000000"/>
                <w:sz w:val="22"/>
                <w:lang w:eastAsia="es-MX"/>
              </w:rPr>
            </w:pPr>
            <w:r w:rsidRPr="00F445D7">
              <w:rPr>
                <w:rFonts w:asciiTheme="minorHAnsi" w:hAnsiTheme="minorHAnsi" w:cs="Arial"/>
                <w:sz w:val="16"/>
                <w:szCs w:val="16"/>
              </w:rPr>
              <w:t>atenciones otorgadas para la protección de las niñas, niños y adolescentes</w:t>
            </w:r>
          </w:p>
        </w:tc>
        <w:tc>
          <w:tcPr>
            <w:tcW w:w="850" w:type="dxa"/>
            <w:gridSpan w:val="2"/>
            <w:shd w:val="clear" w:color="auto" w:fill="auto"/>
            <w:vAlign w:val="center"/>
            <w:hideMark/>
          </w:tcPr>
          <w:p w14:paraId="72B29F5A" w14:textId="7727D666"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709" w:type="dxa"/>
            <w:gridSpan w:val="2"/>
            <w:shd w:val="clear" w:color="auto" w:fill="auto"/>
            <w:vAlign w:val="center"/>
            <w:hideMark/>
          </w:tcPr>
          <w:p w14:paraId="49983A5A" w14:textId="29962196"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851" w:type="dxa"/>
            <w:gridSpan w:val="2"/>
            <w:shd w:val="clear" w:color="auto" w:fill="auto"/>
            <w:vAlign w:val="center"/>
            <w:hideMark/>
          </w:tcPr>
          <w:p w14:paraId="700375DE" w14:textId="42FE3689" w:rsidR="00FF04A4" w:rsidRPr="00F445D7" w:rsidRDefault="007C3D7B"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SI</w:t>
            </w:r>
          </w:p>
        </w:tc>
        <w:tc>
          <w:tcPr>
            <w:tcW w:w="992" w:type="dxa"/>
            <w:gridSpan w:val="2"/>
            <w:shd w:val="clear" w:color="auto" w:fill="auto"/>
            <w:vAlign w:val="center"/>
            <w:hideMark/>
          </w:tcPr>
          <w:p w14:paraId="4FCDCA6C" w14:textId="616E6C7B"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1134" w:type="dxa"/>
            <w:gridSpan w:val="2"/>
            <w:shd w:val="clear" w:color="auto" w:fill="auto"/>
            <w:vAlign w:val="center"/>
            <w:hideMark/>
          </w:tcPr>
          <w:p w14:paraId="24DB65FB" w14:textId="0F559606"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1404" w:type="dxa"/>
            <w:gridSpan w:val="2"/>
            <w:shd w:val="clear" w:color="auto" w:fill="auto"/>
            <w:noWrap/>
            <w:vAlign w:val="center"/>
            <w:hideMark/>
          </w:tcPr>
          <w:p w14:paraId="0FE4125F" w14:textId="77777777" w:rsidR="00FF04A4" w:rsidRPr="00F445D7" w:rsidRDefault="00FF04A4" w:rsidP="00FF04A4">
            <w:pPr>
              <w:spacing w:after="0" w:line="240" w:lineRule="auto"/>
              <w:jc w:val="center"/>
              <w:rPr>
                <w:rFonts w:asciiTheme="minorHAnsi" w:hAnsiTheme="minorHAnsi"/>
                <w:i/>
                <w:iCs/>
                <w:color w:val="3A3838"/>
                <w:sz w:val="18"/>
                <w:szCs w:val="18"/>
                <w:lang w:eastAsia="es-MX"/>
              </w:rPr>
            </w:pPr>
          </w:p>
        </w:tc>
      </w:tr>
      <w:tr w:rsidR="00FF04A4" w:rsidRPr="00A4499B" w14:paraId="1D30AB83" w14:textId="77777777" w:rsidTr="00F445D7">
        <w:trPr>
          <w:trHeight w:val="299"/>
        </w:trPr>
        <w:tc>
          <w:tcPr>
            <w:tcW w:w="529" w:type="dxa"/>
            <w:vMerge/>
            <w:vAlign w:val="center"/>
            <w:hideMark/>
          </w:tcPr>
          <w:p w14:paraId="3E80DD2F" w14:textId="77777777" w:rsidR="00FF04A4" w:rsidRPr="003537D2" w:rsidRDefault="00FF04A4" w:rsidP="00FF04A4">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70B2291D" w14:textId="77777777" w:rsidR="00FF04A4" w:rsidRPr="00587B73" w:rsidRDefault="00FF04A4" w:rsidP="00FF04A4">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7DE043F4" w14:textId="77777777" w:rsidR="00FF04A4" w:rsidRPr="00CA0DFA" w:rsidRDefault="00FF04A4" w:rsidP="00FF04A4">
            <w:pPr>
              <w:spacing w:after="0" w:line="240" w:lineRule="auto"/>
              <w:rPr>
                <w:color w:val="3A3838"/>
                <w:sz w:val="14"/>
                <w:szCs w:val="16"/>
                <w:lang w:eastAsia="es-MX"/>
              </w:rPr>
            </w:pPr>
            <w:r w:rsidRPr="00CA0DFA">
              <w:rPr>
                <w:color w:val="3A3838"/>
                <w:sz w:val="14"/>
                <w:szCs w:val="16"/>
                <w:lang w:eastAsia="es-MX"/>
              </w:rPr>
              <w:t>Actividades</w:t>
            </w:r>
          </w:p>
        </w:tc>
        <w:tc>
          <w:tcPr>
            <w:tcW w:w="992" w:type="dxa"/>
            <w:gridSpan w:val="2"/>
            <w:shd w:val="clear" w:color="auto" w:fill="auto"/>
            <w:noWrap/>
            <w:vAlign w:val="center"/>
            <w:hideMark/>
          </w:tcPr>
          <w:p w14:paraId="1F9BE2C0" w14:textId="4869D283" w:rsidR="00FF04A4" w:rsidRPr="00F445D7" w:rsidRDefault="00FF04A4" w:rsidP="00FF04A4">
            <w:pPr>
              <w:spacing w:after="0" w:line="240" w:lineRule="auto"/>
              <w:jc w:val="center"/>
              <w:rPr>
                <w:rFonts w:asciiTheme="minorHAnsi" w:hAnsiTheme="minorHAnsi"/>
                <w:szCs w:val="20"/>
                <w:lang w:eastAsia="es-MX"/>
              </w:rPr>
            </w:pPr>
            <w:r w:rsidRPr="00F445D7">
              <w:rPr>
                <w:rFonts w:asciiTheme="minorHAnsi" w:hAnsiTheme="minorHAnsi" w:cs="Arial"/>
                <w:sz w:val="16"/>
                <w:szCs w:val="16"/>
              </w:rPr>
              <w:t>Porcentaje de denuncias penales realizadas en relación con las requeridas.</w:t>
            </w:r>
          </w:p>
        </w:tc>
        <w:tc>
          <w:tcPr>
            <w:tcW w:w="850" w:type="dxa"/>
            <w:gridSpan w:val="2"/>
            <w:shd w:val="clear" w:color="auto" w:fill="auto"/>
            <w:vAlign w:val="center"/>
            <w:hideMark/>
          </w:tcPr>
          <w:p w14:paraId="3A56A403" w14:textId="2C69454B"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709" w:type="dxa"/>
            <w:gridSpan w:val="2"/>
            <w:shd w:val="clear" w:color="auto" w:fill="auto"/>
            <w:vAlign w:val="center"/>
            <w:hideMark/>
          </w:tcPr>
          <w:p w14:paraId="28DECCC6" w14:textId="479997D9"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851" w:type="dxa"/>
            <w:gridSpan w:val="2"/>
            <w:shd w:val="clear" w:color="auto" w:fill="auto"/>
            <w:vAlign w:val="center"/>
            <w:hideMark/>
          </w:tcPr>
          <w:p w14:paraId="06629EED" w14:textId="32CE7F6E" w:rsidR="00FF04A4" w:rsidRPr="00F445D7" w:rsidRDefault="007C3D7B"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SI</w:t>
            </w:r>
          </w:p>
        </w:tc>
        <w:tc>
          <w:tcPr>
            <w:tcW w:w="992" w:type="dxa"/>
            <w:gridSpan w:val="2"/>
            <w:shd w:val="clear" w:color="auto" w:fill="auto"/>
            <w:vAlign w:val="center"/>
            <w:hideMark/>
          </w:tcPr>
          <w:p w14:paraId="10779928" w14:textId="689EDC0F"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1134" w:type="dxa"/>
            <w:gridSpan w:val="2"/>
            <w:shd w:val="clear" w:color="auto" w:fill="auto"/>
            <w:vAlign w:val="center"/>
            <w:hideMark/>
          </w:tcPr>
          <w:p w14:paraId="573B49B4" w14:textId="5197B581" w:rsidR="00FF04A4" w:rsidRPr="00F445D7" w:rsidRDefault="00FF04A4" w:rsidP="00FF04A4">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r w:rsidR="0080665F" w:rsidRPr="00F445D7">
              <w:rPr>
                <w:rFonts w:asciiTheme="minorHAnsi" w:hAnsiTheme="minorHAnsi"/>
                <w:i/>
                <w:iCs/>
                <w:color w:val="3A3838"/>
                <w:sz w:val="16"/>
                <w:szCs w:val="18"/>
                <w:lang w:eastAsia="es-MX"/>
              </w:rPr>
              <w:t>l</w:t>
            </w:r>
          </w:p>
        </w:tc>
        <w:tc>
          <w:tcPr>
            <w:tcW w:w="1404" w:type="dxa"/>
            <w:gridSpan w:val="2"/>
            <w:shd w:val="clear" w:color="auto" w:fill="auto"/>
            <w:noWrap/>
            <w:vAlign w:val="center"/>
            <w:hideMark/>
          </w:tcPr>
          <w:p w14:paraId="188764BF" w14:textId="77777777" w:rsidR="00FF04A4" w:rsidRPr="00F445D7" w:rsidRDefault="00FF04A4" w:rsidP="00FF04A4">
            <w:pPr>
              <w:spacing w:after="0" w:line="240" w:lineRule="auto"/>
              <w:jc w:val="center"/>
              <w:rPr>
                <w:rFonts w:asciiTheme="minorHAnsi" w:hAnsiTheme="minorHAnsi"/>
                <w:i/>
                <w:iCs/>
                <w:color w:val="3A3838"/>
                <w:sz w:val="18"/>
                <w:szCs w:val="18"/>
                <w:lang w:eastAsia="es-MX"/>
              </w:rPr>
            </w:pPr>
          </w:p>
        </w:tc>
      </w:tr>
      <w:tr w:rsidR="00170BE0" w:rsidRPr="00A4499B" w14:paraId="73279FC3" w14:textId="77777777" w:rsidTr="00F445D7">
        <w:trPr>
          <w:trHeight w:val="370"/>
        </w:trPr>
        <w:tc>
          <w:tcPr>
            <w:tcW w:w="529" w:type="dxa"/>
            <w:vMerge w:val="restart"/>
            <w:shd w:val="clear" w:color="auto" w:fill="D9D9D9" w:themeFill="background1" w:themeFillShade="D9"/>
            <w:noWrap/>
            <w:vAlign w:val="center"/>
            <w:hideMark/>
          </w:tcPr>
          <w:p w14:paraId="6F3075F0" w14:textId="77777777" w:rsidR="00170BE0" w:rsidRPr="00587B73" w:rsidRDefault="00170BE0" w:rsidP="00170BE0">
            <w:pPr>
              <w:spacing w:after="0" w:line="240" w:lineRule="auto"/>
              <w:jc w:val="center"/>
              <w:rPr>
                <w:b/>
                <w:color w:val="000000"/>
                <w:sz w:val="16"/>
                <w:szCs w:val="18"/>
                <w:lang w:eastAsia="es-MX"/>
              </w:rPr>
            </w:pPr>
            <w:r w:rsidRPr="00587B73">
              <w:rPr>
                <w:b/>
                <w:color w:val="3A3838"/>
                <w:sz w:val="16"/>
                <w:szCs w:val="18"/>
                <w:lang w:eastAsia="es-MX"/>
              </w:rPr>
              <w:t>FID</w:t>
            </w:r>
          </w:p>
        </w:tc>
        <w:tc>
          <w:tcPr>
            <w:tcW w:w="1036" w:type="dxa"/>
            <w:shd w:val="clear" w:color="auto" w:fill="D9D9D9" w:themeFill="background1" w:themeFillShade="D9"/>
            <w:noWrap/>
            <w:vAlign w:val="center"/>
          </w:tcPr>
          <w:p w14:paraId="31295E9E" w14:textId="77777777" w:rsidR="00170BE0" w:rsidRPr="00587B73" w:rsidRDefault="00170BE0" w:rsidP="00170BE0">
            <w:pPr>
              <w:spacing w:after="0" w:line="240" w:lineRule="auto"/>
              <w:jc w:val="center"/>
              <w:rPr>
                <w:b/>
                <w:sz w:val="14"/>
                <w:szCs w:val="16"/>
                <w:lang w:eastAsia="es-MX"/>
              </w:rPr>
            </w:pPr>
            <w:r w:rsidRPr="00587B73">
              <w:rPr>
                <w:b/>
                <w:sz w:val="14"/>
                <w:szCs w:val="16"/>
                <w:lang w:eastAsia="es-MX"/>
              </w:rPr>
              <w:t>Resultados</w:t>
            </w:r>
          </w:p>
        </w:tc>
        <w:tc>
          <w:tcPr>
            <w:tcW w:w="1134" w:type="dxa"/>
            <w:gridSpan w:val="2"/>
            <w:shd w:val="clear" w:color="auto" w:fill="F2F2F2" w:themeFill="background1" w:themeFillShade="F2"/>
            <w:vAlign w:val="center"/>
          </w:tcPr>
          <w:p w14:paraId="1B1F9291" w14:textId="77777777" w:rsidR="00170BE0" w:rsidRPr="00CA0DFA" w:rsidRDefault="00170BE0" w:rsidP="00170BE0">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Estratégico</w:t>
            </w:r>
          </w:p>
        </w:tc>
        <w:tc>
          <w:tcPr>
            <w:tcW w:w="992" w:type="dxa"/>
            <w:gridSpan w:val="2"/>
            <w:shd w:val="clear" w:color="auto" w:fill="auto"/>
            <w:vAlign w:val="center"/>
            <w:hideMark/>
          </w:tcPr>
          <w:p w14:paraId="25467CE0" w14:textId="77777777" w:rsidR="00170BE0" w:rsidRPr="00F445D7" w:rsidRDefault="00170BE0" w:rsidP="00170BE0">
            <w:pPr>
              <w:spacing w:after="0" w:line="240" w:lineRule="auto"/>
              <w:jc w:val="center"/>
              <w:rPr>
                <w:rFonts w:asciiTheme="minorHAnsi" w:hAnsiTheme="minorHAnsi"/>
                <w:color w:val="3A3838"/>
                <w:szCs w:val="20"/>
                <w:lang w:eastAsia="es-MX"/>
              </w:rPr>
            </w:pPr>
          </w:p>
        </w:tc>
        <w:tc>
          <w:tcPr>
            <w:tcW w:w="850" w:type="dxa"/>
            <w:gridSpan w:val="2"/>
            <w:shd w:val="clear" w:color="auto" w:fill="auto"/>
            <w:vAlign w:val="center"/>
            <w:hideMark/>
          </w:tcPr>
          <w:p w14:paraId="1C3159B2" w14:textId="77777777" w:rsidR="00170BE0" w:rsidRPr="00F445D7" w:rsidRDefault="00170BE0" w:rsidP="00170BE0">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Sí/No</w:t>
            </w:r>
          </w:p>
        </w:tc>
        <w:tc>
          <w:tcPr>
            <w:tcW w:w="709" w:type="dxa"/>
            <w:gridSpan w:val="2"/>
            <w:shd w:val="clear" w:color="auto" w:fill="auto"/>
            <w:vAlign w:val="center"/>
            <w:hideMark/>
          </w:tcPr>
          <w:p w14:paraId="2C4ABD9C" w14:textId="77777777" w:rsidR="00170BE0" w:rsidRPr="00F445D7" w:rsidRDefault="00170BE0" w:rsidP="00170BE0">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Sí/No</w:t>
            </w:r>
          </w:p>
        </w:tc>
        <w:tc>
          <w:tcPr>
            <w:tcW w:w="851" w:type="dxa"/>
            <w:gridSpan w:val="2"/>
            <w:shd w:val="clear" w:color="auto" w:fill="auto"/>
            <w:vAlign w:val="center"/>
            <w:hideMark/>
          </w:tcPr>
          <w:p w14:paraId="4A58C923" w14:textId="79262251" w:rsidR="00170BE0" w:rsidRPr="00F445D7" w:rsidRDefault="00170BE0" w:rsidP="00170BE0">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No</w:t>
            </w:r>
          </w:p>
        </w:tc>
        <w:tc>
          <w:tcPr>
            <w:tcW w:w="992" w:type="dxa"/>
            <w:gridSpan w:val="2"/>
            <w:shd w:val="clear" w:color="auto" w:fill="auto"/>
            <w:vAlign w:val="center"/>
            <w:hideMark/>
          </w:tcPr>
          <w:p w14:paraId="4B2917C9" w14:textId="7B319937" w:rsidR="00170BE0" w:rsidRPr="00F445D7" w:rsidRDefault="00FF04A4" w:rsidP="00170BE0">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w:t>
            </w:r>
          </w:p>
        </w:tc>
        <w:tc>
          <w:tcPr>
            <w:tcW w:w="1134" w:type="dxa"/>
            <w:gridSpan w:val="2"/>
            <w:shd w:val="clear" w:color="auto" w:fill="auto"/>
            <w:vAlign w:val="center"/>
            <w:hideMark/>
          </w:tcPr>
          <w:p w14:paraId="02824C38" w14:textId="77777777" w:rsidR="00170BE0" w:rsidRPr="00F445D7" w:rsidRDefault="00170BE0" w:rsidP="00170BE0">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Sí/No</w:t>
            </w:r>
          </w:p>
        </w:tc>
        <w:tc>
          <w:tcPr>
            <w:tcW w:w="1404" w:type="dxa"/>
            <w:gridSpan w:val="2"/>
            <w:shd w:val="clear" w:color="auto" w:fill="auto"/>
            <w:vAlign w:val="center"/>
            <w:hideMark/>
          </w:tcPr>
          <w:p w14:paraId="5BB2BDC9" w14:textId="77777777" w:rsidR="00170BE0" w:rsidRPr="00F445D7" w:rsidRDefault="00170BE0" w:rsidP="00170BE0">
            <w:pPr>
              <w:spacing w:after="0" w:line="240" w:lineRule="auto"/>
              <w:jc w:val="center"/>
              <w:rPr>
                <w:rFonts w:asciiTheme="minorHAnsi" w:hAnsiTheme="minorHAnsi"/>
                <w:i/>
                <w:iCs/>
                <w:color w:val="3A3838"/>
                <w:sz w:val="18"/>
                <w:szCs w:val="18"/>
                <w:lang w:eastAsia="es-MX"/>
              </w:rPr>
            </w:pPr>
          </w:p>
        </w:tc>
      </w:tr>
      <w:tr w:rsidR="00170BE0" w:rsidRPr="00A4499B" w14:paraId="52E747FE" w14:textId="77777777" w:rsidTr="00F445D7">
        <w:trPr>
          <w:trHeight w:val="370"/>
        </w:trPr>
        <w:tc>
          <w:tcPr>
            <w:tcW w:w="529" w:type="dxa"/>
            <w:vMerge/>
            <w:shd w:val="clear" w:color="auto" w:fill="D9D9D9" w:themeFill="background1" w:themeFillShade="D9"/>
            <w:noWrap/>
            <w:vAlign w:val="center"/>
          </w:tcPr>
          <w:p w14:paraId="5228E138" w14:textId="77777777" w:rsidR="00170BE0" w:rsidRPr="00C5509E" w:rsidRDefault="00170BE0" w:rsidP="00170BE0">
            <w:pPr>
              <w:spacing w:after="0" w:line="240" w:lineRule="auto"/>
              <w:rPr>
                <w:color w:val="3A3838"/>
                <w:sz w:val="16"/>
                <w:szCs w:val="18"/>
                <w:lang w:eastAsia="es-MX"/>
              </w:rPr>
            </w:pPr>
          </w:p>
        </w:tc>
        <w:tc>
          <w:tcPr>
            <w:tcW w:w="1036" w:type="dxa"/>
            <w:shd w:val="clear" w:color="auto" w:fill="D9D9D9" w:themeFill="background1" w:themeFillShade="D9"/>
            <w:noWrap/>
            <w:vAlign w:val="center"/>
          </w:tcPr>
          <w:p w14:paraId="0554F20C" w14:textId="77777777" w:rsidR="00170BE0" w:rsidRPr="00587B73" w:rsidRDefault="00170BE0" w:rsidP="00170BE0">
            <w:pPr>
              <w:spacing w:after="0" w:line="240" w:lineRule="auto"/>
              <w:jc w:val="center"/>
              <w:rPr>
                <w:b/>
                <w:sz w:val="14"/>
                <w:szCs w:val="16"/>
                <w:lang w:eastAsia="es-MX"/>
              </w:rPr>
            </w:pPr>
            <w:r w:rsidRPr="00587B73">
              <w:rPr>
                <w:b/>
                <w:sz w:val="14"/>
                <w:szCs w:val="16"/>
                <w:lang w:eastAsia="es-MX"/>
              </w:rPr>
              <w:t>Gestión</w:t>
            </w:r>
          </w:p>
        </w:tc>
        <w:tc>
          <w:tcPr>
            <w:tcW w:w="1134" w:type="dxa"/>
            <w:gridSpan w:val="2"/>
            <w:shd w:val="clear" w:color="auto" w:fill="F2F2F2" w:themeFill="background1" w:themeFillShade="F2"/>
            <w:vAlign w:val="center"/>
          </w:tcPr>
          <w:p w14:paraId="26D65B87" w14:textId="77777777" w:rsidR="00170BE0" w:rsidRPr="00CA0DFA" w:rsidRDefault="00170BE0" w:rsidP="00170BE0">
            <w:pPr>
              <w:spacing w:after="0" w:line="240" w:lineRule="auto"/>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Gestión</w:t>
            </w:r>
          </w:p>
        </w:tc>
        <w:tc>
          <w:tcPr>
            <w:tcW w:w="992" w:type="dxa"/>
            <w:gridSpan w:val="2"/>
            <w:shd w:val="clear" w:color="auto" w:fill="auto"/>
            <w:vAlign w:val="center"/>
          </w:tcPr>
          <w:p w14:paraId="0882011E" w14:textId="77777777" w:rsidR="00170BE0" w:rsidRPr="00F445D7" w:rsidRDefault="00170BE0" w:rsidP="00170BE0">
            <w:pPr>
              <w:spacing w:after="0" w:line="240" w:lineRule="auto"/>
              <w:jc w:val="center"/>
              <w:rPr>
                <w:rFonts w:asciiTheme="minorHAnsi" w:hAnsiTheme="minorHAnsi"/>
                <w:color w:val="3A3838"/>
                <w:szCs w:val="20"/>
                <w:lang w:eastAsia="es-MX"/>
              </w:rPr>
            </w:pPr>
          </w:p>
        </w:tc>
        <w:tc>
          <w:tcPr>
            <w:tcW w:w="850" w:type="dxa"/>
            <w:gridSpan w:val="2"/>
            <w:shd w:val="clear" w:color="auto" w:fill="auto"/>
            <w:vAlign w:val="center"/>
          </w:tcPr>
          <w:p w14:paraId="7E71A2C7" w14:textId="77777777" w:rsidR="00170BE0" w:rsidRPr="00F445D7" w:rsidRDefault="00170BE0" w:rsidP="00170BE0">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Sí/No</w:t>
            </w:r>
          </w:p>
        </w:tc>
        <w:tc>
          <w:tcPr>
            <w:tcW w:w="709" w:type="dxa"/>
            <w:gridSpan w:val="2"/>
            <w:shd w:val="clear" w:color="auto" w:fill="auto"/>
            <w:vAlign w:val="center"/>
          </w:tcPr>
          <w:p w14:paraId="687EA60D" w14:textId="77777777" w:rsidR="00170BE0" w:rsidRPr="00F445D7" w:rsidRDefault="00170BE0" w:rsidP="00170BE0">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Sí/No</w:t>
            </w:r>
          </w:p>
        </w:tc>
        <w:tc>
          <w:tcPr>
            <w:tcW w:w="851" w:type="dxa"/>
            <w:gridSpan w:val="2"/>
            <w:shd w:val="clear" w:color="auto" w:fill="auto"/>
            <w:vAlign w:val="center"/>
          </w:tcPr>
          <w:p w14:paraId="5DB52101" w14:textId="2CFCEEF7" w:rsidR="00170BE0" w:rsidRPr="00F445D7" w:rsidRDefault="00170BE0" w:rsidP="00170BE0">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No</w:t>
            </w:r>
          </w:p>
        </w:tc>
        <w:tc>
          <w:tcPr>
            <w:tcW w:w="992" w:type="dxa"/>
            <w:gridSpan w:val="2"/>
            <w:shd w:val="clear" w:color="auto" w:fill="auto"/>
            <w:vAlign w:val="center"/>
          </w:tcPr>
          <w:p w14:paraId="08C00CDE" w14:textId="77777777" w:rsidR="00170BE0" w:rsidRPr="00F445D7" w:rsidRDefault="00170BE0" w:rsidP="00170BE0">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Sí/No</w:t>
            </w:r>
          </w:p>
        </w:tc>
        <w:tc>
          <w:tcPr>
            <w:tcW w:w="1134" w:type="dxa"/>
            <w:gridSpan w:val="2"/>
            <w:shd w:val="clear" w:color="auto" w:fill="auto"/>
            <w:vAlign w:val="center"/>
          </w:tcPr>
          <w:p w14:paraId="4ABA4A88" w14:textId="77777777" w:rsidR="00170BE0" w:rsidRPr="00F445D7" w:rsidRDefault="00170BE0" w:rsidP="00170BE0">
            <w:pPr>
              <w:spacing w:after="0" w:line="240" w:lineRule="auto"/>
              <w:jc w:val="center"/>
              <w:rPr>
                <w:rFonts w:asciiTheme="minorHAnsi" w:hAnsiTheme="minorHAnsi"/>
                <w:i/>
                <w:iCs/>
                <w:color w:val="3A3838"/>
                <w:sz w:val="16"/>
                <w:szCs w:val="18"/>
                <w:lang w:eastAsia="es-MX"/>
              </w:rPr>
            </w:pPr>
            <w:r w:rsidRPr="00F445D7">
              <w:rPr>
                <w:rFonts w:asciiTheme="minorHAnsi" w:hAnsiTheme="minorHAnsi"/>
                <w:i/>
                <w:iCs/>
                <w:color w:val="3A3838"/>
                <w:sz w:val="16"/>
                <w:szCs w:val="18"/>
                <w:lang w:eastAsia="es-MX"/>
              </w:rPr>
              <w:t>Sí/No</w:t>
            </w:r>
          </w:p>
        </w:tc>
        <w:tc>
          <w:tcPr>
            <w:tcW w:w="1404" w:type="dxa"/>
            <w:gridSpan w:val="2"/>
            <w:shd w:val="clear" w:color="auto" w:fill="auto"/>
            <w:vAlign w:val="center"/>
          </w:tcPr>
          <w:p w14:paraId="67CA31D9" w14:textId="77777777" w:rsidR="00170BE0" w:rsidRPr="00F445D7" w:rsidRDefault="00170BE0" w:rsidP="00170BE0">
            <w:pPr>
              <w:spacing w:after="0" w:line="240" w:lineRule="auto"/>
              <w:jc w:val="center"/>
              <w:rPr>
                <w:rFonts w:asciiTheme="minorHAnsi" w:hAnsiTheme="minorHAnsi"/>
                <w:i/>
                <w:iCs/>
                <w:color w:val="3A3838"/>
                <w:sz w:val="18"/>
                <w:szCs w:val="18"/>
                <w:lang w:eastAsia="es-MX"/>
              </w:rPr>
            </w:pPr>
          </w:p>
        </w:tc>
      </w:tr>
      <w:tr w:rsidR="00170BE0" w:rsidRPr="00587B73" w14:paraId="069F2B9B" w14:textId="77777777" w:rsidTr="00CA130E">
        <w:trPr>
          <w:trHeight w:val="285"/>
        </w:trPr>
        <w:tc>
          <w:tcPr>
            <w:tcW w:w="9631" w:type="dxa"/>
            <w:gridSpan w:val="18"/>
            <w:shd w:val="clear" w:color="auto" w:fill="7F7F7F" w:themeFill="text1" w:themeFillTint="80"/>
            <w:noWrap/>
            <w:vAlign w:val="center"/>
            <w:hideMark/>
          </w:tcPr>
          <w:p w14:paraId="7C41E29A" w14:textId="77777777" w:rsidR="00170BE0" w:rsidRPr="00587B73" w:rsidRDefault="00170BE0" w:rsidP="00170BE0">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 las metas</w:t>
            </w:r>
          </w:p>
        </w:tc>
      </w:tr>
      <w:tr w:rsidR="00170BE0" w:rsidRPr="00587B73" w14:paraId="5E38FD0F" w14:textId="77777777" w:rsidTr="00632211">
        <w:trPr>
          <w:trHeight w:val="798"/>
        </w:trPr>
        <w:tc>
          <w:tcPr>
            <w:tcW w:w="529" w:type="dxa"/>
            <w:vMerge w:val="restart"/>
            <w:shd w:val="clear" w:color="auto" w:fill="D9D9D9" w:themeFill="background1" w:themeFillShade="D9"/>
            <w:vAlign w:val="center"/>
            <w:hideMark/>
          </w:tcPr>
          <w:p w14:paraId="23587DF3" w14:textId="77777777" w:rsidR="00170BE0" w:rsidRPr="00587B73" w:rsidRDefault="00170BE0" w:rsidP="00170BE0">
            <w:pPr>
              <w:spacing w:after="0" w:line="240" w:lineRule="auto"/>
              <w:jc w:val="center"/>
              <w:rPr>
                <w:b/>
                <w:color w:val="3A3838"/>
                <w:sz w:val="18"/>
                <w:szCs w:val="18"/>
                <w:lang w:eastAsia="es-MX"/>
              </w:rPr>
            </w:pPr>
            <w:r w:rsidRPr="00587B73">
              <w:rPr>
                <w:b/>
                <w:color w:val="3A3838"/>
                <w:sz w:val="18"/>
                <w:szCs w:val="18"/>
                <w:lang w:eastAsia="es-MX"/>
              </w:rPr>
              <w:t>MIR</w:t>
            </w:r>
          </w:p>
        </w:tc>
        <w:tc>
          <w:tcPr>
            <w:tcW w:w="1036" w:type="dxa"/>
            <w:shd w:val="clear" w:color="auto" w:fill="D9D9D9" w:themeFill="background1" w:themeFillShade="D9"/>
            <w:vAlign w:val="center"/>
            <w:hideMark/>
          </w:tcPr>
          <w:p w14:paraId="14E4A64D" w14:textId="77777777" w:rsidR="00170BE0" w:rsidRPr="00587B73" w:rsidRDefault="00170BE0" w:rsidP="00170BE0">
            <w:pPr>
              <w:spacing w:after="0" w:line="240" w:lineRule="auto"/>
              <w:jc w:val="center"/>
              <w:rPr>
                <w:b/>
                <w:color w:val="3A3838"/>
                <w:sz w:val="14"/>
                <w:szCs w:val="16"/>
                <w:lang w:eastAsia="es-MX"/>
              </w:rPr>
            </w:pPr>
            <w:r w:rsidRPr="00587B73">
              <w:rPr>
                <w:b/>
                <w:color w:val="3A3838"/>
                <w:sz w:val="14"/>
                <w:szCs w:val="16"/>
                <w:lang w:eastAsia="es-MX"/>
              </w:rPr>
              <w:t>Nivel de objetivo</w:t>
            </w:r>
          </w:p>
        </w:tc>
        <w:tc>
          <w:tcPr>
            <w:tcW w:w="911" w:type="dxa"/>
            <w:shd w:val="clear" w:color="auto" w:fill="D9D9D9" w:themeFill="background1" w:themeFillShade="D9"/>
            <w:vAlign w:val="center"/>
            <w:hideMark/>
          </w:tcPr>
          <w:p w14:paraId="22CC9557" w14:textId="77777777" w:rsidR="00170BE0" w:rsidRPr="00587B73" w:rsidRDefault="00170BE0" w:rsidP="00170BE0">
            <w:pPr>
              <w:spacing w:after="0" w:line="240" w:lineRule="auto"/>
              <w:jc w:val="center"/>
              <w:rPr>
                <w:b/>
                <w:color w:val="3A3838"/>
                <w:sz w:val="14"/>
                <w:szCs w:val="15"/>
                <w:lang w:eastAsia="es-MX"/>
              </w:rPr>
            </w:pPr>
            <w:r w:rsidRPr="00587B73">
              <w:rPr>
                <w:b/>
                <w:color w:val="3A3838"/>
                <w:sz w:val="14"/>
                <w:szCs w:val="15"/>
                <w:lang w:eastAsia="es-MX"/>
              </w:rPr>
              <w:t>Nombre del indicador</w:t>
            </w:r>
          </w:p>
        </w:tc>
        <w:tc>
          <w:tcPr>
            <w:tcW w:w="773" w:type="dxa"/>
            <w:gridSpan w:val="2"/>
            <w:shd w:val="clear" w:color="auto" w:fill="D9D9D9" w:themeFill="background1" w:themeFillShade="D9"/>
            <w:vAlign w:val="center"/>
            <w:hideMark/>
          </w:tcPr>
          <w:p w14:paraId="1D89FB61" w14:textId="77777777" w:rsidR="00170BE0" w:rsidRPr="00587B73" w:rsidRDefault="00170BE0" w:rsidP="00170BE0">
            <w:pPr>
              <w:spacing w:after="0" w:line="240" w:lineRule="auto"/>
              <w:jc w:val="center"/>
              <w:rPr>
                <w:b/>
                <w:color w:val="3A3838"/>
                <w:sz w:val="14"/>
                <w:szCs w:val="15"/>
                <w:lang w:eastAsia="es-MX"/>
              </w:rPr>
            </w:pPr>
            <w:r w:rsidRPr="00587B73">
              <w:rPr>
                <w:b/>
                <w:color w:val="3A3838"/>
                <w:sz w:val="14"/>
                <w:szCs w:val="15"/>
                <w:lang w:eastAsia="es-MX"/>
              </w:rPr>
              <w:t>Meta</w:t>
            </w:r>
          </w:p>
        </w:tc>
        <w:tc>
          <w:tcPr>
            <w:tcW w:w="663" w:type="dxa"/>
            <w:gridSpan w:val="2"/>
            <w:shd w:val="clear" w:color="auto" w:fill="D9D9D9" w:themeFill="background1" w:themeFillShade="D9"/>
            <w:vAlign w:val="center"/>
            <w:hideMark/>
          </w:tcPr>
          <w:p w14:paraId="517D8ABC" w14:textId="77777777" w:rsidR="00170BE0" w:rsidRPr="00587B73" w:rsidRDefault="00170BE0" w:rsidP="00170BE0">
            <w:pPr>
              <w:spacing w:after="0" w:line="240" w:lineRule="auto"/>
              <w:jc w:val="center"/>
              <w:rPr>
                <w:b/>
                <w:color w:val="3A3838"/>
                <w:sz w:val="14"/>
                <w:szCs w:val="15"/>
                <w:lang w:eastAsia="es-MX"/>
              </w:rPr>
            </w:pPr>
            <w:r w:rsidRPr="00587B73">
              <w:rPr>
                <w:b/>
                <w:color w:val="3A3838"/>
                <w:sz w:val="14"/>
                <w:szCs w:val="15"/>
                <w:lang w:eastAsia="es-MX"/>
              </w:rPr>
              <w:t>Método de cálculo</w:t>
            </w:r>
          </w:p>
        </w:tc>
        <w:tc>
          <w:tcPr>
            <w:tcW w:w="696" w:type="dxa"/>
            <w:gridSpan w:val="2"/>
            <w:shd w:val="clear" w:color="auto" w:fill="D9D9D9" w:themeFill="background1" w:themeFillShade="D9"/>
            <w:vAlign w:val="center"/>
            <w:hideMark/>
          </w:tcPr>
          <w:p w14:paraId="5840279C" w14:textId="77777777" w:rsidR="00170BE0" w:rsidRPr="00587B73" w:rsidRDefault="00170BE0" w:rsidP="00170BE0">
            <w:pPr>
              <w:spacing w:after="0" w:line="240" w:lineRule="auto"/>
              <w:jc w:val="center"/>
              <w:rPr>
                <w:b/>
                <w:color w:val="3A3838"/>
                <w:sz w:val="14"/>
                <w:szCs w:val="15"/>
                <w:lang w:eastAsia="es-MX"/>
              </w:rPr>
            </w:pPr>
            <w:r w:rsidRPr="00587B73">
              <w:rPr>
                <w:b/>
                <w:color w:val="3A3838"/>
                <w:sz w:val="14"/>
                <w:szCs w:val="15"/>
                <w:lang w:eastAsia="es-MX"/>
              </w:rPr>
              <w:t>Unidad de medida</w:t>
            </w:r>
          </w:p>
        </w:tc>
        <w:tc>
          <w:tcPr>
            <w:tcW w:w="1067" w:type="dxa"/>
            <w:gridSpan w:val="2"/>
            <w:shd w:val="clear" w:color="auto" w:fill="D9D9D9" w:themeFill="background1" w:themeFillShade="D9"/>
            <w:vAlign w:val="center"/>
            <w:hideMark/>
          </w:tcPr>
          <w:p w14:paraId="303C794B" w14:textId="77777777" w:rsidR="00170BE0" w:rsidRPr="00587B73" w:rsidRDefault="00170BE0" w:rsidP="00170BE0">
            <w:pPr>
              <w:spacing w:after="0" w:line="240" w:lineRule="auto"/>
              <w:jc w:val="center"/>
              <w:rPr>
                <w:b/>
                <w:color w:val="3A3838"/>
                <w:sz w:val="14"/>
                <w:szCs w:val="15"/>
                <w:lang w:eastAsia="es-MX"/>
              </w:rPr>
            </w:pPr>
            <w:r w:rsidRPr="00587B73">
              <w:rPr>
                <w:b/>
                <w:color w:val="3A3838"/>
                <w:sz w:val="14"/>
                <w:szCs w:val="15"/>
                <w:lang w:eastAsia="es-MX"/>
              </w:rPr>
              <w:t>Congruente con el sentido del indicador</w:t>
            </w:r>
          </w:p>
        </w:tc>
        <w:tc>
          <w:tcPr>
            <w:tcW w:w="567" w:type="dxa"/>
            <w:gridSpan w:val="2"/>
            <w:shd w:val="clear" w:color="auto" w:fill="D9D9D9" w:themeFill="background1" w:themeFillShade="D9"/>
            <w:vAlign w:val="center"/>
            <w:hideMark/>
          </w:tcPr>
          <w:p w14:paraId="1B06021F" w14:textId="77777777" w:rsidR="00170BE0" w:rsidRPr="00587B73" w:rsidRDefault="00170BE0" w:rsidP="00170BE0">
            <w:pPr>
              <w:spacing w:after="0" w:line="240" w:lineRule="auto"/>
              <w:jc w:val="center"/>
              <w:rPr>
                <w:b/>
                <w:color w:val="3A3838"/>
                <w:sz w:val="14"/>
                <w:szCs w:val="15"/>
                <w:lang w:eastAsia="es-MX"/>
              </w:rPr>
            </w:pPr>
            <w:r w:rsidRPr="00587B73">
              <w:rPr>
                <w:b/>
                <w:color w:val="3A3838"/>
                <w:sz w:val="14"/>
                <w:szCs w:val="15"/>
                <w:lang w:eastAsia="es-MX"/>
              </w:rPr>
              <w:t>Orientada a la mejora del desempeño</w:t>
            </w:r>
          </w:p>
        </w:tc>
        <w:tc>
          <w:tcPr>
            <w:tcW w:w="1418" w:type="dxa"/>
            <w:gridSpan w:val="2"/>
            <w:shd w:val="clear" w:color="auto" w:fill="D9D9D9" w:themeFill="background1" w:themeFillShade="D9"/>
            <w:vAlign w:val="center"/>
            <w:hideMark/>
          </w:tcPr>
          <w:p w14:paraId="508C2ADD" w14:textId="77777777" w:rsidR="00170BE0" w:rsidRPr="00587B73" w:rsidRDefault="00170BE0" w:rsidP="00170BE0">
            <w:pPr>
              <w:spacing w:after="0" w:line="240" w:lineRule="auto"/>
              <w:jc w:val="center"/>
              <w:rPr>
                <w:b/>
                <w:color w:val="3A3838"/>
                <w:sz w:val="14"/>
                <w:szCs w:val="15"/>
                <w:lang w:eastAsia="es-MX"/>
              </w:rPr>
            </w:pPr>
            <w:r w:rsidRPr="00587B73">
              <w:rPr>
                <w:b/>
                <w:color w:val="3A3838"/>
                <w:sz w:val="14"/>
                <w:szCs w:val="15"/>
                <w:lang w:eastAsia="es-MX"/>
              </w:rPr>
              <w:t>Factibles pero retadoras</w:t>
            </w:r>
          </w:p>
        </w:tc>
        <w:tc>
          <w:tcPr>
            <w:tcW w:w="1971" w:type="dxa"/>
            <w:gridSpan w:val="3"/>
            <w:shd w:val="clear" w:color="auto" w:fill="D9D9D9" w:themeFill="background1" w:themeFillShade="D9"/>
            <w:vAlign w:val="center"/>
            <w:hideMark/>
          </w:tcPr>
          <w:p w14:paraId="2C5544B1" w14:textId="77777777" w:rsidR="00170BE0" w:rsidRPr="00587B73" w:rsidRDefault="00170BE0" w:rsidP="00170BE0">
            <w:pPr>
              <w:spacing w:after="0" w:line="240" w:lineRule="auto"/>
              <w:jc w:val="center"/>
              <w:rPr>
                <w:b/>
                <w:color w:val="3A3838"/>
                <w:sz w:val="14"/>
                <w:szCs w:val="15"/>
                <w:lang w:eastAsia="es-MX"/>
              </w:rPr>
            </w:pPr>
            <w:r w:rsidRPr="00587B73">
              <w:rPr>
                <w:b/>
                <w:color w:val="3A3838"/>
                <w:sz w:val="14"/>
                <w:szCs w:val="15"/>
                <w:lang w:eastAsia="es-MX"/>
              </w:rPr>
              <w:t>Justificación</w:t>
            </w:r>
          </w:p>
        </w:tc>
      </w:tr>
      <w:tr w:rsidR="00FF04A4" w:rsidRPr="00A4499B" w14:paraId="65B5E399" w14:textId="77777777" w:rsidTr="00632211">
        <w:trPr>
          <w:trHeight w:val="285"/>
        </w:trPr>
        <w:tc>
          <w:tcPr>
            <w:tcW w:w="529" w:type="dxa"/>
            <w:vMerge/>
            <w:vAlign w:val="center"/>
            <w:hideMark/>
          </w:tcPr>
          <w:p w14:paraId="4B512295" w14:textId="77777777" w:rsidR="00FF04A4" w:rsidRPr="003537D2" w:rsidRDefault="00FF04A4" w:rsidP="00FF04A4">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02A88AD2" w14:textId="77777777" w:rsidR="00FF04A4" w:rsidRPr="00D50D66" w:rsidRDefault="00FF04A4" w:rsidP="00FF04A4">
            <w:pPr>
              <w:spacing w:after="0" w:line="240" w:lineRule="auto"/>
              <w:rPr>
                <w:color w:val="3A3838"/>
                <w:sz w:val="14"/>
                <w:szCs w:val="16"/>
                <w:lang w:eastAsia="es-MX"/>
              </w:rPr>
            </w:pPr>
            <w:r w:rsidRPr="00D50D66">
              <w:rPr>
                <w:color w:val="3A3838"/>
                <w:sz w:val="14"/>
                <w:szCs w:val="16"/>
                <w:lang w:eastAsia="es-MX"/>
              </w:rPr>
              <w:t>Fin</w:t>
            </w:r>
          </w:p>
        </w:tc>
        <w:tc>
          <w:tcPr>
            <w:tcW w:w="911" w:type="dxa"/>
            <w:shd w:val="clear" w:color="auto" w:fill="auto"/>
            <w:vAlign w:val="center"/>
            <w:hideMark/>
          </w:tcPr>
          <w:p w14:paraId="16E241DB" w14:textId="56C92674" w:rsidR="00FF04A4" w:rsidRPr="00F445D7" w:rsidRDefault="00FF04A4" w:rsidP="00FF04A4">
            <w:pPr>
              <w:spacing w:after="0" w:line="240" w:lineRule="auto"/>
              <w:rPr>
                <w:rFonts w:asciiTheme="minorHAnsi" w:hAnsiTheme="minorHAnsi"/>
                <w:color w:val="3A3838"/>
                <w:szCs w:val="20"/>
                <w:lang w:eastAsia="es-MX"/>
              </w:rPr>
            </w:pPr>
            <w:r w:rsidRPr="00F445D7">
              <w:rPr>
                <w:rFonts w:asciiTheme="minorHAnsi" w:hAnsiTheme="minorHAnsi" w:cs="Arial"/>
                <w:sz w:val="16"/>
                <w:szCs w:val="16"/>
              </w:rPr>
              <w:t>Cobertura niños, niñas y adolescentes beneficiados directa o indirectamente con la intervención del programa.</w:t>
            </w:r>
          </w:p>
        </w:tc>
        <w:tc>
          <w:tcPr>
            <w:tcW w:w="773" w:type="dxa"/>
            <w:gridSpan w:val="2"/>
            <w:shd w:val="clear" w:color="auto" w:fill="auto"/>
            <w:vAlign w:val="center"/>
            <w:hideMark/>
          </w:tcPr>
          <w:p w14:paraId="01051E72" w14:textId="2233A58B" w:rsidR="00FF04A4" w:rsidRPr="00F445D7" w:rsidRDefault="00E0507A" w:rsidP="00FF04A4">
            <w:pPr>
              <w:spacing w:after="0" w:line="240" w:lineRule="auto"/>
              <w:rPr>
                <w:rFonts w:asciiTheme="minorHAnsi" w:hAnsiTheme="minorHAnsi"/>
                <w:i/>
                <w:iCs/>
                <w:color w:val="3A3838"/>
                <w:szCs w:val="20"/>
                <w:lang w:eastAsia="es-MX"/>
              </w:rPr>
            </w:pPr>
            <w:r w:rsidRPr="00F445D7">
              <w:rPr>
                <w:rFonts w:asciiTheme="minorHAnsi" w:hAnsiTheme="minorHAnsi"/>
                <w:i/>
                <w:iCs/>
                <w:color w:val="3A3838"/>
                <w:szCs w:val="20"/>
                <w:lang w:eastAsia="es-MX"/>
              </w:rPr>
              <w:t>10,000</w:t>
            </w:r>
          </w:p>
        </w:tc>
        <w:tc>
          <w:tcPr>
            <w:tcW w:w="663" w:type="dxa"/>
            <w:gridSpan w:val="2"/>
            <w:shd w:val="clear" w:color="auto" w:fill="auto"/>
            <w:vAlign w:val="center"/>
            <w:hideMark/>
          </w:tcPr>
          <w:p w14:paraId="3C6DA227" w14:textId="686C93CD" w:rsidR="00FF04A4" w:rsidRPr="00F445D7" w:rsidRDefault="00FF04A4" w:rsidP="00FF04A4">
            <w:pPr>
              <w:spacing w:after="0" w:line="240" w:lineRule="auto"/>
              <w:rPr>
                <w:rFonts w:asciiTheme="minorHAnsi" w:hAnsiTheme="minorHAnsi"/>
                <w:i/>
                <w:iCs/>
                <w:color w:val="3A3838"/>
                <w:szCs w:val="20"/>
                <w:lang w:eastAsia="es-MX"/>
              </w:rPr>
            </w:pPr>
            <w:r w:rsidRPr="00F445D7">
              <w:rPr>
                <w:rFonts w:asciiTheme="minorHAnsi" w:hAnsiTheme="minorHAnsi"/>
                <w:i/>
                <w:iCs/>
                <w:color w:val="3A3838"/>
                <w:szCs w:val="20"/>
                <w:lang w:eastAsia="es-MX"/>
              </w:rPr>
              <w:t> </w:t>
            </w:r>
            <w:r w:rsidR="00E0507A" w:rsidRPr="00F445D7">
              <w:rPr>
                <w:rFonts w:asciiTheme="minorHAnsi" w:hAnsiTheme="minorHAnsi"/>
                <w:i/>
                <w:iCs/>
                <w:color w:val="3A3838"/>
                <w:szCs w:val="20"/>
                <w:lang w:eastAsia="es-MX"/>
              </w:rPr>
              <w:t xml:space="preserve">(Número de niñas, niños y adolescentes beneficiados / Total de niñas, niños y adolescentes que el programa pretende </w:t>
            </w:r>
            <w:r w:rsidR="00E0507A" w:rsidRPr="00F445D7">
              <w:rPr>
                <w:rFonts w:asciiTheme="minorHAnsi" w:hAnsiTheme="minorHAnsi"/>
                <w:i/>
                <w:iCs/>
                <w:color w:val="3A3838"/>
                <w:szCs w:val="20"/>
                <w:lang w:eastAsia="es-MX"/>
              </w:rPr>
              <w:lastRenderedPageBreak/>
              <w:t>beneficiar)*100</w:t>
            </w:r>
          </w:p>
        </w:tc>
        <w:tc>
          <w:tcPr>
            <w:tcW w:w="696" w:type="dxa"/>
            <w:gridSpan w:val="2"/>
            <w:shd w:val="clear" w:color="auto" w:fill="auto"/>
            <w:vAlign w:val="center"/>
            <w:hideMark/>
          </w:tcPr>
          <w:p w14:paraId="54F2887C" w14:textId="2E1EE50E"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lastRenderedPageBreak/>
              <w:t> </w:t>
            </w:r>
            <w:r w:rsidR="00E0507A" w:rsidRPr="00F445D7">
              <w:rPr>
                <w:rFonts w:asciiTheme="minorHAnsi" w:hAnsiTheme="minorHAnsi"/>
                <w:i/>
                <w:iCs/>
                <w:color w:val="3A3838"/>
                <w:sz w:val="18"/>
                <w:szCs w:val="18"/>
                <w:lang w:eastAsia="es-MX"/>
              </w:rPr>
              <w:t>Porcentaje</w:t>
            </w:r>
          </w:p>
        </w:tc>
        <w:tc>
          <w:tcPr>
            <w:tcW w:w="1067" w:type="dxa"/>
            <w:gridSpan w:val="2"/>
            <w:shd w:val="clear" w:color="auto" w:fill="auto"/>
            <w:vAlign w:val="center"/>
            <w:hideMark/>
          </w:tcPr>
          <w:p w14:paraId="776AEBF0" w14:textId="2A9F6627"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r w:rsidR="00E0507A" w:rsidRPr="00F445D7">
              <w:rPr>
                <w:rFonts w:asciiTheme="minorHAnsi" w:hAnsiTheme="minorHAnsi"/>
                <w:i/>
                <w:iCs/>
                <w:color w:val="3A3838"/>
                <w:sz w:val="18"/>
                <w:szCs w:val="18"/>
                <w:lang w:eastAsia="es-MX"/>
              </w:rPr>
              <w:t>Ascendente</w:t>
            </w:r>
          </w:p>
        </w:tc>
        <w:tc>
          <w:tcPr>
            <w:tcW w:w="567" w:type="dxa"/>
            <w:gridSpan w:val="2"/>
            <w:shd w:val="clear" w:color="auto" w:fill="auto"/>
            <w:vAlign w:val="center"/>
            <w:hideMark/>
          </w:tcPr>
          <w:p w14:paraId="5BEA4FCB" w14:textId="27D53932"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r w:rsidR="00852E48" w:rsidRPr="00F445D7">
              <w:rPr>
                <w:rFonts w:asciiTheme="minorHAnsi" w:hAnsiTheme="minorHAnsi"/>
                <w:i/>
                <w:iCs/>
                <w:color w:val="3A3838"/>
                <w:sz w:val="18"/>
                <w:szCs w:val="18"/>
                <w:lang w:eastAsia="es-MX"/>
              </w:rPr>
              <w:t>Si</w:t>
            </w:r>
          </w:p>
        </w:tc>
        <w:tc>
          <w:tcPr>
            <w:tcW w:w="1418" w:type="dxa"/>
            <w:gridSpan w:val="2"/>
            <w:shd w:val="clear" w:color="auto" w:fill="auto"/>
            <w:vAlign w:val="center"/>
            <w:hideMark/>
          </w:tcPr>
          <w:p w14:paraId="47041775" w14:textId="0110F36A" w:rsidR="00FF04A4" w:rsidRPr="00F445D7" w:rsidRDefault="00852E48"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Si</w:t>
            </w:r>
          </w:p>
        </w:tc>
        <w:tc>
          <w:tcPr>
            <w:tcW w:w="1971" w:type="dxa"/>
            <w:gridSpan w:val="3"/>
            <w:shd w:val="clear" w:color="auto" w:fill="auto"/>
            <w:vAlign w:val="center"/>
            <w:hideMark/>
          </w:tcPr>
          <w:p w14:paraId="0304AEE3" w14:textId="77777777"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p>
        </w:tc>
      </w:tr>
      <w:tr w:rsidR="00FF04A4" w:rsidRPr="00A4499B" w14:paraId="4A899917" w14:textId="77777777" w:rsidTr="00632211">
        <w:trPr>
          <w:trHeight w:val="285"/>
        </w:trPr>
        <w:tc>
          <w:tcPr>
            <w:tcW w:w="529" w:type="dxa"/>
            <w:vMerge/>
            <w:vAlign w:val="center"/>
            <w:hideMark/>
          </w:tcPr>
          <w:p w14:paraId="0DE95A13" w14:textId="77777777" w:rsidR="00FF04A4" w:rsidRPr="003537D2" w:rsidRDefault="00FF04A4" w:rsidP="00FF04A4">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4C314E30" w14:textId="77777777" w:rsidR="00FF04A4" w:rsidRPr="00D50D66" w:rsidRDefault="00FF04A4" w:rsidP="00FF04A4">
            <w:pPr>
              <w:spacing w:after="0" w:line="240" w:lineRule="auto"/>
              <w:rPr>
                <w:color w:val="3A3838"/>
                <w:sz w:val="14"/>
                <w:szCs w:val="16"/>
                <w:lang w:eastAsia="es-MX"/>
              </w:rPr>
            </w:pPr>
            <w:r w:rsidRPr="00D50D66">
              <w:rPr>
                <w:color w:val="3A3838"/>
                <w:sz w:val="14"/>
                <w:szCs w:val="16"/>
                <w:lang w:eastAsia="es-MX"/>
              </w:rPr>
              <w:t>Propósito</w:t>
            </w:r>
          </w:p>
        </w:tc>
        <w:tc>
          <w:tcPr>
            <w:tcW w:w="911" w:type="dxa"/>
            <w:shd w:val="clear" w:color="auto" w:fill="auto"/>
            <w:vAlign w:val="center"/>
            <w:hideMark/>
          </w:tcPr>
          <w:p w14:paraId="1A9165A0" w14:textId="6FB921B1" w:rsidR="00FF04A4" w:rsidRPr="00F445D7" w:rsidRDefault="00FF04A4" w:rsidP="00FF04A4">
            <w:pPr>
              <w:spacing w:after="0" w:line="240" w:lineRule="auto"/>
              <w:rPr>
                <w:rFonts w:asciiTheme="minorHAnsi" w:hAnsiTheme="minorHAnsi"/>
                <w:color w:val="3A3838"/>
                <w:szCs w:val="20"/>
                <w:lang w:eastAsia="es-MX"/>
              </w:rPr>
            </w:pPr>
            <w:r w:rsidRPr="00F445D7">
              <w:rPr>
                <w:rFonts w:asciiTheme="minorHAnsi" w:hAnsiTheme="minorHAnsi" w:cs="Arial"/>
                <w:sz w:val="16"/>
                <w:szCs w:val="16"/>
              </w:rPr>
              <w:t>Cobertura niños, niñas y adolescentes beneficiados directa o indirectamente con la intervención del programa</w:t>
            </w:r>
          </w:p>
        </w:tc>
        <w:tc>
          <w:tcPr>
            <w:tcW w:w="773" w:type="dxa"/>
            <w:gridSpan w:val="2"/>
            <w:shd w:val="clear" w:color="auto" w:fill="auto"/>
            <w:vAlign w:val="center"/>
            <w:hideMark/>
          </w:tcPr>
          <w:p w14:paraId="56F46AF6" w14:textId="0C2371BF" w:rsidR="00FF04A4" w:rsidRPr="00F445D7" w:rsidRDefault="00FF04A4" w:rsidP="00FF04A4">
            <w:pPr>
              <w:spacing w:after="0" w:line="240" w:lineRule="auto"/>
              <w:rPr>
                <w:rFonts w:asciiTheme="minorHAnsi" w:hAnsiTheme="minorHAnsi"/>
                <w:i/>
                <w:iCs/>
                <w:color w:val="3A3838"/>
                <w:szCs w:val="20"/>
                <w:lang w:eastAsia="es-MX"/>
              </w:rPr>
            </w:pPr>
            <w:r w:rsidRPr="00F445D7">
              <w:rPr>
                <w:rFonts w:asciiTheme="minorHAnsi" w:hAnsiTheme="minorHAnsi"/>
                <w:i/>
                <w:iCs/>
                <w:color w:val="3A3838"/>
                <w:szCs w:val="20"/>
                <w:lang w:eastAsia="es-MX"/>
              </w:rPr>
              <w:t> </w:t>
            </w:r>
            <w:r w:rsidR="00E0507A" w:rsidRPr="00F445D7">
              <w:rPr>
                <w:rFonts w:asciiTheme="minorHAnsi" w:hAnsiTheme="minorHAnsi"/>
                <w:i/>
                <w:iCs/>
                <w:color w:val="3A3838"/>
                <w:szCs w:val="20"/>
                <w:lang w:eastAsia="es-MX"/>
              </w:rPr>
              <w:t>90%</w:t>
            </w:r>
          </w:p>
        </w:tc>
        <w:tc>
          <w:tcPr>
            <w:tcW w:w="663" w:type="dxa"/>
            <w:gridSpan w:val="2"/>
            <w:shd w:val="clear" w:color="auto" w:fill="auto"/>
            <w:vAlign w:val="center"/>
            <w:hideMark/>
          </w:tcPr>
          <w:p w14:paraId="79B85646" w14:textId="58AD7CC5" w:rsidR="00FF04A4" w:rsidRPr="00F445D7" w:rsidRDefault="00FF04A4" w:rsidP="00FF04A4">
            <w:pPr>
              <w:spacing w:after="0" w:line="240" w:lineRule="auto"/>
              <w:rPr>
                <w:rFonts w:asciiTheme="minorHAnsi" w:hAnsiTheme="minorHAnsi"/>
                <w:i/>
                <w:iCs/>
                <w:color w:val="3A3838"/>
                <w:szCs w:val="20"/>
                <w:lang w:eastAsia="es-MX"/>
              </w:rPr>
            </w:pPr>
            <w:r w:rsidRPr="00F445D7">
              <w:rPr>
                <w:rFonts w:asciiTheme="minorHAnsi" w:hAnsiTheme="minorHAnsi"/>
                <w:i/>
                <w:iCs/>
                <w:color w:val="3A3838"/>
                <w:szCs w:val="20"/>
                <w:lang w:eastAsia="es-MX"/>
              </w:rPr>
              <w:t> </w:t>
            </w:r>
            <w:r w:rsidR="00E0507A" w:rsidRPr="00F445D7">
              <w:rPr>
                <w:rFonts w:asciiTheme="minorHAnsi" w:hAnsiTheme="minorHAnsi"/>
                <w:i/>
                <w:iCs/>
                <w:color w:val="3A3838"/>
                <w:szCs w:val="20"/>
                <w:lang w:eastAsia="es-MX"/>
              </w:rPr>
              <w:t>(Número de  denuncias  de Niñas, Niños y Adolescentes atendidos, protegidos y restituidos en sus derechos / Total de denuncias de  Niñas, Niños y Adolescentes vulnerados en sus derechos que pretende atender el programa) * 100</w:t>
            </w:r>
          </w:p>
        </w:tc>
        <w:tc>
          <w:tcPr>
            <w:tcW w:w="696" w:type="dxa"/>
            <w:gridSpan w:val="2"/>
            <w:shd w:val="clear" w:color="auto" w:fill="auto"/>
            <w:vAlign w:val="center"/>
            <w:hideMark/>
          </w:tcPr>
          <w:p w14:paraId="2FD2C5C0" w14:textId="2CD08DFC"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r w:rsidR="00E0507A" w:rsidRPr="00F445D7">
              <w:rPr>
                <w:rFonts w:asciiTheme="minorHAnsi" w:hAnsiTheme="minorHAnsi"/>
                <w:i/>
                <w:iCs/>
                <w:color w:val="3A3838"/>
                <w:sz w:val="18"/>
                <w:szCs w:val="18"/>
                <w:lang w:eastAsia="es-MX"/>
              </w:rPr>
              <w:t>porcentaje</w:t>
            </w:r>
          </w:p>
        </w:tc>
        <w:tc>
          <w:tcPr>
            <w:tcW w:w="1067" w:type="dxa"/>
            <w:gridSpan w:val="2"/>
            <w:shd w:val="clear" w:color="auto" w:fill="auto"/>
            <w:vAlign w:val="center"/>
            <w:hideMark/>
          </w:tcPr>
          <w:p w14:paraId="43F91637" w14:textId="64FBAE95"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r w:rsidR="00E0507A" w:rsidRPr="00F445D7">
              <w:rPr>
                <w:rFonts w:asciiTheme="minorHAnsi" w:hAnsiTheme="minorHAnsi"/>
                <w:i/>
                <w:iCs/>
                <w:color w:val="3A3838"/>
                <w:sz w:val="18"/>
                <w:szCs w:val="18"/>
                <w:lang w:eastAsia="es-MX"/>
              </w:rPr>
              <w:t>Ascendente</w:t>
            </w:r>
          </w:p>
        </w:tc>
        <w:tc>
          <w:tcPr>
            <w:tcW w:w="567" w:type="dxa"/>
            <w:gridSpan w:val="2"/>
            <w:shd w:val="clear" w:color="auto" w:fill="auto"/>
            <w:vAlign w:val="center"/>
            <w:hideMark/>
          </w:tcPr>
          <w:p w14:paraId="45D6100D" w14:textId="053E92E2"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r w:rsidR="00852E48" w:rsidRPr="00F445D7">
              <w:rPr>
                <w:rFonts w:asciiTheme="minorHAnsi" w:hAnsiTheme="minorHAnsi"/>
                <w:i/>
                <w:iCs/>
                <w:color w:val="3A3838"/>
                <w:sz w:val="18"/>
                <w:szCs w:val="18"/>
                <w:lang w:eastAsia="es-MX"/>
              </w:rPr>
              <w:t>Si</w:t>
            </w:r>
          </w:p>
        </w:tc>
        <w:tc>
          <w:tcPr>
            <w:tcW w:w="1418" w:type="dxa"/>
            <w:gridSpan w:val="2"/>
            <w:shd w:val="clear" w:color="auto" w:fill="auto"/>
            <w:vAlign w:val="center"/>
            <w:hideMark/>
          </w:tcPr>
          <w:p w14:paraId="403294EB" w14:textId="7054EB4C" w:rsidR="00FF04A4" w:rsidRPr="00F445D7" w:rsidRDefault="00852E48"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Si</w:t>
            </w:r>
          </w:p>
        </w:tc>
        <w:tc>
          <w:tcPr>
            <w:tcW w:w="1971" w:type="dxa"/>
            <w:gridSpan w:val="3"/>
            <w:shd w:val="clear" w:color="auto" w:fill="auto"/>
            <w:vAlign w:val="center"/>
            <w:hideMark/>
          </w:tcPr>
          <w:p w14:paraId="6F87DF2C" w14:textId="77777777"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p>
        </w:tc>
      </w:tr>
      <w:tr w:rsidR="00FF04A4" w:rsidRPr="00A4499B" w14:paraId="5A19FF81" w14:textId="77777777" w:rsidTr="00632211">
        <w:trPr>
          <w:trHeight w:val="285"/>
        </w:trPr>
        <w:tc>
          <w:tcPr>
            <w:tcW w:w="529" w:type="dxa"/>
            <w:vMerge/>
            <w:vAlign w:val="center"/>
            <w:hideMark/>
          </w:tcPr>
          <w:p w14:paraId="1BC2D5CF" w14:textId="77777777" w:rsidR="00FF04A4" w:rsidRPr="003537D2" w:rsidRDefault="00FF04A4" w:rsidP="00FF04A4">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1C91207F" w14:textId="77777777" w:rsidR="00FF04A4" w:rsidRPr="00D50D66" w:rsidRDefault="00FF04A4" w:rsidP="00FF04A4">
            <w:pPr>
              <w:spacing w:after="0" w:line="240" w:lineRule="auto"/>
              <w:rPr>
                <w:color w:val="3A3838"/>
                <w:sz w:val="14"/>
                <w:szCs w:val="16"/>
                <w:lang w:eastAsia="es-MX"/>
              </w:rPr>
            </w:pPr>
            <w:r w:rsidRPr="00D50D66">
              <w:rPr>
                <w:color w:val="3A3838"/>
                <w:sz w:val="14"/>
                <w:szCs w:val="16"/>
                <w:lang w:eastAsia="es-MX"/>
              </w:rPr>
              <w:t>Componentes</w:t>
            </w:r>
          </w:p>
        </w:tc>
        <w:tc>
          <w:tcPr>
            <w:tcW w:w="911" w:type="dxa"/>
            <w:shd w:val="clear" w:color="auto" w:fill="auto"/>
            <w:noWrap/>
            <w:vAlign w:val="center"/>
            <w:hideMark/>
          </w:tcPr>
          <w:p w14:paraId="069867C1" w14:textId="5820DFC0" w:rsidR="00FF04A4" w:rsidRPr="00F445D7" w:rsidRDefault="00FF04A4" w:rsidP="00FF04A4">
            <w:pPr>
              <w:spacing w:after="0" w:line="240" w:lineRule="auto"/>
              <w:rPr>
                <w:rFonts w:asciiTheme="minorHAnsi" w:hAnsiTheme="minorHAnsi"/>
                <w:color w:val="000000"/>
                <w:sz w:val="22"/>
                <w:lang w:eastAsia="es-MX"/>
              </w:rPr>
            </w:pPr>
            <w:r w:rsidRPr="00F445D7">
              <w:rPr>
                <w:rFonts w:asciiTheme="minorHAnsi" w:hAnsiTheme="minorHAnsi" w:cs="Arial"/>
                <w:sz w:val="16"/>
                <w:szCs w:val="16"/>
              </w:rPr>
              <w:t xml:space="preserve">atenciones otorgadas para la </w:t>
            </w:r>
            <w:r w:rsidRPr="00F445D7">
              <w:rPr>
                <w:rFonts w:asciiTheme="minorHAnsi" w:hAnsiTheme="minorHAnsi" w:cs="Arial"/>
                <w:sz w:val="16"/>
                <w:szCs w:val="16"/>
              </w:rPr>
              <w:lastRenderedPageBreak/>
              <w:t>protección de las niñas, niños y adolescentes</w:t>
            </w:r>
          </w:p>
        </w:tc>
        <w:tc>
          <w:tcPr>
            <w:tcW w:w="773" w:type="dxa"/>
            <w:gridSpan w:val="2"/>
            <w:shd w:val="clear" w:color="auto" w:fill="auto"/>
            <w:vAlign w:val="center"/>
            <w:hideMark/>
          </w:tcPr>
          <w:p w14:paraId="1FD112C2" w14:textId="35BFF6DD" w:rsidR="00FF04A4" w:rsidRPr="00F445D7" w:rsidRDefault="00FF04A4" w:rsidP="00FF04A4">
            <w:pPr>
              <w:spacing w:after="0" w:line="240" w:lineRule="auto"/>
              <w:rPr>
                <w:rFonts w:asciiTheme="minorHAnsi" w:hAnsiTheme="minorHAnsi"/>
                <w:i/>
                <w:iCs/>
                <w:color w:val="3A3838"/>
                <w:szCs w:val="20"/>
                <w:lang w:eastAsia="es-MX"/>
              </w:rPr>
            </w:pPr>
            <w:r w:rsidRPr="00F445D7">
              <w:rPr>
                <w:rFonts w:asciiTheme="minorHAnsi" w:hAnsiTheme="minorHAnsi"/>
                <w:i/>
                <w:iCs/>
                <w:color w:val="3A3838"/>
                <w:szCs w:val="20"/>
                <w:lang w:eastAsia="es-MX"/>
              </w:rPr>
              <w:lastRenderedPageBreak/>
              <w:t> </w:t>
            </w:r>
            <w:r w:rsidR="00E0507A" w:rsidRPr="00F445D7">
              <w:rPr>
                <w:rFonts w:asciiTheme="minorHAnsi" w:hAnsiTheme="minorHAnsi"/>
                <w:i/>
                <w:iCs/>
                <w:color w:val="3A3838"/>
                <w:szCs w:val="20"/>
                <w:lang w:eastAsia="es-MX"/>
              </w:rPr>
              <w:t>40,000</w:t>
            </w:r>
          </w:p>
        </w:tc>
        <w:tc>
          <w:tcPr>
            <w:tcW w:w="663" w:type="dxa"/>
            <w:gridSpan w:val="2"/>
            <w:shd w:val="clear" w:color="auto" w:fill="auto"/>
            <w:vAlign w:val="center"/>
            <w:hideMark/>
          </w:tcPr>
          <w:p w14:paraId="32C9666F" w14:textId="7F00754C" w:rsidR="00FF04A4" w:rsidRPr="00F445D7" w:rsidRDefault="00FF04A4" w:rsidP="00E0507A">
            <w:pPr>
              <w:spacing w:after="0" w:line="240" w:lineRule="auto"/>
              <w:rPr>
                <w:rFonts w:asciiTheme="minorHAnsi" w:hAnsiTheme="minorHAnsi"/>
                <w:i/>
                <w:iCs/>
                <w:color w:val="3A3838"/>
                <w:szCs w:val="20"/>
                <w:lang w:eastAsia="es-MX"/>
              </w:rPr>
            </w:pPr>
            <w:r w:rsidRPr="00F445D7">
              <w:rPr>
                <w:rFonts w:asciiTheme="minorHAnsi" w:hAnsiTheme="minorHAnsi"/>
                <w:i/>
                <w:iCs/>
                <w:color w:val="3A3838"/>
                <w:szCs w:val="20"/>
                <w:lang w:eastAsia="es-MX"/>
              </w:rPr>
              <w:t> </w:t>
            </w:r>
            <w:r w:rsidR="00E0507A" w:rsidRPr="00F445D7">
              <w:rPr>
                <w:rFonts w:asciiTheme="minorHAnsi" w:hAnsiTheme="minorHAnsi"/>
                <w:i/>
                <w:iCs/>
                <w:color w:val="3A3838"/>
                <w:szCs w:val="20"/>
                <w:lang w:eastAsia="es-MX"/>
              </w:rPr>
              <w:t>(Número de aseso</w:t>
            </w:r>
            <w:r w:rsidR="00E0507A" w:rsidRPr="00F445D7">
              <w:rPr>
                <w:rFonts w:asciiTheme="minorHAnsi" w:hAnsiTheme="minorHAnsi"/>
                <w:i/>
                <w:iCs/>
                <w:color w:val="3A3838"/>
                <w:szCs w:val="20"/>
                <w:lang w:eastAsia="es-MX"/>
              </w:rPr>
              <w:lastRenderedPageBreak/>
              <w:t>rías atendidas  / total de asesorías programadas)* 100</w:t>
            </w:r>
          </w:p>
        </w:tc>
        <w:tc>
          <w:tcPr>
            <w:tcW w:w="696" w:type="dxa"/>
            <w:gridSpan w:val="2"/>
            <w:shd w:val="clear" w:color="auto" w:fill="auto"/>
            <w:vAlign w:val="center"/>
            <w:hideMark/>
          </w:tcPr>
          <w:p w14:paraId="736B6E83" w14:textId="6B9F9939"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lastRenderedPageBreak/>
              <w:t> </w:t>
            </w:r>
            <w:r w:rsidR="00E0507A" w:rsidRPr="00F445D7">
              <w:rPr>
                <w:rFonts w:asciiTheme="minorHAnsi" w:hAnsiTheme="minorHAnsi"/>
                <w:i/>
                <w:iCs/>
                <w:color w:val="3A3838"/>
                <w:sz w:val="18"/>
                <w:szCs w:val="18"/>
                <w:lang w:eastAsia="es-MX"/>
              </w:rPr>
              <w:t>porcentaje</w:t>
            </w:r>
          </w:p>
        </w:tc>
        <w:tc>
          <w:tcPr>
            <w:tcW w:w="1067" w:type="dxa"/>
            <w:gridSpan w:val="2"/>
            <w:shd w:val="clear" w:color="auto" w:fill="auto"/>
            <w:vAlign w:val="center"/>
            <w:hideMark/>
          </w:tcPr>
          <w:p w14:paraId="7B7B8EA6" w14:textId="6D87A73F"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r w:rsidR="00E0507A" w:rsidRPr="00F445D7">
              <w:rPr>
                <w:rFonts w:asciiTheme="minorHAnsi" w:hAnsiTheme="minorHAnsi"/>
                <w:i/>
                <w:iCs/>
                <w:color w:val="3A3838"/>
                <w:sz w:val="18"/>
                <w:szCs w:val="18"/>
                <w:lang w:eastAsia="es-MX"/>
              </w:rPr>
              <w:t>Ascendente</w:t>
            </w:r>
          </w:p>
        </w:tc>
        <w:tc>
          <w:tcPr>
            <w:tcW w:w="567" w:type="dxa"/>
            <w:gridSpan w:val="2"/>
            <w:shd w:val="clear" w:color="auto" w:fill="auto"/>
            <w:vAlign w:val="center"/>
            <w:hideMark/>
          </w:tcPr>
          <w:p w14:paraId="4E1C6845" w14:textId="402AAF65"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r w:rsidR="00852E48" w:rsidRPr="00F445D7">
              <w:rPr>
                <w:rFonts w:asciiTheme="minorHAnsi" w:hAnsiTheme="minorHAnsi"/>
                <w:i/>
                <w:iCs/>
                <w:color w:val="3A3838"/>
                <w:sz w:val="18"/>
                <w:szCs w:val="18"/>
                <w:lang w:eastAsia="es-MX"/>
              </w:rPr>
              <w:t>Si</w:t>
            </w:r>
          </w:p>
        </w:tc>
        <w:tc>
          <w:tcPr>
            <w:tcW w:w="1418" w:type="dxa"/>
            <w:gridSpan w:val="2"/>
            <w:shd w:val="clear" w:color="auto" w:fill="auto"/>
            <w:vAlign w:val="center"/>
            <w:hideMark/>
          </w:tcPr>
          <w:p w14:paraId="32D9038C" w14:textId="003F7D53" w:rsidR="00FF04A4" w:rsidRPr="00F445D7" w:rsidRDefault="00852E48"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Si</w:t>
            </w:r>
          </w:p>
        </w:tc>
        <w:tc>
          <w:tcPr>
            <w:tcW w:w="1971" w:type="dxa"/>
            <w:gridSpan w:val="3"/>
            <w:shd w:val="clear" w:color="auto" w:fill="auto"/>
            <w:vAlign w:val="center"/>
            <w:hideMark/>
          </w:tcPr>
          <w:p w14:paraId="4A69DB97" w14:textId="77777777"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p>
        </w:tc>
      </w:tr>
      <w:tr w:rsidR="00FF04A4" w:rsidRPr="00A4499B" w14:paraId="276A1CEE" w14:textId="77777777" w:rsidTr="00632211">
        <w:trPr>
          <w:trHeight w:val="299"/>
        </w:trPr>
        <w:tc>
          <w:tcPr>
            <w:tcW w:w="529" w:type="dxa"/>
            <w:vMerge/>
            <w:vAlign w:val="center"/>
            <w:hideMark/>
          </w:tcPr>
          <w:p w14:paraId="326BD4ED" w14:textId="77777777" w:rsidR="00FF04A4" w:rsidRPr="003537D2" w:rsidRDefault="00FF04A4" w:rsidP="00FF04A4">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6DD45280" w14:textId="77777777" w:rsidR="00FF04A4" w:rsidRPr="00D50D66" w:rsidRDefault="00FF04A4" w:rsidP="00FF04A4">
            <w:pPr>
              <w:spacing w:after="0" w:line="240" w:lineRule="auto"/>
              <w:rPr>
                <w:color w:val="3A3838"/>
                <w:sz w:val="14"/>
                <w:szCs w:val="16"/>
                <w:lang w:eastAsia="es-MX"/>
              </w:rPr>
            </w:pPr>
            <w:r w:rsidRPr="00D50D66">
              <w:rPr>
                <w:color w:val="3A3838"/>
                <w:sz w:val="14"/>
                <w:szCs w:val="16"/>
                <w:lang w:eastAsia="es-MX"/>
              </w:rPr>
              <w:t>Actividades</w:t>
            </w:r>
          </w:p>
        </w:tc>
        <w:tc>
          <w:tcPr>
            <w:tcW w:w="911" w:type="dxa"/>
            <w:shd w:val="clear" w:color="auto" w:fill="auto"/>
            <w:noWrap/>
            <w:vAlign w:val="center"/>
            <w:hideMark/>
          </w:tcPr>
          <w:p w14:paraId="056DE081" w14:textId="0159497C" w:rsidR="00FF04A4" w:rsidRPr="00F445D7" w:rsidRDefault="00FF04A4" w:rsidP="00FF04A4">
            <w:pPr>
              <w:spacing w:after="0" w:line="240" w:lineRule="auto"/>
              <w:rPr>
                <w:rFonts w:asciiTheme="minorHAnsi" w:hAnsiTheme="minorHAnsi"/>
                <w:szCs w:val="20"/>
                <w:lang w:eastAsia="es-MX"/>
              </w:rPr>
            </w:pPr>
            <w:r w:rsidRPr="00F445D7">
              <w:rPr>
                <w:rFonts w:asciiTheme="minorHAnsi" w:hAnsiTheme="minorHAnsi" w:cs="Arial"/>
                <w:sz w:val="16"/>
                <w:szCs w:val="16"/>
              </w:rPr>
              <w:t>Porcentaje de denuncias penales realizadas en relación con las requeridas.</w:t>
            </w:r>
          </w:p>
        </w:tc>
        <w:tc>
          <w:tcPr>
            <w:tcW w:w="773" w:type="dxa"/>
            <w:gridSpan w:val="2"/>
            <w:shd w:val="clear" w:color="auto" w:fill="auto"/>
            <w:vAlign w:val="center"/>
            <w:hideMark/>
          </w:tcPr>
          <w:p w14:paraId="634A6CD5" w14:textId="726DE565" w:rsidR="00FF04A4" w:rsidRPr="00F445D7" w:rsidRDefault="00FF04A4" w:rsidP="00FF04A4">
            <w:pPr>
              <w:spacing w:after="0" w:line="240" w:lineRule="auto"/>
              <w:rPr>
                <w:rFonts w:asciiTheme="minorHAnsi" w:hAnsiTheme="minorHAnsi"/>
                <w:i/>
                <w:iCs/>
                <w:color w:val="3A3838"/>
                <w:szCs w:val="20"/>
                <w:lang w:eastAsia="es-MX"/>
              </w:rPr>
            </w:pPr>
            <w:r w:rsidRPr="00F445D7">
              <w:rPr>
                <w:rFonts w:asciiTheme="minorHAnsi" w:hAnsiTheme="minorHAnsi"/>
                <w:i/>
                <w:iCs/>
                <w:color w:val="3A3838"/>
                <w:szCs w:val="20"/>
                <w:lang w:eastAsia="es-MX"/>
              </w:rPr>
              <w:t> </w:t>
            </w:r>
            <w:r w:rsidR="00E0507A" w:rsidRPr="00F445D7">
              <w:rPr>
                <w:rFonts w:asciiTheme="minorHAnsi" w:hAnsiTheme="minorHAnsi"/>
                <w:i/>
                <w:iCs/>
                <w:color w:val="3A3838"/>
                <w:szCs w:val="20"/>
                <w:lang w:eastAsia="es-MX"/>
              </w:rPr>
              <w:t>1,600</w:t>
            </w:r>
          </w:p>
        </w:tc>
        <w:tc>
          <w:tcPr>
            <w:tcW w:w="663" w:type="dxa"/>
            <w:gridSpan w:val="2"/>
            <w:shd w:val="clear" w:color="auto" w:fill="auto"/>
            <w:vAlign w:val="center"/>
            <w:hideMark/>
          </w:tcPr>
          <w:p w14:paraId="393E1B85" w14:textId="06E5DACE" w:rsidR="00FF04A4" w:rsidRPr="00F445D7" w:rsidRDefault="00FF04A4" w:rsidP="00FF04A4">
            <w:pPr>
              <w:spacing w:after="0" w:line="240" w:lineRule="auto"/>
              <w:rPr>
                <w:rFonts w:asciiTheme="minorHAnsi" w:hAnsiTheme="minorHAnsi"/>
                <w:i/>
                <w:iCs/>
                <w:color w:val="3A3838"/>
                <w:szCs w:val="20"/>
                <w:lang w:eastAsia="es-MX"/>
              </w:rPr>
            </w:pPr>
            <w:r w:rsidRPr="00F445D7">
              <w:rPr>
                <w:rFonts w:asciiTheme="minorHAnsi" w:hAnsiTheme="minorHAnsi"/>
                <w:i/>
                <w:iCs/>
                <w:color w:val="3A3838"/>
                <w:szCs w:val="20"/>
                <w:lang w:eastAsia="es-MX"/>
              </w:rPr>
              <w:t> </w:t>
            </w:r>
            <w:r w:rsidR="00E0507A" w:rsidRPr="00F445D7">
              <w:rPr>
                <w:rFonts w:asciiTheme="minorHAnsi" w:hAnsiTheme="minorHAnsi"/>
                <w:i/>
                <w:iCs/>
                <w:color w:val="3A3838"/>
                <w:szCs w:val="20"/>
                <w:lang w:eastAsia="es-MX"/>
              </w:rPr>
              <w:t>(Número de denuncias atendidas / total de denuncias programadas )* 100</w:t>
            </w:r>
          </w:p>
        </w:tc>
        <w:tc>
          <w:tcPr>
            <w:tcW w:w="696" w:type="dxa"/>
            <w:gridSpan w:val="2"/>
            <w:shd w:val="clear" w:color="auto" w:fill="auto"/>
            <w:vAlign w:val="center"/>
            <w:hideMark/>
          </w:tcPr>
          <w:p w14:paraId="1EB285A0" w14:textId="0C2D9B5F"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r w:rsidR="00E0507A" w:rsidRPr="00F445D7">
              <w:rPr>
                <w:rFonts w:asciiTheme="minorHAnsi" w:hAnsiTheme="minorHAnsi"/>
                <w:i/>
                <w:iCs/>
                <w:color w:val="3A3838"/>
                <w:sz w:val="18"/>
                <w:szCs w:val="18"/>
                <w:lang w:eastAsia="es-MX"/>
              </w:rPr>
              <w:t>porcentaje</w:t>
            </w:r>
          </w:p>
        </w:tc>
        <w:tc>
          <w:tcPr>
            <w:tcW w:w="1067" w:type="dxa"/>
            <w:gridSpan w:val="2"/>
            <w:shd w:val="clear" w:color="auto" w:fill="auto"/>
            <w:vAlign w:val="center"/>
            <w:hideMark/>
          </w:tcPr>
          <w:p w14:paraId="41BD0977" w14:textId="2CAA30E3"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r w:rsidR="00E0507A" w:rsidRPr="00F445D7">
              <w:rPr>
                <w:rFonts w:asciiTheme="minorHAnsi" w:hAnsiTheme="minorHAnsi"/>
                <w:i/>
                <w:iCs/>
                <w:color w:val="3A3838"/>
                <w:sz w:val="18"/>
                <w:szCs w:val="18"/>
                <w:lang w:eastAsia="es-MX"/>
              </w:rPr>
              <w:t>Ascendente</w:t>
            </w:r>
          </w:p>
        </w:tc>
        <w:tc>
          <w:tcPr>
            <w:tcW w:w="567" w:type="dxa"/>
            <w:gridSpan w:val="2"/>
            <w:shd w:val="clear" w:color="auto" w:fill="auto"/>
            <w:vAlign w:val="center"/>
            <w:hideMark/>
          </w:tcPr>
          <w:p w14:paraId="0C20F8DE" w14:textId="5DA90A29"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r w:rsidR="00852E48" w:rsidRPr="00F445D7">
              <w:rPr>
                <w:rFonts w:asciiTheme="minorHAnsi" w:hAnsiTheme="minorHAnsi"/>
                <w:i/>
                <w:iCs/>
                <w:color w:val="3A3838"/>
                <w:sz w:val="18"/>
                <w:szCs w:val="18"/>
                <w:lang w:eastAsia="es-MX"/>
              </w:rPr>
              <w:t>Si</w:t>
            </w:r>
          </w:p>
        </w:tc>
        <w:tc>
          <w:tcPr>
            <w:tcW w:w="1418" w:type="dxa"/>
            <w:gridSpan w:val="2"/>
            <w:shd w:val="clear" w:color="auto" w:fill="auto"/>
            <w:vAlign w:val="center"/>
            <w:hideMark/>
          </w:tcPr>
          <w:p w14:paraId="67F81FEF" w14:textId="1E67EC2F" w:rsidR="00FF04A4" w:rsidRPr="00F445D7" w:rsidRDefault="00852E48"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Si</w:t>
            </w:r>
          </w:p>
        </w:tc>
        <w:tc>
          <w:tcPr>
            <w:tcW w:w="1971" w:type="dxa"/>
            <w:gridSpan w:val="3"/>
            <w:shd w:val="clear" w:color="auto" w:fill="auto"/>
            <w:vAlign w:val="center"/>
            <w:hideMark/>
          </w:tcPr>
          <w:p w14:paraId="34EDF203" w14:textId="77777777" w:rsidR="00FF04A4" w:rsidRPr="00F445D7" w:rsidRDefault="00FF04A4" w:rsidP="00FF04A4">
            <w:pPr>
              <w:spacing w:after="0" w:line="240" w:lineRule="auto"/>
              <w:rPr>
                <w:rFonts w:asciiTheme="minorHAnsi" w:hAnsiTheme="minorHAnsi"/>
                <w:i/>
                <w:iCs/>
                <w:color w:val="3A3838"/>
                <w:sz w:val="18"/>
                <w:szCs w:val="18"/>
                <w:lang w:eastAsia="es-MX"/>
              </w:rPr>
            </w:pPr>
            <w:r w:rsidRPr="00F445D7">
              <w:rPr>
                <w:rFonts w:asciiTheme="minorHAnsi" w:hAnsiTheme="minorHAnsi"/>
                <w:i/>
                <w:iCs/>
                <w:color w:val="3A3838"/>
                <w:sz w:val="18"/>
                <w:szCs w:val="18"/>
                <w:lang w:eastAsia="es-MX"/>
              </w:rPr>
              <w:t>  </w:t>
            </w:r>
          </w:p>
        </w:tc>
      </w:tr>
      <w:tr w:rsidR="00170BE0" w:rsidRPr="007E1E04" w14:paraId="6A660C08" w14:textId="77777777" w:rsidTr="00632211">
        <w:trPr>
          <w:trHeight w:val="826"/>
        </w:trPr>
        <w:tc>
          <w:tcPr>
            <w:tcW w:w="529" w:type="dxa"/>
            <w:vMerge w:val="restart"/>
            <w:shd w:val="clear" w:color="auto" w:fill="D9D9D9" w:themeFill="background1" w:themeFillShade="D9"/>
            <w:vAlign w:val="center"/>
            <w:hideMark/>
          </w:tcPr>
          <w:p w14:paraId="6B0FFA05" w14:textId="77777777" w:rsidR="00170BE0" w:rsidRPr="007E1E04" w:rsidRDefault="00170BE0" w:rsidP="00170BE0">
            <w:pPr>
              <w:spacing w:after="0" w:line="240" w:lineRule="auto"/>
              <w:jc w:val="center"/>
              <w:rPr>
                <w:b/>
                <w:color w:val="3A3838"/>
                <w:sz w:val="18"/>
                <w:szCs w:val="18"/>
                <w:lang w:eastAsia="es-MX"/>
              </w:rPr>
            </w:pPr>
            <w:r w:rsidRPr="007E1E04">
              <w:rPr>
                <w:b/>
                <w:color w:val="3A3838"/>
                <w:sz w:val="18"/>
                <w:szCs w:val="18"/>
                <w:lang w:eastAsia="es-MX"/>
              </w:rPr>
              <w:t>MIR</w:t>
            </w:r>
          </w:p>
        </w:tc>
        <w:tc>
          <w:tcPr>
            <w:tcW w:w="1036" w:type="dxa"/>
            <w:shd w:val="clear" w:color="auto" w:fill="D9D9D9" w:themeFill="background1" w:themeFillShade="D9"/>
            <w:vAlign w:val="center"/>
            <w:hideMark/>
          </w:tcPr>
          <w:p w14:paraId="5EF7897A" w14:textId="77777777" w:rsidR="00170BE0" w:rsidRPr="007E1E04" w:rsidRDefault="00170BE0" w:rsidP="00170BE0">
            <w:pPr>
              <w:spacing w:after="0" w:line="240" w:lineRule="auto"/>
              <w:jc w:val="center"/>
              <w:rPr>
                <w:b/>
                <w:color w:val="3A3838"/>
                <w:sz w:val="13"/>
                <w:szCs w:val="15"/>
                <w:lang w:eastAsia="es-MX"/>
              </w:rPr>
            </w:pPr>
            <w:r w:rsidRPr="007E1E04">
              <w:rPr>
                <w:b/>
                <w:color w:val="3A3838"/>
                <w:sz w:val="13"/>
                <w:szCs w:val="15"/>
                <w:lang w:eastAsia="es-MX"/>
              </w:rPr>
              <w:t>Nivel de objetivo</w:t>
            </w:r>
          </w:p>
        </w:tc>
        <w:tc>
          <w:tcPr>
            <w:tcW w:w="1684" w:type="dxa"/>
            <w:gridSpan w:val="3"/>
            <w:shd w:val="clear" w:color="auto" w:fill="D9D9D9" w:themeFill="background1" w:themeFillShade="D9"/>
            <w:vAlign w:val="center"/>
            <w:hideMark/>
          </w:tcPr>
          <w:p w14:paraId="5961EA4E" w14:textId="77777777" w:rsidR="00170BE0" w:rsidRPr="007E1E04" w:rsidRDefault="00170BE0" w:rsidP="00170BE0">
            <w:pPr>
              <w:spacing w:after="0" w:line="240" w:lineRule="auto"/>
              <w:jc w:val="center"/>
              <w:rPr>
                <w:b/>
                <w:color w:val="3A3838"/>
                <w:sz w:val="13"/>
                <w:szCs w:val="15"/>
                <w:lang w:eastAsia="es-MX"/>
              </w:rPr>
            </w:pPr>
            <w:r w:rsidRPr="007E1E04">
              <w:rPr>
                <w:b/>
                <w:color w:val="3A3838"/>
                <w:sz w:val="13"/>
                <w:szCs w:val="15"/>
                <w:lang w:eastAsia="es-MX"/>
              </w:rPr>
              <w:t>Nombre completo del documento donde se encuentra la información</w:t>
            </w:r>
          </w:p>
        </w:tc>
        <w:tc>
          <w:tcPr>
            <w:tcW w:w="1359" w:type="dxa"/>
            <w:gridSpan w:val="4"/>
            <w:shd w:val="clear" w:color="auto" w:fill="D9D9D9" w:themeFill="background1" w:themeFillShade="D9"/>
            <w:vAlign w:val="center"/>
            <w:hideMark/>
          </w:tcPr>
          <w:p w14:paraId="1C669C23" w14:textId="77777777" w:rsidR="00170BE0" w:rsidRPr="007E1E04" w:rsidRDefault="00170BE0" w:rsidP="00170BE0">
            <w:pPr>
              <w:spacing w:after="0" w:line="240" w:lineRule="auto"/>
              <w:jc w:val="center"/>
              <w:rPr>
                <w:b/>
                <w:color w:val="3A3838"/>
                <w:sz w:val="13"/>
                <w:szCs w:val="15"/>
                <w:lang w:eastAsia="es-MX"/>
              </w:rPr>
            </w:pPr>
            <w:r w:rsidRPr="007E1E04">
              <w:rPr>
                <w:b/>
                <w:color w:val="3A3838"/>
                <w:sz w:val="13"/>
                <w:szCs w:val="15"/>
                <w:lang w:eastAsia="es-MX"/>
              </w:rPr>
              <w:t>Nombre del área administrativa que genera o publica la información</w:t>
            </w:r>
          </w:p>
        </w:tc>
        <w:tc>
          <w:tcPr>
            <w:tcW w:w="1634" w:type="dxa"/>
            <w:gridSpan w:val="4"/>
            <w:shd w:val="clear" w:color="auto" w:fill="D9D9D9" w:themeFill="background1" w:themeFillShade="D9"/>
            <w:vAlign w:val="center"/>
            <w:hideMark/>
          </w:tcPr>
          <w:p w14:paraId="2780B07A" w14:textId="77777777" w:rsidR="00170BE0" w:rsidRPr="007E1E04" w:rsidRDefault="00170BE0" w:rsidP="00170BE0">
            <w:pPr>
              <w:spacing w:after="0" w:line="240" w:lineRule="auto"/>
              <w:jc w:val="center"/>
              <w:rPr>
                <w:b/>
                <w:color w:val="3A3838"/>
                <w:sz w:val="13"/>
                <w:szCs w:val="15"/>
                <w:lang w:eastAsia="es-MX"/>
              </w:rPr>
            </w:pPr>
            <w:r w:rsidRPr="007E1E04">
              <w:rPr>
                <w:b/>
                <w:color w:val="3A3838"/>
                <w:sz w:val="13"/>
                <w:szCs w:val="15"/>
                <w:lang w:eastAsia="es-MX"/>
              </w:rPr>
              <w:t>Año/periodo en que se emite el documento y si coincide con la frecuencia de medición del indicador</w:t>
            </w:r>
          </w:p>
        </w:tc>
        <w:tc>
          <w:tcPr>
            <w:tcW w:w="2389" w:type="dxa"/>
            <w:gridSpan w:val="4"/>
            <w:shd w:val="clear" w:color="auto" w:fill="D9D9D9" w:themeFill="background1" w:themeFillShade="D9"/>
            <w:vAlign w:val="center"/>
            <w:hideMark/>
          </w:tcPr>
          <w:p w14:paraId="0EFEEFEC" w14:textId="77777777" w:rsidR="00170BE0" w:rsidRPr="007E1E04" w:rsidRDefault="00170BE0" w:rsidP="00170BE0">
            <w:pPr>
              <w:spacing w:after="0" w:line="240" w:lineRule="auto"/>
              <w:jc w:val="center"/>
              <w:rPr>
                <w:b/>
                <w:color w:val="3A3838"/>
                <w:sz w:val="13"/>
                <w:szCs w:val="15"/>
                <w:lang w:eastAsia="es-MX"/>
              </w:rPr>
            </w:pPr>
            <w:r w:rsidRPr="007E1E04">
              <w:rPr>
                <w:b/>
                <w:color w:val="3A3838"/>
                <w:sz w:val="13"/>
                <w:szCs w:val="15"/>
                <w:lang w:eastAsia="es-MX"/>
              </w:rPr>
              <w:t>Ubicación física del documento o la liga electrónica donde se encuentra publicada la información</w:t>
            </w:r>
          </w:p>
        </w:tc>
        <w:tc>
          <w:tcPr>
            <w:tcW w:w="1000" w:type="dxa"/>
            <w:shd w:val="clear" w:color="auto" w:fill="D9D9D9" w:themeFill="background1" w:themeFillShade="D9"/>
            <w:vAlign w:val="center"/>
            <w:hideMark/>
          </w:tcPr>
          <w:p w14:paraId="6546DBAB" w14:textId="77777777" w:rsidR="00170BE0" w:rsidRPr="007E1E04" w:rsidRDefault="00170BE0" w:rsidP="00170BE0">
            <w:pPr>
              <w:spacing w:after="0" w:line="240" w:lineRule="auto"/>
              <w:jc w:val="center"/>
              <w:rPr>
                <w:b/>
                <w:color w:val="3A3838"/>
                <w:sz w:val="13"/>
                <w:szCs w:val="15"/>
                <w:lang w:eastAsia="es-MX"/>
              </w:rPr>
            </w:pPr>
            <w:r w:rsidRPr="007E1E04">
              <w:rPr>
                <w:b/>
                <w:color w:val="3A3838"/>
                <w:sz w:val="13"/>
                <w:szCs w:val="15"/>
                <w:lang w:eastAsia="es-MX"/>
              </w:rPr>
              <w:t>Propuesta de mejora del medio de verificación</w:t>
            </w:r>
          </w:p>
        </w:tc>
      </w:tr>
      <w:tr w:rsidR="00170BE0" w:rsidRPr="00A4499B" w14:paraId="3E328497" w14:textId="77777777" w:rsidTr="00632211">
        <w:trPr>
          <w:trHeight w:val="370"/>
        </w:trPr>
        <w:tc>
          <w:tcPr>
            <w:tcW w:w="529" w:type="dxa"/>
            <w:vMerge/>
            <w:vAlign w:val="center"/>
            <w:hideMark/>
          </w:tcPr>
          <w:p w14:paraId="67E871BC" w14:textId="77777777" w:rsidR="00170BE0" w:rsidRPr="003537D2" w:rsidRDefault="00170BE0" w:rsidP="00170BE0">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5B60298A" w14:textId="77777777" w:rsidR="00170BE0" w:rsidRPr="00D50D66" w:rsidRDefault="00170BE0" w:rsidP="00170BE0">
            <w:pPr>
              <w:spacing w:after="0" w:line="240" w:lineRule="auto"/>
              <w:rPr>
                <w:color w:val="3A3838"/>
                <w:sz w:val="14"/>
                <w:szCs w:val="16"/>
                <w:lang w:eastAsia="es-MX"/>
              </w:rPr>
            </w:pPr>
            <w:r w:rsidRPr="00D50D66">
              <w:rPr>
                <w:color w:val="3A3838"/>
                <w:sz w:val="14"/>
                <w:szCs w:val="16"/>
                <w:lang w:eastAsia="es-MX"/>
              </w:rPr>
              <w:t>Fin</w:t>
            </w:r>
          </w:p>
        </w:tc>
        <w:tc>
          <w:tcPr>
            <w:tcW w:w="1684" w:type="dxa"/>
            <w:gridSpan w:val="3"/>
            <w:shd w:val="clear" w:color="auto" w:fill="auto"/>
            <w:vAlign w:val="center"/>
            <w:hideMark/>
          </w:tcPr>
          <w:p w14:paraId="132670B9" w14:textId="737A8AE6"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F80946">
              <w:rPr>
                <w:i/>
                <w:iCs/>
                <w:color w:val="3A3838"/>
                <w:sz w:val="18"/>
                <w:szCs w:val="18"/>
                <w:lang w:eastAsia="es-MX"/>
              </w:rPr>
              <w:t xml:space="preserve">Matriz de indicadores para resultados </w:t>
            </w:r>
          </w:p>
        </w:tc>
        <w:tc>
          <w:tcPr>
            <w:tcW w:w="1359" w:type="dxa"/>
            <w:gridSpan w:val="4"/>
            <w:shd w:val="clear" w:color="auto" w:fill="auto"/>
            <w:vAlign w:val="center"/>
            <w:hideMark/>
          </w:tcPr>
          <w:p w14:paraId="44BF17AA" w14:textId="0D7E6DED" w:rsidR="00170BE0" w:rsidRPr="003537D2" w:rsidRDefault="008003FC" w:rsidP="00170BE0">
            <w:pPr>
              <w:spacing w:after="0" w:line="240" w:lineRule="auto"/>
              <w:rPr>
                <w:i/>
                <w:iCs/>
                <w:color w:val="3A3838"/>
                <w:sz w:val="18"/>
                <w:szCs w:val="18"/>
                <w:lang w:eastAsia="es-MX"/>
              </w:rPr>
            </w:pPr>
            <w:r>
              <w:rPr>
                <w:i/>
                <w:iCs/>
                <w:color w:val="3A3838"/>
                <w:sz w:val="18"/>
                <w:szCs w:val="18"/>
                <w:lang w:eastAsia="es-MX"/>
              </w:rPr>
              <w:t>Procuraduría de protección de niñas, niños y adolescentes</w:t>
            </w:r>
            <w:r w:rsidR="00170BE0" w:rsidRPr="003537D2">
              <w:rPr>
                <w:i/>
                <w:iCs/>
                <w:color w:val="3A3838"/>
                <w:sz w:val="18"/>
                <w:szCs w:val="18"/>
                <w:lang w:eastAsia="es-MX"/>
              </w:rPr>
              <w:t> </w:t>
            </w:r>
          </w:p>
        </w:tc>
        <w:tc>
          <w:tcPr>
            <w:tcW w:w="1634" w:type="dxa"/>
            <w:gridSpan w:val="4"/>
            <w:shd w:val="clear" w:color="auto" w:fill="auto"/>
            <w:vAlign w:val="center"/>
            <w:hideMark/>
          </w:tcPr>
          <w:p w14:paraId="71FB9FE8" w14:textId="2E7725E5"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003FC">
              <w:rPr>
                <w:i/>
                <w:iCs/>
                <w:color w:val="3A3838"/>
                <w:sz w:val="18"/>
                <w:szCs w:val="18"/>
                <w:lang w:eastAsia="es-MX"/>
              </w:rPr>
              <w:t xml:space="preserve">2021 </w:t>
            </w:r>
          </w:p>
        </w:tc>
        <w:tc>
          <w:tcPr>
            <w:tcW w:w="2389" w:type="dxa"/>
            <w:gridSpan w:val="4"/>
            <w:shd w:val="clear" w:color="auto" w:fill="auto"/>
            <w:vAlign w:val="center"/>
            <w:hideMark/>
          </w:tcPr>
          <w:p w14:paraId="5D328E9A" w14:textId="7544966D"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633891" w:rsidRPr="00633891">
              <w:rPr>
                <w:i/>
                <w:iCs/>
                <w:color w:val="3A3838"/>
                <w:sz w:val="18"/>
                <w:szCs w:val="18"/>
                <w:lang w:eastAsia="es-MX"/>
              </w:rPr>
              <w:t>Ingresar a : http://dif.transparenciasinaloa.gob.mx/obligaciones-de-transparencia-del-sistema-para-el-desarrollo-integral-de-la-familia-del-estado-de-sinaloa-dif-sinaloa/   y luego dar click en transparencia y  Seleccionar (INDICADORES DE INTERES PÚBLICO ) y dar Clic para ingresar.</w:t>
            </w:r>
            <w:r w:rsidR="00633891" w:rsidRPr="00633891">
              <w:rPr>
                <w:i/>
                <w:iCs/>
                <w:color w:val="3A3838"/>
                <w:sz w:val="18"/>
                <w:szCs w:val="18"/>
                <w:lang w:eastAsia="es-MX"/>
              </w:rPr>
              <w:tab/>
            </w:r>
            <w:r w:rsidR="00633891" w:rsidRPr="00633891">
              <w:rPr>
                <w:i/>
                <w:iCs/>
                <w:color w:val="3A3838"/>
                <w:sz w:val="18"/>
                <w:szCs w:val="18"/>
                <w:lang w:eastAsia="es-MX"/>
              </w:rPr>
              <w:tab/>
            </w:r>
            <w:r w:rsidR="00633891" w:rsidRPr="00633891">
              <w:rPr>
                <w:i/>
                <w:iCs/>
                <w:color w:val="3A3838"/>
                <w:sz w:val="18"/>
                <w:szCs w:val="18"/>
                <w:lang w:eastAsia="es-MX"/>
              </w:rPr>
              <w:tab/>
            </w:r>
            <w:r w:rsidR="00633891" w:rsidRPr="00633891">
              <w:rPr>
                <w:i/>
                <w:iCs/>
                <w:color w:val="3A3838"/>
                <w:sz w:val="18"/>
                <w:szCs w:val="18"/>
                <w:lang w:eastAsia="es-MX"/>
              </w:rPr>
              <w:tab/>
            </w:r>
            <w:r w:rsidR="00633891" w:rsidRPr="00633891">
              <w:rPr>
                <w:i/>
                <w:iCs/>
                <w:color w:val="3A3838"/>
                <w:sz w:val="18"/>
                <w:szCs w:val="18"/>
                <w:lang w:eastAsia="es-MX"/>
              </w:rPr>
              <w:tab/>
            </w:r>
            <w:r w:rsidR="00633891" w:rsidRPr="00633891">
              <w:rPr>
                <w:i/>
                <w:iCs/>
                <w:color w:val="3A3838"/>
                <w:sz w:val="18"/>
                <w:szCs w:val="18"/>
                <w:lang w:eastAsia="es-MX"/>
              </w:rPr>
              <w:tab/>
            </w:r>
            <w:r w:rsidR="00633891" w:rsidRPr="00633891">
              <w:rPr>
                <w:i/>
                <w:iCs/>
                <w:color w:val="3A3838"/>
                <w:sz w:val="18"/>
                <w:szCs w:val="18"/>
                <w:lang w:eastAsia="es-MX"/>
              </w:rPr>
              <w:tab/>
            </w:r>
            <w:r w:rsidR="00633891" w:rsidRPr="00633891">
              <w:rPr>
                <w:i/>
                <w:iCs/>
                <w:color w:val="3A3838"/>
                <w:sz w:val="18"/>
                <w:szCs w:val="18"/>
                <w:lang w:eastAsia="es-MX"/>
              </w:rPr>
              <w:tab/>
            </w:r>
          </w:p>
        </w:tc>
        <w:tc>
          <w:tcPr>
            <w:tcW w:w="1000" w:type="dxa"/>
            <w:shd w:val="clear" w:color="auto" w:fill="auto"/>
            <w:vAlign w:val="center"/>
            <w:hideMark/>
          </w:tcPr>
          <w:p w14:paraId="77958594" w14:textId="51B23E7E" w:rsidR="00170BE0" w:rsidRPr="003537D2" w:rsidRDefault="00896DA4" w:rsidP="00170BE0">
            <w:pPr>
              <w:spacing w:after="0" w:line="240" w:lineRule="auto"/>
              <w:rPr>
                <w:color w:val="000000"/>
                <w:sz w:val="16"/>
                <w:szCs w:val="16"/>
                <w:lang w:eastAsia="es-MX"/>
              </w:rPr>
            </w:pPr>
            <w:r>
              <w:rPr>
                <w:color w:val="000000"/>
                <w:sz w:val="16"/>
                <w:szCs w:val="16"/>
                <w:lang w:eastAsia="es-MX"/>
              </w:rPr>
              <w:t xml:space="preserve">La </w:t>
            </w:r>
            <w:r w:rsidR="009E71A2">
              <w:rPr>
                <w:color w:val="000000"/>
                <w:sz w:val="16"/>
                <w:szCs w:val="16"/>
                <w:lang w:eastAsia="es-MX"/>
              </w:rPr>
              <w:t>MIR fue sustituida</w:t>
            </w:r>
          </w:p>
        </w:tc>
      </w:tr>
      <w:tr w:rsidR="00170BE0" w:rsidRPr="00A4499B" w14:paraId="0C7C8B28" w14:textId="77777777" w:rsidTr="00632211">
        <w:trPr>
          <w:trHeight w:val="370"/>
        </w:trPr>
        <w:tc>
          <w:tcPr>
            <w:tcW w:w="529" w:type="dxa"/>
            <w:vMerge/>
            <w:vAlign w:val="center"/>
            <w:hideMark/>
          </w:tcPr>
          <w:p w14:paraId="33155838" w14:textId="77777777" w:rsidR="00170BE0" w:rsidRPr="003537D2" w:rsidRDefault="00170BE0" w:rsidP="00170BE0">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54E61B22" w14:textId="77777777" w:rsidR="00170BE0" w:rsidRPr="00D50D66" w:rsidRDefault="00170BE0" w:rsidP="00170BE0">
            <w:pPr>
              <w:spacing w:after="0" w:line="240" w:lineRule="auto"/>
              <w:rPr>
                <w:color w:val="3A3838"/>
                <w:sz w:val="14"/>
                <w:szCs w:val="16"/>
                <w:lang w:eastAsia="es-MX"/>
              </w:rPr>
            </w:pPr>
            <w:r w:rsidRPr="00D50D66">
              <w:rPr>
                <w:color w:val="3A3838"/>
                <w:sz w:val="14"/>
                <w:szCs w:val="16"/>
                <w:lang w:eastAsia="es-MX"/>
              </w:rPr>
              <w:t>Propósito</w:t>
            </w:r>
          </w:p>
        </w:tc>
        <w:tc>
          <w:tcPr>
            <w:tcW w:w="1684" w:type="dxa"/>
            <w:gridSpan w:val="3"/>
            <w:shd w:val="clear" w:color="auto" w:fill="auto"/>
            <w:vAlign w:val="center"/>
            <w:hideMark/>
          </w:tcPr>
          <w:p w14:paraId="1AABC96F" w14:textId="1661C6C0"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96B28">
              <w:rPr>
                <w:i/>
                <w:iCs/>
                <w:color w:val="3A3838"/>
                <w:sz w:val="18"/>
                <w:szCs w:val="18"/>
                <w:lang w:eastAsia="es-MX"/>
              </w:rPr>
              <w:t>Matriz de indicadores para resultados</w:t>
            </w:r>
          </w:p>
        </w:tc>
        <w:tc>
          <w:tcPr>
            <w:tcW w:w="1359" w:type="dxa"/>
            <w:gridSpan w:val="4"/>
            <w:shd w:val="clear" w:color="auto" w:fill="auto"/>
            <w:vAlign w:val="center"/>
            <w:hideMark/>
          </w:tcPr>
          <w:p w14:paraId="4B5B783F" w14:textId="14A0EC88"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96B28">
              <w:rPr>
                <w:i/>
                <w:iCs/>
                <w:color w:val="3A3838"/>
                <w:sz w:val="18"/>
                <w:szCs w:val="18"/>
                <w:lang w:eastAsia="es-MX"/>
              </w:rPr>
              <w:t>Procuraduría de protección de niñas, niños y adolescentes</w:t>
            </w:r>
            <w:r w:rsidR="00896B28" w:rsidRPr="003537D2">
              <w:rPr>
                <w:i/>
                <w:iCs/>
                <w:color w:val="3A3838"/>
                <w:sz w:val="18"/>
                <w:szCs w:val="18"/>
                <w:lang w:eastAsia="es-MX"/>
              </w:rPr>
              <w:t> </w:t>
            </w:r>
          </w:p>
        </w:tc>
        <w:tc>
          <w:tcPr>
            <w:tcW w:w="1634" w:type="dxa"/>
            <w:gridSpan w:val="4"/>
            <w:shd w:val="clear" w:color="auto" w:fill="auto"/>
            <w:vAlign w:val="center"/>
            <w:hideMark/>
          </w:tcPr>
          <w:p w14:paraId="0F20E953" w14:textId="2FFFD60B"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96B28">
              <w:rPr>
                <w:i/>
                <w:iCs/>
                <w:color w:val="3A3838"/>
                <w:sz w:val="18"/>
                <w:szCs w:val="18"/>
                <w:lang w:eastAsia="es-MX"/>
              </w:rPr>
              <w:t>2021</w:t>
            </w:r>
          </w:p>
        </w:tc>
        <w:tc>
          <w:tcPr>
            <w:tcW w:w="2389" w:type="dxa"/>
            <w:gridSpan w:val="4"/>
            <w:shd w:val="clear" w:color="auto" w:fill="auto"/>
            <w:vAlign w:val="center"/>
            <w:hideMark/>
          </w:tcPr>
          <w:p w14:paraId="7CA3BFDC" w14:textId="0E2A4EFA"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96B28" w:rsidRPr="00633891">
              <w:rPr>
                <w:i/>
                <w:iCs/>
                <w:color w:val="3A3838"/>
                <w:sz w:val="18"/>
                <w:szCs w:val="18"/>
                <w:lang w:eastAsia="es-MX"/>
              </w:rPr>
              <w:t xml:space="preserve">Ingresar a : http://dif.transparenciasinaloa.gob.mx/obligaciones-de-transparencia-del-sistema-para-el-desarrollo-integral-de-la-familia-del-estado-de-sinaloa-dif-sinaloa/   y luego dar click en transparencia y  Seleccionar (INDICADORES DE </w:t>
            </w:r>
            <w:r w:rsidR="00896B28" w:rsidRPr="00633891">
              <w:rPr>
                <w:i/>
                <w:iCs/>
                <w:color w:val="3A3838"/>
                <w:sz w:val="18"/>
                <w:szCs w:val="18"/>
                <w:lang w:eastAsia="es-MX"/>
              </w:rPr>
              <w:lastRenderedPageBreak/>
              <w:t>INTERES PÚBLICO ) y dar Clic para ingresar.</w:t>
            </w:r>
            <w:r w:rsidR="00896B28" w:rsidRPr="00633891">
              <w:rPr>
                <w:i/>
                <w:iCs/>
                <w:color w:val="3A3838"/>
                <w:sz w:val="18"/>
                <w:szCs w:val="18"/>
                <w:lang w:eastAsia="es-MX"/>
              </w:rPr>
              <w:tab/>
            </w:r>
          </w:p>
        </w:tc>
        <w:tc>
          <w:tcPr>
            <w:tcW w:w="1000" w:type="dxa"/>
            <w:shd w:val="clear" w:color="auto" w:fill="auto"/>
            <w:vAlign w:val="center"/>
            <w:hideMark/>
          </w:tcPr>
          <w:p w14:paraId="3104494B" w14:textId="76661ED5" w:rsidR="00170BE0" w:rsidRPr="003537D2" w:rsidRDefault="00170BE0" w:rsidP="00170BE0">
            <w:pPr>
              <w:spacing w:after="0" w:line="240" w:lineRule="auto"/>
              <w:rPr>
                <w:color w:val="000000"/>
                <w:sz w:val="16"/>
                <w:szCs w:val="16"/>
                <w:lang w:eastAsia="es-MX"/>
              </w:rPr>
            </w:pPr>
            <w:r w:rsidRPr="003537D2">
              <w:rPr>
                <w:color w:val="000000"/>
                <w:sz w:val="16"/>
                <w:szCs w:val="16"/>
                <w:lang w:eastAsia="es-MX"/>
              </w:rPr>
              <w:lastRenderedPageBreak/>
              <w:t> </w:t>
            </w:r>
            <w:r w:rsidR="00206DE3">
              <w:rPr>
                <w:color w:val="000000"/>
                <w:sz w:val="16"/>
                <w:szCs w:val="16"/>
                <w:lang w:eastAsia="es-MX"/>
              </w:rPr>
              <w:t>La MIR fue sustituida</w:t>
            </w:r>
          </w:p>
        </w:tc>
      </w:tr>
      <w:tr w:rsidR="00170BE0" w:rsidRPr="00A4499B" w14:paraId="57BE9FF3" w14:textId="77777777" w:rsidTr="00632211">
        <w:trPr>
          <w:trHeight w:val="370"/>
        </w:trPr>
        <w:tc>
          <w:tcPr>
            <w:tcW w:w="529" w:type="dxa"/>
            <w:vMerge/>
            <w:vAlign w:val="center"/>
            <w:hideMark/>
          </w:tcPr>
          <w:p w14:paraId="20F326E5" w14:textId="77777777" w:rsidR="00170BE0" w:rsidRPr="003537D2" w:rsidRDefault="00170BE0" w:rsidP="00170BE0">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2B27DCDC" w14:textId="77777777" w:rsidR="00170BE0" w:rsidRPr="00D50D66" w:rsidRDefault="00170BE0" w:rsidP="00170BE0">
            <w:pPr>
              <w:spacing w:after="0" w:line="240" w:lineRule="auto"/>
              <w:rPr>
                <w:color w:val="3A3838"/>
                <w:sz w:val="14"/>
                <w:szCs w:val="16"/>
                <w:lang w:eastAsia="es-MX"/>
              </w:rPr>
            </w:pPr>
            <w:r w:rsidRPr="00D50D66">
              <w:rPr>
                <w:color w:val="3A3838"/>
                <w:sz w:val="14"/>
                <w:szCs w:val="16"/>
                <w:lang w:eastAsia="es-MX"/>
              </w:rPr>
              <w:t>Componentes</w:t>
            </w:r>
          </w:p>
        </w:tc>
        <w:tc>
          <w:tcPr>
            <w:tcW w:w="1684" w:type="dxa"/>
            <w:gridSpan w:val="3"/>
            <w:shd w:val="clear" w:color="auto" w:fill="auto"/>
            <w:vAlign w:val="center"/>
            <w:hideMark/>
          </w:tcPr>
          <w:p w14:paraId="3350AA35" w14:textId="4012838D"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96B28">
              <w:rPr>
                <w:i/>
                <w:iCs/>
                <w:color w:val="3A3838"/>
                <w:sz w:val="18"/>
                <w:szCs w:val="18"/>
                <w:lang w:eastAsia="es-MX"/>
              </w:rPr>
              <w:t>Matriz de indicadores para resultados</w:t>
            </w:r>
          </w:p>
        </w:tc>
        <w:tc>
          <w:tcPr>
            <w:tcW w:w="1359" w:type="dxa"/>
            <w:gridSpan w:val="4"/>
            <w:shd w:val="clear" w:color="auto" w:fill="auto"/>
            <w:vAlign w:val="center"/>
            <w:hideMark/>
          </w:tcPr>
          <w:p w14:paraId="389E7544" w14:textId="7C9EE855"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96B28">
              <w:rPr>
                <w:i/>
                <w:iCs/>
                <w:color w:val="3A3838"/>
                <w:sz w:val="18"/>
                <w:szCs w:val="18"/>
                <w:lang w:eastAsia="es-MX"/>
              </w:rPr>
              <w:t>Procuraduría de protección de niñas, niños y adolescentes</w:t>
            </w:r>
            <w:r w:rsidR="00896B28" w:rsidRPr="003537D2">
              <w:rPr>
                <w:i/>
                <w:iCs/>
                <w:color w:val="3A3838"/>
                <w:sz w:val="18"/>
                <w:szCs w:val="18"/>
                <w:lang w:eastAsia="es-MX"/>
              </w:rPr>
              <w:t> </w:t>
            </w:r>
          </w:p>
        </w:tc>
        <w:tc>
          <w:tcPr>
            <w:tcW w:w="1634" w:type="dxa"/>
            <w:gridSpan w:val="4"/>
            <w:shd w:val="clear" w:color="auto" w:fill="auto"/>
            <w:vAlign w:val="center"/>
            <w:hideMark/>
          </w:tcPr>
          <w:p w14:paraId="32058C84" w14:textId="66C7F0E8"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96B28">
              <w:rPr>
                <w:i/>
                <w:iCs/>
                <w:color w:val="3A3838"/>
                <w:sz w:val="18"/>
                <w:szCs w:val="18"/>
                <w:lang w:eastAsia="es-MX"/>
              </w:rPr>
              <w:t>2021</w:t>
            </w:r>
          </w:p>
        </w:tc>
        <w:tc>
          <w:tcPr>
            <w:tcW w:w="2389" w:type="dxa"/>
            <w:gridSpan w:val="4"/>
            <w:shd w:val="clear" w:color="auto" w:fill="auto"/>
            <w:vAlign w:val="center"/>
            <w:hideMark/>
          </w:tcPr>
          <w:p w14:paraId="19EC837D" w14:textId="79B4284A"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96B28" w:rsidRPr="00633891">
              <w:rPr>
                <w:i/>
                <w:iCs/>
                <w:color w:val="3A3838"/>
                <w:sz w:val="18"/>
                <w:szCs w:val="18"/>
                <w:lang w:eastAsia="es-MX"/>
              </w:rPr>
              <w:t>Ingresar a : http://dif.transparenciasinaloa.gob.mx/obligaciones-de-transparencia-del-sistema-para-el-desarrollo-integral-de-la-familia-del-estado-de-sinaloa-dif-sinaloa/   y luego dar click en transparencia y  Seleccionar (INDICADORES DE INTERES PÚBLICO ) y dar Clic para ingresar.</w:t>
            </w:r>
            <w:r w:rsidR="00896B28" w:rsidRPr="00633891">
              <w:rPr>
                <w:i/>
                <w:iCs/>
                <w:color w:val="3A3838"/>
                <w:sz w:val="18"/>
                <w:szCs w:val="18"/>
                <w:lang w:eastAsia="es-MX"/>
              </w:rPr>
              <w:tab/>
            </w:r>
          </w:p>
        </w:tc>
        <w:tc>
          <w:tcPr>
            <w:tcW w:w="1000" w:type="dxa"/>
            <w:shd w:val="clear" w:color="auto" w:fill="auto"/>
            <w:vAlign w:val="center"/>
            <w:hideMark/>
          </w:tcPr>
          <w:p w14:paraId="217D1C97" w14:textId="46B9D208" w:rsidR="00170BE0" w:rsidRPr="003537D2" w:rsidRDefault="00170BE0" w:rsidP="00170BE0">
            <w:pPr>
              <w:spacing w:after="0" w:line="240" w:lineRule="auto"/>
              <w:rPr>
                <w:color w:val="000000"/>
                <w:sz w:val="16"/>
                <w:szCs w:val="16"/>
                <w:lang w:eastAsia="es-MX"/>
              </w:rPr>
            </w:pPr>
            <w:r w:rsidRPr="003537D2">
              <w:rPr>
                <w:color w:val="000000"/>
                <w:sz w:val="16"/>
                <w:szCs w:val="16"/>
                <w:lang w:eastAsia="es-MX"/>
              </w:rPr>
              <w:t> </w:t>
            </w:r>
            <w:r w:rsidR="00206DE3">
              <w:rPr>
                <w:color w:val="000000"/>
                <w:sz w:val="16"/>
                <w:szCs w:val="16"/>
                <w:lang w:eastAsia="es-MX"/>
              </w:rPr>
              <w:t>La MIR fue sustituida</w:t>
            </w:r>
          </w:p>
        </w:tc>
      </w:tr>
      <w:tr w:rsidR="00170BE0" w:rsidRPr="00A4499B" w14:paraId="6E4378DC" w14:textId="77777777" w:rsidTr="00632211">
        <w:trPr>
          <w:trHeight w:val="370"/>
        </w:trPr>
        <w:tc>
          <w:tcPr>
            <w:tcW w:w="529" w:type="dxa"/>
            <w:vMerge/>
            <w:vAlign w:val="center"/>
            <w:hideMark/>
          </w:tcPr>
          <w:p w14:paraId="470B17FA" w14:textId="77777777" w:rsidR="00170BE0" w:rsidRPr="003537D2" w:rsidRDefault="00170BE0" w:rsidP="00170BE0">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0FA39E7A" w14:textId="77777777" w:rsidR="00170BE0" w:rsidRPr="00D50D66" w:rsidRDefault="00170BE0" w:rsidP="00170BE0">
            <w:pPr>
              <w:spacing w:after="0" w:line="240" w:lineRule="auto"/>
              <w:rPr>
                <w:color w:val="3A3838"/>
                <w:sz w:val="14"/>
                <w:szCs w:val="16"/>
                <w:lang w:eastAsia="es-MX"/>
              </w:rPr>
            </w:pPr>
            <w:r w:rsidRPr="00D50D66">
              <w:rPr>
                <w:color w:val="3A3838"/>
                <w:sz w:val="14"/>
                <w:szCs w:val="16"/>
                <w:lang w:eastAsia="es-MX"/>
              </w:rPr>
              <w:t>Actividades</w:t>
            </w:r>
          </w:p>
        </w:tc>
        <w:tc>
          <w:tcPr>
            <w:tcW w:w="1684" w:type="dxa"/>
            <w:gridSpan w:val="3"/>
            <w:shd w:val="clear" w:color="auto" w:fill="auto"/>
            <w:vAlign w:val="center"/>
            <w:hideMark/>
          </w:tcPr>
          <w:p w14:paraId="13035AD5" w14:textId="214D7CDC"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96B28">
              <w:rPr>
                <w:i/>
                <w:iCs/>
                <w:color w:val="3A3838"/>
                <w:sz w:val="18"/>
                <w:szCs w:val="18"/>
                <w:lang w:eastAsia="es-MX"/>
              </w:rPr>
              <w:t>Matriz de indicadores para resultados</w:t>
            </w:r>
          </w:p>
        </w:tc>
        <w:tc>
          <w:tcPr>
            <w:tcW w:w="1359" w:type="dxa"/>
            <w:gridSpan w:val="4"/>
            <w:shd w:val="clear" w:color="auto" w:fill="auto"/>
            <w:vAlign w:val="center"/>
            <w:hideMark/>
          </w:tcPr>
          <w:p w14:paraId="02C04CD0" w14:textId="7743F74B"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96B28">
              <w:rPr>
                <w:i/>
                <w:iCs/>
                <w:color w:val="3A3838"/>
                <w:sz w:val="18"/>
                <w:szCs w:val="18"/>
                <w:lang w:eastAsia="es-MX"/>
              </w:rPr>
              <w:t>Procuraduría de protección de niñas, niños y adolescentes</w:t>
            </w:r>
            <w:r w:rsidR="00896B28" w:rsidRPr="003537D2">
              <w:rPr>
                <w:i/>
                <w:iCs/>
                <w:color w:val="3A3838"/>
                <w:sz w:val="18"/>
                <w:szCs w:val="18"/>
                <w:lang w:eastAsia="es-MX"/>
              </w:rPr>
              <w:t> </w:t>
            </w:r>
          </w:p>
        </w:tc>
        <w:tc>
          <w:tcPr>
            <w:tcW w:w="1634" w:type="dxa"/>
            <w:gridSpan w:val="4"/>
            <w:shd w:val="clear" w:color="auto" w:fill="auto"/>
            <w:vAlign w:val="center"/>
            <w:hideMark/>
          </w:tcPr>
          <w:p w14:paraId="264F7A37" w14:textId="52BF8355"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896B28">
              <w:rPr>
                <w:i/>
                <w:iCs/>
                <w:color w:val="3A3838"/>
                <w:sz w:val="18"/>
                <w:szCs w:val="18"/>
                <w:lang w:eastAsia="es-MX"/>
              </w:rPr>
              <w:t>2021</w:t>
            </w:r>
          </w:p>
        </w:tc>
        <w:tc>
          <w:tcPr>
            <w:tcW w:w="2389" w:type="dxa"/>
            <w:gridSpan w:val="4"/>
            <w:shd w:val="clear" w:color="auto" w:fill="auto"/>
            <w:vAlign w:val="center"/>
            <w:hideMark/>
          </w:tcPr>
          <w:p w14:paraId="521061BB" w14:textId="370D24D4" w:rsidR="00170BE0" w:rsidRPr="003537D2" w:rsidRDefault="00170BE0" w:rsidP="00170BE0">
            <w:pPr>
              <w:spacing w:after="0" w:line="240" w:lineRule="auto"/>
              <w:rPr>
                <w:i/>
                <w:iCs/>
                <w:color w:val="3A3838"/>
                <w:sz w:val="18"/>
                <w:szCs w:val="18"/>
                <w:lang w:eastAsia="es-MX"/>
              </w:rPr>
            </w:pPr>
            <w:r w:rsidRPr="003537D2">
              <w:rPr>
                <w:i/>
                <w:iCs/>
                <w:color w:val="3A3838"/>
                <w:sz w:val="18"/>
                <w:szCs w:val="18"/>
                <w:lang w:eastAsia="es-MX"/>
              </w:rPr>
              <w:t> </w:t>
            </w:r>
            <w:r w:rsidR="00206DE3" w:rsidRPr="00633891">
              <w:rPr>
                <w:i/>
                <w:iCs/>
                <w:color w:val="3A3838"/>
                <w:sz w:val="18"/>
                <w:szCs w:val="18"/>
                <w:lang w:eastAsia="es-MX"/>
              </w:rPr>
              <w:t>Ingresar a : http://dif.transparenciasinaloa.gob.mx/obligaciones-de-transparencia-del-sistema-para-el-desarrollo-integral-de-la-familia-del-estado-de-sinaloa-dif-sinaloa/   y luego dar click en transparencia y  Seleccionar (INDICADORES DE INTERES PÚBLICO ) y dar Clic para ingresar.</w:t>
            </w:r>
            <w:r w:rsidR="00206DE3" w:rsidRPr="00633891">
              <w:rPr>
                <w:i/>
                <w:iCs/>
                <w:color w:val="3A3838"/>
                <w:sz w:val="18"/>
                <w:szCs w:val="18"/>
                <w:lang w:eastAsia="es-MX"/>
              </w:rPr>
              <w:tab/>
            </w:r>
          </w:p>
        </w:tc>
        <w:tc>
          <w:tcPr>
            <w:tcW w:w="1000" w:type="dxa"/>
            <w:shd w:val="clear" w:color="auto" w:fill="auto"/>
            <w:vAlign w:val="center"/>
            <w:hideMark/>
          </w:tcPr>
          <w:p w14:paraId="598213EE" w14:textId="61BB5219" w:rsidR="00170BE0" w:rsidRPr="003537D2" w:rsidRDefault="00170BE0" w:rsidP="00170BE0">
            <w:pPr>
              <w:spacing w:after="0" w:line="240" w:lineRule="auto"/>
              <w:rPr>
                <w:color w:val="000000"/>
                <w:sz w:val="16"/>
                <w:szCs w:val="16"/>
                <w:lang w:eastAsia="es-MX"/>
              </w:rPr>
            </w:pPr>
            <w:r w:rsidRPr="003537D2">
              <w:rPr>
                <w:color w:val="000000"/>
                <w:sz w:val="16"/>
                <w:szCs w:val="16"/>
                <w:lang w:eastAsia="es-MX"/>
              </w:rPr>
              <w:t> </w:t>
            </w:r>
            <w:r w:rsidR="00206DE3">
              <w:rPr>
                <w:color w:val="000000"/>
                <w:sz w:val="16"/>
                <w:szCs w:val="16"/>
                <w:lang w:eastAsia="es-MX"/>
              </w:rPr>
              <w:t>La MIR fue sustituida</w:t>
            </w:r>
          </w:p>
        </w:tc>
      </w:tr>
    </w:tbl>
    <w:p w14:paraId="5286A9CA" w14:textId="77777777" w:rsidR="00A7577A" w:rsidRDefault="00A7577A">
      <w:pPr>
        <w:spacing w:line="276" w:lineRule="auto"/>
        <w:jc w:val="left"/>
        <w:rPr>
          <w:lang w:val="es-ES"/>
        </w:rPr>
      </w:pPr>
    </w:p>
    <w:p w14:paraId="5CB093CC" w14:textId="0EC65861" w:rsidR="00C85BB7" w:rsidRDefault="00A7577A" w:rsidP="00632211">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35"/>
        <w:gridCol w:w="969"/>
        <w:gridCol w:w="438"/>
        <w:gridCol w:w="823"/>
        <w:gridCol w:w="408"/>
        <w:gridCol w:w="74"/>
        <w:gridCol w:w="339"/>
        <w:gridCol w:w="408"/>
        <w:gridCol w:w="408"/>
        <w:gridCol w:w="371"/>
        <w:gridCol w:w="713"/>
        <w:gridCol w:w="712"/>
        <w:gridCol w:w="473"/>
        <w:gridCol w:w="1257"/>
      </w:tblGrid>
      <w:tr w:rsidR="002E613A" w:rsidRPr="007C6D37" w14:paraId="005C7F02" w14:textId="77777777" w:rsidTr="00202DE9">
        <w:trPr>
          <w:trHeight w:val="419"/>
        </w:trPr>
        <w:tc>
          <w:tcPr>
            <w:tcW w:w="5000" w:type="pct"/>
            <w:gridSpan w:val="14"/>
            <w:shd w:val="clear" w:color="auto" w:fill="404040" w:themeFill="text1" w:themeFillTint="BF"/>
            <w:vAlign w:val="center"/>
            <w:hideMark/>
          </w:tcPr>
          <w:p w14:paraId="2D46634E" w14:textId="0AE45418" w:rsidR="002E613A" w:rsidRPr="007C6D37" w:rsidRDefault="002E613A" w:rsidP="002E613A">
            <w:pPr>
              <w:spacing w:after="0" w:line="240" w:lineRule="auto"/>
              <w:jc w:val="center"/>
              <w:rPr>
                <w:b/>
                <w:color w:val="FFFFFF" w:themeColor="background1"/>
                <w:sz w:val="16"/>
                <w:lang w:eastAsia="es-MX"/>
              </w:rPr>
            </w:pPr>
            <w:r w:rsidRPr="007C6D37">
              <w:rPr>
                <w:b/>
                <w:color w:val="FFFFFF" w:themeColor="background1"/>
                <w:sz w:val="16"/>
              </w:rPr>
              <w:lastRenderedPageBreak/>
              <w:br w:type="page"/>
            </w:r>
            <w:bookmarkStart w:id="81" w:name="RANGE!A1:S29"/>
            <w:r w:rsidRPr="007C6D37">
              <w:rPr>
                <w:b/>
                <w:color w:val="FFFFFF" w:themeColor="background1"/>
                <w:lang w:eastAsia="es-MX"/>
              </w:rPr>
              <w:t xml:space="preserve">Anexo </w:t>
            </w:r>
            <w:r>
              <w:rPr>
                <w:b/>
                <w:color w:val="FFFFFF" w:themeColor="background1"/>
                <w:lang w:eastAsia="es-MX"/>
              </w:rPr>
              <w:t>9</w:t>
            </w:r>
            <w:r w:rsidRPr="007C6D37">
              <w:rPr>
                <w:b/>
                <w:color w:val="FFFFFF" w:themeColor="background1"/>
                <w:lang w:eastAsia="es-MX"/>
              </w:rPr>
              <w:t>. Estrategia de Cobertura</w:t>
            </w:r>
            <w:bookmarkEnd w:id="81"/>
          </w:p>
        </w:tc>
      </w:tr>
      <w:tr w:rsidR="002E613A" w:rsidRPr="001315C8" w14:paraId="7091603D" w14:textId="77777777" w:rsidTr="00632211">
        <w:trPr>
          <w:trHeight w:val="344"/>
        </w:trPr>
        <w:tc>
          <w:tcPr>
            <w:tcW w:w="1362" w:type="pct"/>
            <w:gridSpan w:val="2"/>
            <w:shd w:val="clear" w:color="auto" w:fill="D9D9D9" w:themeFill="background1" w:themeFillShade="D9"/>
            <w:noWrap/>
            <w:vAlign w:val="center"/>
            <w:hideMark/>
          </w:tcPr>
          <w:p w14:paraId="77811C45"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Clave y nombre del Pp:</w:t>
            </w:r>
          </w:p>
        </w:tc>
        <w:tc>
          <w:tcPr>
            <w:tcW w:w="3638" w:type="pct"/>
            <w:gridSpan w:val="12"/>
            <w:shd w:val="clear" w:color="auto" w:fill="auto"/>
            <w:noWrap/>
            <w:vAlign w:val="center"/>
            <w:hideMark/>
          </w:tcPr>
          <w:p w14:paraId="2F266F87" w14:textId="0C0793D1" w:rsidR="002E613A" w:rsidRPr="001315C8" w:rsidRDefault="003449BD" w:rsidP="00202DE9">
            <w:pPr>
              <w:spacing w:after="0" w:line="240" w:lineRule="auto"/>
              <w:jc w:val="center"/>
              <w:rPr>
                <w:color w:val="000000"/>
                <w:sz w:val="16"/>
                <w:lang w:eastAsia="es-MX"/>
              </w:rPr>
            </w:pPr>
            <w:r w:rsidRPr="003449BD">
              <w:rPr>
                <w:color w:val="000000"/>
                <w:sz w:val="16"/>
                <w:lang w:eastAsia="es-MX"/>
              </w:rPr>
              <w:t>E114 Protección de los Derechos de las Niñas, Niños y Adolescentes</w:t>
            </w:r>
          </w:p>
        </w:tc>
      </w:tr>
      <w:tr w:rsidR="002E613A" w:rsidRPr="001315C8" w14:paraId="012070C7" w14:textId="77777777" w:rsidTr="00632211">
        <w:trPr>
          <w:trHeight w:val="359"/>
        </w:trPr>
        <w:tc>
          <w:tcPr>
            <w:tcW w:w="1362" w:type="pct"/>
            <w:gridSpan w:val="2"/>
            <w:shd w:val="clear" w:color="auto" w:fill="D9D9D9" w:themeFill="background1" w:themeFillShade="D9"/>
            <w:noWrap/>
            <w:vAlign w:val="center"/>
            <w:hideMark/>
          </w:tcPr>
          <w:p w14:paraId="1425E7F8"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Tipo de Evaluación:</w:t>
            </w:r>
          </w:p>
        </w:tc>
        <w:tc>
          <w:tcPr>
            <w:tcW w:w="1410" w:type="pct"/>
            <w:gridSpan w:val="6"/>
            <w:shd w:val="clear" w:color="auto" w:fill="auto"/>
            <w:noWrap/>
            <w:vAlign w:val="center"/>
            <w:hideMark/>
          </w:tcPr>
          <w:p w14:paraId="0D40C67A" w14:textId="1E915D48" w:rsidR="002E613A" w:rsidRPr="001315C8" w:rsidRDefault="002E613A" w:rsidP="00202DE9">
            <w:pPr>
              <w:spacing w:after="0" w:line="240" w:lineRule="auto"/>
              <w:jc w:val="center"/>
              <w:rPr>
                <w:color w:val="000000"/>
                <w:sz w:val="16"/>
                <w:lang w:eastAsia="es-MX"/>
              </w:rPr>
            </w:pPr>
            <w:r>
              <w:rPr>
                <w:color w:val="000000"/>
                <w:sz w:val="16"/>
                <w:lang w:eastAsia="es-MX"/>
              </w:rPr>
              <w:t>Consistencia y Resultados</w:t>
            </w:r>
          </w:p>
        </w:tc>
        <w:tc>
          <w:tcPr>
            <w:tcW w:w="1516" w:type="pct"/>
            <w:gridSpan w:val="5"/>
            <w:shd w:val="clear" w:color="auto" w:fill="D9D9D9" w:themeFill="background1" w:themeFillShade="D9"/>
            <w:vAlign w:val="center"/>
            <w:hideMark/>
          </w:tcPr>
          <w:p w14:paraId="090ADE56"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Año de la Evaluación:</w:t>
            </w:r>
          </w:p>
        </w:tc>
        <w:tc>
          <w:tcPr>
            <w:tcW w:w="712" w:type="pct"/>
            <w:shd w:val="clear" w:color="auto" w:fill="auto"/>
            <w:noWrap/>
            <w:vAlign w:val="center"/>
            <w:hideMark/>
          </w:tcPr>
          <w:p w14:paraId="01003C92" w14:textId="40573238" w:rsidR="002E613A" w:rsidRPr="001315C8" w:rsidRDefault="003449BD" w:rsidP="00202DE9">
            <w:pPr>
              <w:spacing w:after="0" w:line="240" w:lineRule="auto"/>
              <w:jc w:val="center"/>
              <w:rPr>
                <w:color w:val="000000"/>
                <w:sz w:val="16"/>
                <w:lang w:eastAsia="es-MX"/>
              </w:rPr>
            </w:pPr>
            <w:r>
              <w:rPr>
                <w:color w:val="000000"/>
                <w:sz w:val="16"/>
                <w:lang w:eastAsia="es-MX"/>
              </w:rPr>
              <w:t>2022</w:t>
            </w:r>
          </w:p>
        </w:tc>
      </w:tr>
      <w:tr w:rsidR="002E613A" w:rsidRPr="007C6D37" w14:paraId="7F363B63" w14:textId="77777777" w:rsidTr="00202DE9">
        <w:trPr>
          <w:trHeight w:val="329"/>
        </w:trPr>
        <w:tc>
          <w:tcPr>
            <w:tcW w:w="5000" w:type="pct"/>
            <w:gridSpan w:val="14"/>
            <w:shd w:val="clear" w:color="auto" w:fill="7F7F7F" w:themeFill="text1" w:themeFillTint="80"/>
            <w:noWrap/>
            <w:vAlign w:val="center"/>
            <w:hideMark/>
          </w:tcPr>
          <w:p w14:paraId="316B5F5D"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2E613A" w:rsidRPr="007C6D37" w14:paraId="43FBBE74" w14:textId="77777777" w:rsidTr="00632211">
        <w:trPr>
          <w:trHeight w:val="584"/>
        </w:trPr>
        <w:tc>
          <w:tcPr>
            <w:tcW w:w="1362" w:type="pct"/>
            <w:gridSpan w:val="2"/>
            <w:shd w:val="clear" w:color="auto" w:fill="D9D9D9" w:themeFill="background1" w:themeFillShade="D9"/>
            <w:vAlign w:val="center"/>
            <w:hideMark/>
          </w:tcPr>
          <w:p w14:paraId="5E91458A" w14:textId="77777777" w:rsidR="002E613A" w:rsidRPr="007C6D37" w:rsidRDefault="002E613A" w:rsidP="00202DE9">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625B3A6" w14:textId="77777777" w:rsidR="002E613A" w:rsidRPr="007C6D37" w:rsidRDefault="002E613A" w:rsidP="00202DE9">
            <w:pPr>
              <w:spacing w:after="0" w:line="240" w:lineRule="auto"/>
              <w:jc w:val="center"/>
              <w:rPr>
                <w:b/>
                <w:sz w:val="16"/>
                <w:lang w:eastAsia="es-MX"/>
              </w:rPr>
            </w:pPr>
          </w:p>
        </w:tc>
        <w:tc>
          <w:tcPr>
            <w:tcW w:w="3390" w:type="pct"/>
            <w:gridSpan w:val="11"/>
            <w:shd w:val="clear" w:color="auto" w:fill="D9D9D9" w:themeFill="background1" w:themeFillShade="D9"/>
            <w:vAlign w:val="center"/>
            <w:hideMark/>
          </w:tcPr>
          <w:p w14:paraId="6F69AC16" w14:textId="77777777" w:rsidR="002E613A" w:rsidRPr="007C6D37" w:rsidRDefault="002E613A" w:rsidP="00202DE9">
            <w:pPr>
              <w:spacing w:after="0" w:line="240" w:lineRule="auto"/>
              <w:jc w:val="center"/>
              <w:rPr>
                <w:b/>
                <w:sz w:val="16"/>
                <w:lang w:eastAsia="es-MX"/>
              </w:rPr>
            </w:pPr>
            <w:r w:rsidRPr="007C6D37">
              <w:rPr>
                <w:b/>
                <w:sz w:val="16"/>
                <w:lang w:eastAsia="es-MX"/>
              </w:rPr>
              <w:t>Definición</w:t>
            </w:r>
          </w:p>
        </w:tc>
      </w:tr>
      <w:tr w:rsidR="002E613A" w:rsidRPr="001315C8" w14:paraId="634DCFD3" w14:textId="77777777" w:rsidTr="00632211">
        <w:trPr>
          <w:trHeight w:val="359"/>
        </w:trPr>
        <w:tc>
          <w:tcPr>
            <w:tcW w:w="1362" w:type="pct"/>
            <w:gridSpan w:val="2"/>
            <w:shd w:val="clear" w:color="auto" w:fill="auto"/>
            <w:vAlign w:val="center"/>
            <w:hideMark/>
          </w:tcPr>
          <w:p w14:paraId="2BC648BA" w14:textId="77777777" w:rsidR="002E613A" w:rsidRPr="007C6D37" w:rsidRDefault="002E613A" w:rsidP="00202DE9">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70E0C037" w14:textId="77777777" w:rsidR="002E613A" w:rsidRPr="001315C8" w:rsidRDefault="002E613A" w:rsidP="00202DE9">
            <w:pPr>
              <w:spacing w:after="0" w:line="240" w:lineRule="auto"/>
              <w:jc w:val="center"/>
              <w:rPr>
                <w:sz w:val="16"/>
                <w:lang w:eastAsia="es-MX"/>
              </w:rPr>
            </w:pPr>
          </w:p>
        </w:tc>
        <w:tc>
          <w:tcPr>
            <w:tcW w:w="3390" w:type="pct"/>
            <w:gridSpan w:val="11"/>
            <w:shd w:val="clear" w:color="auto" w:fill="auto"/>
            <w:vAlign w:val="center"/>
            <w:hideMark/>
          </w:tcPr>
          <w:p w14:paraId="793AE41B" w14:textId="7BA093BE" w:rsidR="002E613A" w:rsidRPr="001315C8" w:rsidRDefault="00F409C6" w:rsidP="00202DE9">
            <w:pPr>
              <w:spacing w:after="0" w:line="240" w:lineRule="auto"/>
              <w:jc w:val="center"/>
              <w:rPr>
                <w:sz w:val="16"/>
                <w:lang w:eastAsia="es-MX"/>
              </w:rPr>
            </w:pPr>
            <w:r w:rsidRPr="00F409C6">
              <w:rPr>
                <w:sz w:val="16"/>
                <w:lang w:eastAsia="es-MX"/>
              </w:rPr>
              <w:t>962</w:t>
            </w:r>
            <w:r w:rsidR="00D05AB9">
              <w:rPr>
                <w:sz w:val="16"/>
                <w:lang w:eastAsia="es-MX"/>
              </w:rPr>
              <w:t>,</w:t>
            </w:r>
            <w:r w:rsidRPr="00F409C6">
              <w:rPr>
                <w:sz w:val="16"/>
                <w:lang w:eastAsia="es-MX"/>
              </w:rPr>
              <w:t>306</w:t>
            </w:r>
          </w:p>
        </w:tc>
      </w:tr>
      <w:tr w:rsidR="002E613A" w:rsidRPr="001315C8" w14:paraId="3D7FFEB9" w14:textId="77777777" w:rsidTr="00632211">
        <w:trPr>
          <w:trHeight w:val="359"/>
        </w:trPr>
        <w:tc>
          <w:tcPr>
            <w:tcW w:w="1362" w:type="pct"/>
            <w:gridSpan w:val="2"/>
            <w:shd w:val="clear" w:color="auto" w:fill="auto"/>
            <w:vAlign w:val="center"/>
            <w:hideMark/>
          </w:tcPr>
          <w:p w14:paraId="3B2AC0C6" w14:textId="77777777" w:rsidR="002E613A" w:rsidRPr="007C6D37" w:rsidRDefault="002E613A" w:rsidP="00202DE9">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72322DB7" w14:textId="77777777" w:rsidR="002E613A" w:rsidRPr="001315C8" w:rsidRDefault="002E613A" w:rsidP="00202DE9">
            <w:pPr>
              <w:spacing w:after="0" w:line="240" w:lineRule="auto"/>
              <w:jc w:val="center"/>
              <w:rPr>
                <w:sz w:val="16"/>
                <w:lang w:eastAsia="es-MX"/>
              </w:rPr>
            </w:pPr>
          </w:p>
        </w:tc>
        <w:tc>
          <w:tcPr>
            <w:tcW w:w="3390" w:type="pct"/>
            <w:gridSpan w:val="11"/>
            <w:shd w:val="clear" w:color="auto" w:fill="auto"/>
            <w:vAlign w:val="center"/>
            <w:hideMark/>
          </w:tcPr>
          <w:p w14:paraId="0A10B1C1" w14:textId="59A83B2B" w:rsidR="002E613A" w:rsidRPr="001315C8" w:rsidRDefault="00F409C6" w:rsidP="00202DE9">
            <w:pPr>
              <w:spacing w:after="0" w:line="240" w:lineRule="auto"/>
              <w:jc w:val="center"/>
              <w:rPr>
                <w:sz w:val="16"/>
                <w:lang w:eastAsia="es-MX"/>
              </w:rPr>
            </w:pPr>
            <w:r w:rsidRPr="00F409C6">
              <w:rPr>
                <w:sz w:val="16"/>
                <w:lang w:eastAsia="es-MX"/>
              </w:rPr>
              <w:t>10</w:t>
            </w:r>
            <w:r w:rsidR="00D05AB9">
              <w:rPr>
                <w:sz w:val="16"/>
                <w:lang w:eastAsia="es-MX"/>
              </w:rPr>
              <w:t>,</w:t>
            </w:r>
            <w:r w:rsidRPr="00F409C6">
              <w:rPr>
                <w:sz w:val="16"/>
                <w:lang w:eastAsia="es-MX"/>
              </w:rPr>
              <w:t>000</w:t>
            </w:r>
          </w:p>
        </w:tc>
      </w:tr>
      <w:tr w:rsidR="002E613A" w:rsidRPr="001315C8" w14:paraId="1863AE25" w14:textId="77777777" w:rsidTr="00632211">
        <w:trPr>
          <w:trHeight w:val="359"/>
        </w:trPr>
        <w:tc>
          <w:tcPr>
            <w:tcW w:w="1362" w:type="pct"/>
            <w:gridSpan w:val="2"/>
            <w:shd w:val="clear" w:color="auto" w:fill="auto"/>
            <w:vAlign w:val="center"/>
            <w:hideMark/>
          </w:tcPr>
          <w:p w14:paraId="725BCF3A" w14:textId="77777777" w:rsidR="002E613A" w:rsidRPr="007C6D37" w:rsidRDefault="002E613A" w:rsidP="00202DE9">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4729E3F9" w14:textId="77777777" w:rsidR="002E613A" w:rsidRPr="001315C8" w:rsidRDefault="002E613A" w:rsidP="00202DE9">
            <w:pPr>
              <w:spacing w:after="0" w:line="240" w:lineRule="auto"/>
              <w:jc w:val="center"/>
              <w:rPr>
                <w:sz w:val="16"/>
                <w:lang w:eastAsia="es-MX"/>
              </w:rPr>
            </w:pPr>
          </w:p>
        </w:tc>
        <w:tc>
          <w:tcPr>
            <w:tcW w:w="3390" w:type="pct"/>
            <w:gridSpan w:val="11"/>
            <w:shd w:val="clear" w:color="auto" w:fill="auto"/>
            <w:vAlign w:val="center"/>
            <w:hideMark/>
          </w:tcPr>
          <w:p w14:paraId="2D1BA3B2" w14:textId="6ADF773C" w:rsidR="002E613A" w:rsidRPr="001315C8" w:rsidRDefault="00C46527" w:rsidP="00202DE9">
            <w:pPr>
              <w:spacing w:after="0" w:line="240" w:lineRule="auto"/>
              <w:jc w:val="center"/>
              <w:rPr>
                <w:sz w:val="16"/>
                <w:lang w:eastAsia="es-MX"/>
              </w:rPr>
            </w:pPr>
            <w:r>
              <w:rPr>
                <w:sz w:val="16"/>
                <w:lang w:eastAsia="es-MX"/>
              </w:rPr>
              <w:t>12</w:t>
            </w:r>
            <w:r w:rsidR="00D05AB9">
              <w:rPr>
                <w:sz w:val="16"/>
                <w:lang w:eastAsia="es-MX"/>
              </w:rPr>
              <w:t>,</w:t>
            </w:r>
            <w:r>
              <w:rPr>
                <w:sz w:val="16"/>
                <w:lang w:eastAsia="es-MX"/>
              </w:rPr>
              <w:t>844</w:t>
            </w:r>
          </w:p>
        </w:tc>
      </w:tr>
      <w:tr w:rsidR="002E613A" w:rsidRPr="007C6D37" w14:paraId="64D4755E" w14:textId="77777777" w:rsidTr="00202DE9">
        <w:trPr>
          <w:trHeight w:val="314"/>
        </w:trPr>
        <w:tc>
          <w:tcPr>
            <w:tcW w:w="5000" w:type="pct"/>
            <w:gridSpan w:val="14"/>
            <w:shd w:val="clear" w:color="auto" w:fill="7F7F7F" w:themeFill="text1" w:themeFillTint="80"/>
            <w:noWrap/>
            <w:vAlign w:val="center"/>
            <w:hideMark/>
          </w:tcPr>
          <w:p w14:paraId="55637D8D"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2E613A" w:rsidRPr="007C6D37" w14:paraId="59F20F9B" w14:textId="77777777" w:rsidTr="00040D3A">
        <w:trPr>
          <w:trHeight w:val="584"/>
        </w:trPr>
        <w:tc>
          <w:tcPr>
            <w:tcW w:w="813" w:type="pct"/>
            <w:shd w:val="clear" w:color="auto" w:fill="D9D9D9" w:themeFill="background1" w:themeFillShade="D9"/>
            <w:vAlign w:val="center"/>
            <w:hideMark/>
          </w:tcPr>
          <w:p w14:paraId="45A78D9C" w14:textId="77777777" w:rsidR="002E613A" w:rsidRPr="007C6D37" w:rsidRDefault="002E613A" w:rsidP="00202DE9">
            <w:pPr>
              <w:spacing w:after="0" w:line="240" w:lineRule="auto"/>
              <w:jc w:val="center"/>
              <w:rPr>
                <w:b/>
                <w:sz w:val="16"/>
                <w:lang w:eastAsia="es-MX"/>
              </w:rPr>
            </w:pPr>
            <w:r w:rsidRPr="007C6D37">
              <w:rPr>
                <w:b/>
                <w:sz w:val="16"/>
                <w:lang w:eastAsia="es-MX"/>
              </w:rPr>
              <w:t>Población</w:t>
            </w:r>
          </w:p>
        </w:tc>
        <w:tc>
          <w:tcPr>
            <w:tcW w:w="797" w:type="pct"/>
            <w:gridSpan w:val="2"/>
            <w:shd w:val="clear" w:color="auto" w:fill="D9D9D9" w:themeFill="background1" w:themeFillShade="D9"/>
            <w:vAlign w:val="center"/>
            <w:hideMark/>
          </w:tcPr>
          <w:p w14:paraId="47F07A2E" w14:textId="77777777" w:rsidR="002E613A" w:rsidRPr="007C6D37" w:rsidRDefault="002E613A" w:rsidP="00202DE9">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6F8C0EC0" w14:textId="68B178C3" w:rsidR="002E613A" w:rsidRPr="007C6D37" w:rsidRDefault="005053CC" w:rsidP="00202DE9">
            <w:pPr>
              <w:spacing w:after="0" w:line="240" w:lineRule="auto"/>
              <w:jc w:val="center"/>
              <w:rPr>
                <w:b/>
                <w:sz w:val="16"/>
                <w:lang w:eastAsia="es-MX"/>
              </w:rPr>
            </w:pPr>
            <w:r>
              <w:rPr>
                <w:b/>
                <w:sz w:val="16"/>
                <w:lang w:eastAsia="es-MX"/>
              </w:rPr>
              <w:t>2022</w:t>
            </w:r>
          </w:p>
        </w:tc>
        <w:tc>
          <w:tcPr>
            <w:tcW w:w="864" w:type="pct"/>
            <w:gridSpan w:val="4"/>
            <w:shd w:val="clear" w:color="auto" w:fill="D9D9D9" w:themeFill="background1" w:themeFillShade="D9"/>
            <w:vAlign w:val="center"/>
            <w:hideMark/>
          </w:tcPr>
          <w:p w14:paraId="6B1EC5FF" w14:textId="2CF0EAB9" w:rsidR="002E613A" w:rsidRPr="007C6D37" w:rsidRDefault="005053CC" w:rsidP="00202DE9">
            <w:pPr>
              <w:spacing w:after="0" w:line="240" w:lineRule="auto"/>
              <w:jc w:val="center"/>
              <w:rPr>
                <w:b/>
                <w:sz w:val="16"/>
                <w:lang w:eastAsia="es-MX"/>
              </w:rPr>
            </w:pPr>
            <w:r>
              <w:rPr>
                <w:b/>
                <w:sz w:val="16"/>
                <w:lang w:eastAsia="es-MX"/>
              </w:rPr>
              <w:t>2021</w:t>
            </w:r>
          </w:p>
        </w:tc>
        <w:tc>
          <w:tcPr>
            <w:tcW w:w="807" w:type="pct"/>
            <w:gridSpan w:val="2"/>
            <w:shd w:val="clear" w:color="auto" w:fill="D9D9D9" w:themeFill="background1" w:themeFillShade="D9"/>
            <w:vAlign w:val="center"/>
            <w:hideMark/>
          </w:tcPr>
          <w:p w14:paraId="169EB75C" w14:textId="1E4D9339" w:rsidR="002E613A" w:rsidRPr="007C6D37" w:rsidRDefault="005053CC" w:rsidP="00202DE9">
            <w:pPr>
              <w:spacing w:after="0" w:line="240" w:lineRule="auto"/>
              <w:jc w:val="center"/>
              <w:rPr>
                <w:b/>
                <w:sz w:val="16"/>
                <w:lang w:eastAsia="es-MX"/>
              </w:rPr>
            </w:pPr>
            <w:r>
              <w:rPr>
                <w:b/>
                <w:sz w:val="16"/>
                <w:lang w:eastAsia="es-MX"/>
              </w:rPr>
              <w:t>2020</w:t>
            </w:r>
          </w:p>
        </w:tc>
        <w:tc>
          <w:tcPr>
            <w:tcW w:w="980" w:type="pct"/>
            <w:gridSpan w:val="2"/>
            <w:shd w:val="clear" w:color="auto" w:fill="D9D9D9" w:themeFill="background1" w:themeFillShade="D9"/>
            <w:vAlign w:val="center"/>
            <w:hideMark/>
          </w:tcPr>
          <w:p w14:paraId="61ECF14D" w14:textId="58101C3B" w:rsidR="002E613A" w:rsidRPr="007C6D37" w:rsidRDefault="005053CC" w:rsidP="00202DE9">
            <w:pPr>
              <w:spacing w:after="0" w:line="240" w:lineRule="auto"/>
              <w:jc w:val="center"/>
              <w:rPr>
                <w:b/>
                <w:sz w:val="16"/>
                <w:lang w:eastAsia="es-MX"/>
              </w:rPr>
            </w:pPr>
            <w:r>
              <w:rPr>
                <w:b/>
                <w:sz w:val="16"/>
                <w:lang w:eastAsia="es-MX"/>
              </w:rPr>
              <w:t>2019</w:t>
            </w:r>
          </w:p>
        </w:tc>
      </w:tr>
      <w:tr w:rsidR="002E613A" w:rsidRPr="001315C8" w14:paraId="1E43BDDE" w14:textId="77777777" w:rsidTr="00040D3A">
        <w:trPr>
          <w:trHeight w:val="254"/>
        </w:trPr>
        <w:tc>
          <w:tcPr>
            <w:tcW w:w="813" w:type="pct"/>
            <w:shd w:val="clear" w:color="auto" w:fill="auto"/>
            <w:vAlign w:val="center"/>
            <w:hideMark/>
          </w:tcPr>
          <w:p w14:paraId="364D9815" w14:textId="77777777" w:rsidR="002E613A" w:rsidRPr="007C6D37" w:rsidRDefault="002E613A" w:rsidP="00202DE9">
            <w:pPr>
              <w:spacing w:after="0" w:line="240" w:lineRule="auto"/>
              <w:jc w:val="center"/>
              <w:rPr>
                <w:b/>
                <w:sz w:val="16"/>
                <w:lang w:eastAsia="es-MX"/>
              </w:rPr>
            </w:pPr>
            <w:r w:rsidRPr="007C6D37">
              <w:rPr>
                <w:b/>
                <w:sz w:val="16"/>
                <w:lang w:eastAsia="es-MX"/>
              </w:rPr>
              <w:t>Potencial (P)</w:t>
            </w:r>
          </w:p>
        </w:tc>
        <w:tc>
          <w:tcPr>
            <w:tcW w:w="797" w:type="pct"/>
            <w:gridSpan w:val="2"/>
            <w:shd w:val="clear" w:color="auto" w:fill="auto"/>
            <w:vAlign w:val="center"/>
            <w:hideMark/>
          </w:tcPr>
          <w:p w14:paraId="59D0313F" w14:textId="04B3A826" w:rsidR="002E613A" w:rsidRPr="001315C8" w:rsidRDefault="00F409C6" w:rsidP="00202DE9">
            <w:pPr>
              <w:spacing w:after="0" w:line="240" w:lineRule="auto"/>
              <w:jc w:val="center"/>
              <w:rPr>
                <w:sz w:val="16"/>
                <w:lang w:eastAsia="es-MX"/>
              </w:rPr>
            </w:pPr>
            <w:r w:rsidRPr="00F409C6">
              <w:rPr>
                <w:sz w:val="16"/>
                <w:lang w:eastAsia="es-MX"/>
              </w:rPr>
              <w:t>962306</w:t>
            </w:r>
          </w:p>
        </w:tc>
        <w:tc>
          <w:tcPr>
            <w:tcW w:w="739" w:type="pct"/>
            <w:gridSpan w:val="3"/>
            <w:shd w:val="clear" w:color="auto" w:fill="auto"/>
            <w:vAlign w:val="center"/>
            <w:hideMark/>
          </w:tcPr>
          <w:p w14:paraId="22FE3300" w14:textId="4D6D568E" w:rsidR="002E613A" w:rsidRPr="001315C8" w:rsidRDefault="00632211" w:rsidP="00202DE9">
            <w:pPr>
              <w:spacing w:after="0" w:line="240" w:lineRule="auto"/>
              <w:jc w:val="center"/>
              <w:rPr>
                <w:sz w:val="16"/>
                <w:lang w:eastAsia="es-MX"/>
              </w:rPr>
            </w:pPr>
            <w:r>
              <w:rPr>
                <w:sz w:val="16"/>
                <w:lang w:eastAsia="es-MX"/>
              </w:rPr>
              <w:t>-</w:t>
            </w:r>
          </w:p>
        </w:tc>
        <w:tc>
          <w:tcPr>
            <w:tcW w:w="864" w:type="pct"/>
            <w:gridSpan w:val="4"/>
            <w:shd w:val="clear" w:color="auto" w:fill="auto"/>
            <w:vAlign w:val="center"/>
            <w:hideMark/>
          </w:tcPr>
          <w:p w14:paraId="0CF75D2C" w14:textId="29D0E7D9" w:rsidR="002E613A" w:rsidRPr="001315C8" w:rsidRDefault="00632211" w:rsidP="00202DE9">
            <w:pPr>
              <w:spacing w:after="0" w:line="240" w:lineRule="auto"/>
              <w:jc w:val="center"/>
              <w:rPr>
                <w:sz w:val="16"/>
                <w:lang w:eastAsia="es-MX"/>
              </w:rPr>
            </w:pPr>
            <w:r>
              <w:rPr>
                <w:sz w:val="16"/>
                <w:lang w:eastAsia="es-MX"/>
              </w:rPr>
              <w:t>-</w:t>
            </w:r>
          </w:p>
        </w:tc>
        <w:tc>
          <w:tcPr>
            <w:tcW w:w="807" w:type="pct"/>
            <w:gridSpan w:val="2"/>
            <w:shd w:val="clear" w:color="auto" w:fill="auto"/>
            <w:vAlign w:val="center"/>
            <w:hideMark/>
          </w:tcPr>
          <w:p w14:paraId="08BE101E" w14:textId="665BB21B" w:rsidR="002E613A" w:rsidRPr="001315C8" w:rsidRDefault="00632211" w:rsidP="00202DE9">
            <w:pPr>
              <w:spacing w:after="0" w:line="240" w:lineRule="auto"/>
              <w:jc w:val="center"/>
              <w:rPr>
                <w:sz w:val="16"/>
                <w:lang w:eastAsia="es-MX"/>
              </w:rPr>
            </w:pPr>
            <w:r>
              <w:rPr>
                <w:sz w:val="16"/>
                <w:lang w:eastAsia="es-MX"/>
              </w:rPr>
              <w:t>-</w:t>
            </w:r>
          </w:p>
        </w:tc>
        <w:tc>
          <w:tcPr>
            <w:tcW w:w="980" w:type="pct"/>
            <w:gridSpan w:val="2"/>
            <w:shd w:val="clear" w:color="auto" w:fill="auto"/>
            <w:vAlign w:val="center"/>
            <w:hideMark/>
          </w:tcPr>
          <w:p w14:paraId="7E7D0C09" w14:textId="289B2C9C" w:rsidR="002E613A" w:rsidRPr="001315C8" w:rsidRDefault="00632211" w:rsidP="00202DE9">
            <w:pPr>
              <w:spacing w:after="0" w:line="240" w:lineRule="auto"/>
              <w:jc w:val="center"/>
              <w:rPr>
                <w:sz w:val="16"/>
                <w:lang w:eastAsia="es-MX"/>
              </w:rPr>
            </w:pPr>
            <w:r>
              <w:rPr>
                <w:sz w:val="16"/>
                <w:lang w:eastAsia="es-MX"/>
              </w:rPr>
              <w:t>-</w:t>
            </w:r>
          </w:p>
        </w:tc>
      </w:tr>
      <w:tr w:rsidR="002E613A" w:rsidRPr="001315C8" w14:paraId="29EECEE0" w14:textId="77777777" w:rsidTr="00040D3A">
        <w:trPr>
          <w:trHeight w:val="254"/>
        </w:trPr>
        <w:tc>
          <w:tcPr>
            <w:tcW w:w="813" w:type="pct"/>
            <w:shd w:val="clear" w:color="auto" w:fill="auto"/>
            <w:vAlign w:val="center"/>
            <w:hideMark/>
          </w:tcPr>
          <w:p w14:paraId="27D7A639" w14:textId="77777777" w:rsidR="002E613A" w:rsidRPr="007C6D37" w:rsidRDefault="002E613A" w:rsidP="00202DE9">
            <w:pPr>
              <w:spacing w:after="0" w:line="240" w:lineRule="auto"/>
              <w:jc w:val="center"/>
              <w:rPr>
                <w:b/>
                <w:sz w:val="16"/>
                <w:lang w:eastAsia="es-MX"/>
              </w:rPr>
            </w:pPr>
            <w:r w:rsidRPr="007C6D37">
              <w:rPr>
                <w:b/>
                <w:sz w:val="16"/>
                <w:lang w:eastAsia="es-MX"/>
              </w:rPr>
              <w:t>Objetivo (O)</w:t>
            </w:r>
          </w:p>
        </w:tc>
        <w:tc>
          <w:tcPr>
            <w:tcW w:w="797" w:type="pct"/>
            <w:gridSpan w:val="2"/>
            <w:shd w:val="clear" w:color="auto" w:fill="auto"/>
            <w:vAlign w:val="center"/>
            <w:hideMark/>
          </w:tcPr>
          <w:p w14:paraId="17109181" w14:textId="6E661146" w:rsidR="002E613A" w:rsidRPr="001315C8" w:rsidRDefault="00F409C6" w:rsidP="00202DE9">
            <w:pPr>
              <w:spacing w:after="0" w:line="240" w:lineRule="auto"/>
              <w:jc w:val="center"/>
              <w:rPr>
                <w:sz w:val="16"/>
                <w:lang w:eastAsia="es-MX"/>
              </w:rPr>
            </w:pPr>
            <w:r w:rsidRPr="00F409C6">
              <w:rPr>
                <w:sz w:val="16"/>
                <w:lang w:eastAsia="es-MX"/>
              </w:rPr>
              <w:t>10000</w:t>
            </w:r>
          </w:p>
        </w:tc>
        <w:tc>
          <w:tcPr>
            <w:tcW w:w="739" w:type="pct"/>
            <w:gridSpan w:val="3"/>
            <w:shd w:val="clear" w:color="auto" w:fill="auto"/>
            <w:vAlign w:val="center"/>
            <w:hideMark/>
          </w:tcPr>
          <w:p w14:paraId="71AACF90" w14:textId="1984CE67" w:rsidR="002E613A" w:rsidRPr="001315C8" w:rsidRDefault="00632211" w:rsidP="00202DE9">
            <w:pPr>
              <w:spacing w:after="0" w:line="240" w:lineRule="auto"/>
              <w:jc w:val="center"/>
              <w:rPr>
                <w:sz w:val="16"/>
                <w:lang w:eastAsia="es-MX"/>
              </w:rPr>
            </w:pPr>
            <w:r>
              <w:rPr>
                <w:sz w:val="16"/>
                <w:lang w:eastAsia="es-MX"/>
              </w:rPr>
              <w:t>-</w:t>
            </w:r>
          </w:p>
        </w:tc>
        <w:tc>
          <w:tcPr>
            <w:tcW w:w="864" w:type="pct"/>
            <w:gridSpan w:val="4"/>
            <w:shd w:val="clear" w:color="auto" w:fill="auto"/>
            <w:vAlign w:val="center"/>
            <w:hideMark/>
          </w:tcPr>
          <w:p w14:paraId="40E9AF03" w14:textId="101898E8" w:rsidR="002E613A" w:rsidRPr="001315C8" w:rsidRDefault="00632211" w:rsidP="00202DE9">
            <w:pPr>
              <w:spacing w:after="0" w:line="240" w:lineRule="auto"/>
              <w:jc w:val="center"/>
              <w:rPr>
                <w:sz w:val="16"/>
                <w:lang w:eastAsia="es-MX"/>
              </w:rPr>
            </w:pPr>
            <w:r>
              <w:rPr>
                <w:sz w:val="16"/>
                <w:lang w:eastAsia="es-MX"/>
              </w:rPr>
              <w:t>-</w:t>
            </w:r>
          </w:p>
        </w:tc>
        <w:tc>
          <w:tcPr>
            <w:tcW w:w="807" w:type="pct"/>
            <w:gridSpan w:val="2"/>
            <w:shd w:val="clear" w:color="auto" w:fill="auto"/>
            <w:vAlign w:val="center"/>
            <w:hideMark/>
          </w:tcPr>
          <w:p w14:paraId="5FEBEEEA" w14:textId="0308B5D4" w:rsidR="002E613A" w:rsidRPr="001315C8" w:rsidRDefault="00632211" w:rsidP="00202DE9">
            <w:pPr>
              <w:spacing w:after="0" w:line="240" w:lineRule="auto"/>
              <w:jc w:val="center"/>
              <w:rPr>
                <w:sz w:val="16"/>
                <w:lang w:eastAsia="es-MX"/>
              </w:rPr>
            </w:pPr>
            <w:r>
              <w:rPr>
                <w:sz w:val="16"/>
                <w:lang w:eastAsia="es-MX"/>
              </w:rPr>
              <w:t>-</w:t>
            </w:r>
          </w:p>
        </w:tc>
        <w:tc>
          <w:tcPr>
            <w:tcW w:w="980" w:type="pct"/>
            <w:gridSpan w:val="2"/>
            <w:shd w:val="clear" w:color="auto" w:fill="auto"/>
            <w:vAlign w:val="center"/>
            <w:hideMark/>
          </w:tcPr>
          <w:p w14:paraId="79396544" w14:textId="61D93E0F" w:rsidR="002E613A" w:rsidRPr="001315C8" w:rsidRDefault="00632211" w:rsidP="00202DE9">
            <w:pPr>
              <w:spacing w:after="0" w:line="240" w:lineRule="auto"/>
              <w:jc w:val="center"/>
              <w:rPr>
                <w:sz w:val="16"/>
                <w:lang w:eastAsia="es-MX"/>
              </w:rPr>
            </w:pPr>
            <w:r>
              <w:rPr>
                <w:sz w:val="16"/>
                <w:lang w:eastAsia="es-MX"/>
              </w:rPr>
              <w:t>-</w:t>
            </w:r>
          </w:p>
        </w:tc>
      </w:tr>
      <w:tr w:rsidR="002E613A" w:rsidRPr="001315C8" w14:paraId="2338F36C" w14:textId="77777777" w:rsidTr="00040D3A">
        <w:trPr>
          <w:trHeight w:val="254"/>
        </w:trPr>
        <w:tc>
          <w:tcPr>
            <w:tcW w:w="813" w:type="pct"/>
            <w:shd w:val="clear" w:color="auto" w:fill="auto"/>
            <w:vAlign w:val="center"/>
            <w:hideMark/>
          </w:tcPr>
          <w:p w14:paraId="498333E0" w14:textId="77777777" w:rsidR="002E613A" w:rsidRPr="007C6D37" w:rsidRDefault="002E613A" w:rsidP="00202DE9">
            <w:pPr>
              <w:spacing w:after="0" w:line="240" w:lineRule="auto"/>
              <w:jc w:val="center"/>
              <w:rPr>
                <w:b/>
                <w:sz w:val="16"/>
                <w:lang w:eastAsia="es-MX"/>
              </w:rPr>
            </w:pPr>
            <w:r w:rsidRPr="007C6D37">
              <w:rPr>
                <w:b/>
                <w:sz w:val="16"/>
                <w:lang w:eastAsia="es-MX"/>
              </w:rPr>
              <w:t>Atendida (A)</w:t>
            </w:r>
          </w:p>
        </w:tc>
        <w:tc>
          <w:tcPr>
            <w:tcW w:w="797" w:type="pct"/>
            <w:gridSpan w:val="2"/>
            <w:shd w:val="clear" w:color="auto" w:fill="auto"/>
            <w:vAlign w:val="center"/>
            <w:hideMark/>
          </w:tcPr>
          <w:p w14:paraId="496A03AC" w14:textId="77777777" w:rsidR="002E613A" w:rsidRPr="001315C8" w:rsidRDefault="002E613A" w:rsidP="00202DE9">
            <w:pPr>
              <w:spacing w:after="0" w:line="240" w:lineRule="auto"/>
              <w:jc w:val="center"/>
              <w:rPr>
                <w:sz w:val="16"/>
                <w:lang w:eastAsia="es-MX"/>
              </w:rPr>
            </w:pPr>
          </w:p>
        </w:tc>
        <w:tc>
          <w:tcPr>
            <w:tcW w:w="739" w:type="pct"/>
            <w:gridSpan w:val="3"/>
            <w:shd w:val="clear" w:color="auto" w:fill="auto"/>
            <w:vAlign w:val="center"/>
            <w:hideMark/>
          </w:tcPr>
          <w:p w14:paraId="031BBB86" w14:textId="30A5100E" w:rsidR="002E613A" w:rsidRPr="001315C8" w:rsidRDefault="00304688" w:rsidP="00202DE9">
            <w:pPr>
              <w:spacing w:after="0" w:line="240" w:lineRule="auto"/>
              <w:jc w:val="center"/>
              <w:rPr>
                <w:sz w:val="16"/>
                <w:lang w:eastAsia="es-MX"/>
              </w:rPr>
            </w:pPr>
            <w:r>
              <w:rPr>
                <w:sz w:val="16"/>
                <w:lang w:eastAsia="es-MX"/>
              </w:rPr>
              <w:t>12844</w:t>
            </w:r>
          </w:p>
        </w:tc>
        <w:tc>
          <w:tcPr>
            <w:tcW w:w="864" w:type="pct"/>
            <w:gridSpan w:val="4"/>
            <w:shd w:val="clear" w:color="auto" w:fill="auto"/>
            <w:vAlign w:val="center"/>
            <w:hideMark/>
          </w:tcPr>
          <w:p w14:paraId="59F5B595" w14:textId="7FA1CD94" w:rsidR="002E613A" w:rsidRPr="001315C8" w:rsidRDefault="00632211" w:rsidP="00202DE9">
            <w:pPr>
              <w:spacing w:after="0" w:line="240" w:lineRule="auto"/>
              <w:jc w:val="center"/>
              <w:rPr>
                <w:sz w:val="16"/>
                <w:lang w:eastAsia="es-MX"/>
              </w:rPr>
            </w:pPr>
            <w:r>
              <w:rPr>
                <w:sz w:val="16"/>
                <w:lang w:eastAsia="es-MX"/>
              </w:rPr>
              <w:t>-</w:t>
            </w:r>
          </w:p>
        </w:tc>
        <w:tc>
          <w:tcPr>
            <w:tcW w:w="807" w:type="pct"/>
            <w:gridSpan w:val="2"/>
            <w:shd w:val="clear" w:color="auto" w:fill="auto"/>
            <w:vAlign w:val="center"/>
            <w:hideMark/>
          </w:tcPr>
          <w:p w14:paraId="4243EDEC" w14:textId="07687804" w:rsidR="002E613A" w:rsidRPr="001315C8" w:rsidRDefault="00632211" w:rsidP="00202DE9">
            <w:pPr>
              <w:spacing w:after="0" w:line="240" w:lineRule="auto"/>
              <w:jc w:val="center"/>
              <w:rPr>
                <w:sz w:val="16"/>
                <w:lang w:eastAsia="es-MX"/>
              </w:rPr>
            </w:pPr>
            <w:r>
              <w:rPr>
                <w:sz w:val="16"/>
                <w:lang w:eastAsia="es-MX"/>
              </w:rPr>
              <w:t>-</w:t>
            </w:r>
          </w:p>
        </w:tc>
        <w:tc>
          <w:tcPr>
            <w:tcW w:w="980" w:type="pct"/>
            <w:gridSpan w:val="2"/>
            <w:shd w:val="clear" w:color="auto" w:fill="auto"/>
            <w:vAlign w:val="center"/>
            <w:hideMark/>
          </w:tcPr>
          <w:p w14:paraId="430B4A94" w14:textId="7FFB9788" w:rsidR="002E613A" w:rsidRPr="001315C8" w:rsidRDefault="00632211" w:rsidP="00202DE9">
            <w:pPr>
              <w:spacing w:after="0" w:line="240" w:lineRule="auto"/>
              <w:jc w:val="center"/>
              <w:rPr>
                <w:sz w:val="16"/>
                <w:lang w:eastAsia="es-MX"/>
              </w:rPr>
            </w:pPr>
            <w:r>
              <w:rPr>
                <w:sz w:val="16"/>
                <w:lang w:eastAsia="es-MX"/>
              </w:rPr>
              <w:t>-</w:t>
            </w:r>
          </w:p>
        </w:tc>
      </w:tr>
      <w:tr w:rsidR="002E613A" w:rsidRPr="007C6D37" w14:paraId="33C47CFB" w14:textId="77777777" w:rsidTr="00040D3A">
        <w:trPr>
          <w:trHeight w:val="254"/>
        </w:trPr>
        <w:tc>
          <w:tcPr>
            <w:tcW w:w="813" w:type="pct"/>
            <w:shd w:val="clear" w:color="auto" w:fill="auto"/>
            <w:vAlign w:val="center"/>
            <w:hideMark/>
          </w:tcPr>
          <w:p w14:paraId="5ADF400A" w14:textId="77777777" w:rsidR="002E613A" w:rsidRPr="007C6D37" w:rsidRDefault="002E613A" w:rsidP="00202DE9">
            <w:pPr>
              <w:spacing w:after="0" w:line="240" w:lineRule="auto"/>
              <w:jc w:val="center"/>
              <w:rPr>
                <w:b/>
                <w:sz w:val="16"/>
                <w:lang w:eastAsia="es-MX"/>
              </w:rPr>
            </w:pPr>
            <w:r w:rsidRPr="007C6D37">
              <w:rPr>
                <w:b/>
                <w:sz w:val="16"/>
                <w:lang w:eastAsia="es-MX"/>
              </w:rPr>
              <w:t>(A/O) x 100</w:t>
            </w:r>
          </w:p>
        </w:tc>
        <w:tc>
          <w:tcPr>
            <w:tcW w:w="797" w:type="pct"/>
            <w:gridSpan w:val="2"/>
            <w:shd w:val="clear" w:color="auto" w:fill="auto"/>
            <w:vAlign w:val="center"/>
            <w:hideMark/>
          </w:tcPr>
          <w:p w14:paraId="41A89640" w14:textId="77777777" w:rsidR="002E613A" w:rsidRPr="007C6D37" w:rsidRDefault="002E613A" w:rsidP="00202DE9">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7B98EE30" w14:textId="285F673B" w:rsidR="002E613A" w:rsidRPr="007C6D37" w:rsidRDefault="00D9628E" w:rsidP="00202DE9">
            <w:pPr>
              <w:spacing w:after="0" w:line="240" w:lineRule="auto"/>
              <w:jc w:val="center"/>
              <w:rPr>
                <w:b/>
                <w:sz w:val="16"/>
                <w:lang w:eastAsia="es-MX"/>
              </w:rPr>
            </w:pPr>
            <w:r>
              <w:rPr>
                <w:b/>
                <w:sz w:val="16"/>
                <w:lang w:eastAsia="es-MX"/>
              </w:rPr>
              <w:t>90</w:t>
            </w:r>
            <w:r w:rsidR="002E613A" w:rsidRPr="007C6D37">
              <w:rPr>
                <w:b/>
                <w:sz w:val="16"/>
                <w:lang w:eastAsia="es-MX"/>
              </w:rPr>
              <w:t>%</w:t>
            </w:r>
          </w:p>
        </w:tc>
        <w:tc>
          <w:tcPr>
            <w:tcW w:w="864" w:type="pct"/>
            <w:gridSpan w:val="4"/>
            <w:shd w:val="clear" w:color="auto" w:fill="auto"/>
            <w:vAlign w:val="center"/>
            <w:hideMark/>
          </w:tcPr>
          <w:p w14:paraId="34F69895" w14:textId="77777777" w:rsidR="002E613A" w:rsidRPr="007C6D37" w:rsidRDefault="002E613A" w:rsidP="00202DE9">
            <w:pPr>
              <w:spacing w:after="0" w:line="240" w:lineRule="auto"/>
              <w:jc w:val="center"/>
              <w:rPr>
                <w:b/>
                <w:sz w:val="16"/>
                <w:lang w:eastAsia="es-MX"/>
              </w:rPr>
            </w:pPr>
            <w:r w:rsidRPr="007C6D37">
              <w:rPr>
                <w:b/>
                <w:sz w:val="16"/>
                <w:lang w:eastAsia="es-MX"/>
              </w:rPr>
              <w:t>%</w:t>
            </w:r>
          </w:p>
        </w:tc>
        <w:tc>
          <w:tcPr>
            <w:tcW w:w="807" w:type="pct"/>
            <w:gridSpan w:val="2"/>
            <w:shd w:val="clear" w:color="auto" w:fill="auto"/>
            <w:vAlign w:val="center"/>
            <w:hideMark/>
          </w:tcPr>
          <w:p w14:paraId="73484A64" w14:textId="77777777" w:rsidR="002E613A" w:rsidRPr="007C6D37" w:rsidRDefault="002E613A" w:rsidP="00202DE9">
            <w:pPr>
              <w:spacing w:after="0" w:line="240" w:lineRule="auto"/>
              <w:jc w:val="center"/>
              <w:rPr>
                <w:b/>
                <w:sz w:val="16"/>
                <w:lang w:eastAsia="es-MX"/>
              </w:rPr>
            </w:pPr>
            <w:r w:rsidRPr="007C6D37">
              <w:rPr>
                <w:b/>
                <w:sz w:val="16"/>
                <w:lang w:eastAsia="es-MX"/>
              </w:rPr>
              <w:t>%</w:t>
            </w:r>
          </w:p>
        </w:tc>
        <w:tc>
          <w:tcPr>
            <w:tcW w:w="980" w:type="pct"/>
            <w:gridSpan w:val="2"/>
            <w:shd w:val="clear" w:color="auto" w:fill="auto"/>
            <w:vAlign w:val="center"/>
            <w:hideMark/>
          </w:tcPr>
          <w:p w14:paraId="375ADC5C" w14:textId="77777777" w:rsidR="002E613A" w:rsidRPr="007C6D37" w:rsidRDefault="002E613A" w:rsidP="00202DE9">
            <w:pPr>
              <w:spacing w:after="0" w:line="240" w:lineRule="auto"/>
              <w:jc w:val="center"/>
              <w:rPr>
                <w:b/>
                <w:sz w:val="16"/>
                <w:lang w:eastAsia="es-MX"/>
              </w:rPr>
            </w:pPr>
            <w:r w:rsidRPr="007C6D37">
              <w:rPr>
                <w:b/>
                <w:sz w:val="16"/>
                <w:lang w:eastAsia="es-MX"/>
              </w:rPr>
              <w:t>%</w:t>
            </w:r>
          </w:p>
        </w:tc>
      </w:tr>
      <w:tr w:rsidR="002E613A" w:rsidRPr="007C6D37" w14:paraId="7A03F35C" w14:textId="77777777" w:rsidTr="00202DE9">
        <w:trPr>
          <w:trHeight w:val="344"/>
        </w:trPr>
        <w:tc>
          <w:tcPr>
            <w:tcW w:w="5000" w:type="pct"/>
            <w:gridSpan w:val="14"/>
            <w:shd w:val="clear" w:color="auto" w:fill="7F7F7F" w:themeFill="text1" w:themeFillTint="80"/>
            <w:noWrap/>
            <w:vAlign w:val="center"/>
            <w:hideMark/>
          </w:tcPr>
          <w:p w14:paraId="7C6CEE6E"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2E613A" w:rsidRPr="007C6D37" w14:paraId="79DC1922" w14:textId="77777777" w:rsidTr="00632211">
        <w:trPr>
          <w:trHeight w:val="446"/>
        </w:trPr>
        <w:tc>
          <w:tcPr>
            <w:tcW w:w="3617" w:type="pct"/>
            <w:gridSpan w:val="11"/>
            <w:shd w:val="clear" w:color="auto" w:fill="D9D9D9" w:themeFill="background1" w:themeFillShade="D9"/>
            <w:vAlign w:val="center"/>
            <w:hideMark/>
          </w:tcPr>
          <w:p w14:paraId="049C04F0" w14:textId="77777777" w:rsidR="002E613A" w:rsidRPr="007C6D37" w:rsidRDefault="002E613A" w:rsidP="00202DE9">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7076300B" w14:textId="77777777" w:rsidR="002E613A" w:rsidRPr="007C6D37" w:rsidRDefault="002E613A" w:rsidP="00202DE9">
            <w:pPr>
              <w:spacing w:after="0" w:line="240" w:lineRule="auto"/>
              <w:jc w:val="center"/>
              <w:rPr>
                <w:b/>
                <w:sz w:val="16"/>
                <w:lang w:eastAsia="es-MX"/>
              </w:rPr>
            </w:pPr>
            <w:r w:rsidRPr="007C6D37">
              <w:rPr>
                <w:b/>
                <w:sz w:val="16"/>
                <w:lang w:eastAsia="es-MX"/>
              </w:rPr>
              <w:t>Valoración</w:t>
            </w:r>
          </w:p>
        </w:tc>
        <w:tc>
          <w:tcPr>
            <w:tcW w:w="712" w:type="pct"/>
            <w:shd w:val="clear" w:color="auto" w:fill="D9D9D9" w:themeFill="background1" w:themeFillShade="D9"/>
            <w:vAlign w:val="center"/>
            <w:hideMark/>
          </w:tcPr>
          <w:p w14:paraId="011E136E" w14:textId="77777777" w:rsidR="002E613A" w:rsidRPr="007C6D37" w:rsidRDefault="002E613A" w:rsidP="00202DE9">
            <w:pPr>
              <w:spacing w:after="0" w:line="240" w:lineRule="auto"/>
              <w:jc w:val="center"/>
              <w:rPr>
                <w:b/>
                <w:sz w:val="16"/>
                <w:lang w:eastAsia="es-MX"/>
              </w:rPr>
            </w:pPr>
            <w:r w:rsidRPr="007C6D37">
              <w:rPr>
                <w:b/>
                <w:sz w:val="16"/>
                <w:lang w:eastAsia="es-MX"/>
              </w:rPr>
              <w:t>Propuesta</w:t>
            </w:r>
          </w:p>
        </w:tc>
      </w:tr>
      <w:tr w:rsidR="002E613A" w:rsidRPr="001315C8" w14:paraId="2EC792B1" w14:textId="77777777" w:rsidTr="007663C8">
        <w:trPr>
          <w:trHeight w:val="454"/>
        </w:trPr>
        <w:tc>
          <w:tcPr>
            <w:tcW w:w="2076" w:type="pct"/>
            <w:gridSpan w:val="4"/>
            <w:shd w:val="clear" w:color="auto" w:fill="auto"/>
            <w:vAlign w:val="center"/>
            <w:hideMark/>
          </w:tcPr>
          <w:p w14:paraId="0BBD13B5" w14:textId="77777777" w:rsidR="002E613A" w:rsidRPr="001315C8" w:rsidRDefault="002E613A" w:rsidP="00202DE9">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6FA9CA69" w14:textId="0472FDD3" w:rsidR="002E613A" w:rsidRPr="001315C8" w:rsidRDefault="004F3DC6" w:rsidP="00202DE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5FC71F2B"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7503ACBA"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2906624B"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4F5A17F"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0E418591"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2ADCC0B" w14:textId="12C6F9D9" w:rsidR="002E613A" w:rsidRPr="001315C8" w:rsidRDefault="00632211" w:rsidP="00202DE9">
            <w:pPr>
              <w:spacing w:after="0" w:line="240" w:lineRule="auto"/>
              <w:jc w:val="center"/>
              <w:rPr>
                <w:sz w:val="16"/>
                <w:lang w:eastAsia="es-MX"/>
              </w:rPr>
            </w:pPr>
            <w:r>
              <w:rPr>
                <w:sz w:val="16"/>
                <w:lang w:eastAsia="es-MX"/>
              </w:rPr>
              <w:t>-</w:t>
            </w:r>
          </w:p>
        </w:tc>
        <w:tc>
          <w:tcPr>
            <w:tcW w:w="712" w:type="pct"/>
            <w:shd w:val="clear" w:color="auto" w:fill="auto"/>
            <w:vAlign w:val="center"/>
            <w:hideMark/>
          </w:tcPr>
          <w:p w14:paraId="60797698" w14:textId="738517AD" w:rsidR="002E613A" w:rsidRPr="001315C8" w:rsidRDefault="00632211" w:rsidP="00202DE9">
            <w:pPr>
              <w:spacing w:after="0" w:line="240" w:lineRule="auto"/>
              <w:jc w:val="center"/>
              <w:rPr>
                <w:sz w:val="16"/>
                <w:lang w:eastAsia="es-MX"/>
              </w:rPr>
            </w:pPr>
            <w:r>
              <w:rPr>
                <w:sz w:val="16"/>
                <w:lang w:eastAsia="es-MX"/>
              </w:rPr>
              <w:t>-</w:t>
            </w:r>
          </w:p>
        </w:tc>
      </w:tr>
      <w:tr w:rsidR="002E613A" w:rsidRPr="001315C8" w14:paraId="331CF28D" w14:textId="77777777" w:rsidTr="007663C8">
        <w:trPr>
          <w:trHeight w:val="454"/>
        </w:trPr>
        <w:tc>
          <w:tcPr>
            <w:tcW w:w="2076" w:type="pct"/>
            <w:gridSpan w:val="4"/>
            <w:shd w:val="clear" w:color="auto" w:fill="auto"/>
            <w:vAlign w:val="center"/>
            <w:hideMark/>
          </w:tcPr>
          <w:p w14:paraId="3953693E" w14:textId="77777777" w:rsidR="002E613A" w:rsidRPr="001315C8" w:rsidRDefault="002E613A" w:rsidP="00202DE9">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4FF93A4D" w14:textId="4A802985" w:rsidR="002E613A" w:rsidRPr="001315C8" w:rsidRDefault="004F3DC6" w:rsidP="00202DE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273E8074"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23D2ABDF"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641859A9"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5348575"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1AF0A3E9"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1CCCE349" w14:textId="06B43CF5" w:rsidR="002E613A" w:rsidRPr="001315C8" w:rsidRDefault="00632211" w:rsidP="00202DE9">
            <w:pPr>
              <w:spacing w:after="0" w:line="240" w:lineRule="auto"/>
              <w:jc w:val="center"/>
              <w:rPr>
                <w:sz w:val="16"/>
                <w:lang w:eastAsia="es-MX"/>
              </w:rPr>
            </w:pPr>
            <w:r>
              <w:rPr>
                <w:sz w:val="16"/>
                <w:lang w:eastAsia="es-MX"/>
              </w:rPr>
              <w:t>-</w:t>
            </w:r>
          </w:p>
        </w:tc>
        <w:tc>
          <w:tcPr>
            <w:tcW w:w="712" w:type="pct"/>
            <w:shd w:val="clear" w:color="auto" w:fill="auto"/>
            <w:vAlign w:val="center"/>
            <w:hideMark/>
          </w:tcPr>
          <w:p w14:paraId="7B381F7D" w14:textId="11B9628C" w:rsidR="002E613A" w:rsidRPr="001315C8" w:rsidRDefault="00632211" w:rsidP="00202DE9">
            <w:pPr>
              <w:spacing w:after="0" w:line="240" w:lineRule="auto"/>
              <w:jc w:val="center"/>
              <w:rPr>
                <w:sz w:val="16"/>
                <w:lang w:eastAsia="es-MX"/>
              </w:rPr>
            </w:pPr>
            <w:r>
              <w:rPr>
                <w:sz w:val="16"/>
                <w:lang w:eastAsia="es-MX"/>
              </w:rPr>
              <w:t>-</w:t>
            </w:r>
          </w:p>
        </w:tc>
      </w:tr>
      <w:tr w:rsidR="002E613A" w:rsidRPr="001315C8" w14:paraId="08C73EEE" w14:textId="77777777" w:rsidTr="007663C8">
        <w:trPr>
          <w:trHeight w:val="454"/>
        </w:trPr>
        <w:tc>
          <w:tcPr>
            <w:tcW w:w="2076" w:type="pct"/>
            <w:gridSpan w:val="4"/>
            <w:shd w:val="clear" w:color="auto" w:fill="auto"/>
            <w:vAlign w:val="center"/>
            <w:hideMark/>
          </w:tcPr>
          <w:p w14:paraId="7891D3AD" w14:textId="77777777" w:rsidR="002E613A" w:rsidRPr="001315C8" w:rsidRDefault="002E613A" w:rsidP="00202DE9">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0D72867E" w14:textId="31C5B10E" w:rsidR="002E613A" w:rsidRPr="001315C8" w:rsidRDefault="004F3DC6" w:rsidP="00202DE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7D9E3FF3"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3B08459D"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47636716"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B7682AB"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1C7FC57F"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6CC857C6" w14:textId="5C6B0904" w:rsidR="002E613A" w:rsidRPr="001315C8" w:rsidRDefault="00632211" w:rsidP="00202DE9">
            <w:pPr>
              <w:spacing w:after="0" w:line="240" w:lineRule="auto"/>
              <w:jc w:val="center"/>
              <w:rPr>
                <w:sz w:val="16"/>
                <w:lang w:eastAsia="es-MX"/>
              </w:rPr>
            </w:pPr>
            <w:r>
              <w:rPr>
                <w:sz w:val="16"/>
                <w:lang w:eastAsia="es-MX"/>
              </w:rPr>
              <w:t>-</w:t>
            </w:r>
          </w:p>
        </w:tc>
        <w:tc>
          <w:tcPr>
            <w:tcW w:w="712" w:type="pct"/>
            <w:shd w:val="clear" w:color="auto" w:fill="auto"/>
            <w:vAlign w:val="center"/>
            <w:hideMark/>
          </w:tcPr>
          <w:p w14:paraId="5CDC4170" w14:textId="4388E14A" w:rsidR="002E613A" w:rsidRPr="001315C8" w:rsidRDefault="00632211" w:rsidP="00202DE9">
            <w:pPr>
              <w:spacing w:after="0" w:line="240" w:lineRule="auto"/>
              <w:jc w:val="center"/>
              <w:rPr>
                <w:sz w:val="16"/>
                <w:lang w:eastAsia="es-MX"/>
              </w:rPr>
            </w:pPr>
            <w:r>
              <w:rPr>
                <w:sz w:val="16"/>
                <w:lang w:eastAsia="es-MX"/>
              </w:rPr>
              <w:t>-</w:t>
            </w:r>
          </w:p>
        </w:tc>
      </w:tr>
      <w:tr w:rsidR="002E613A" w:rsidRPr="001315C8" w14:paraId="55A7B297" w14:textId="77777777" w:rsidTr="007663C8">
        <w:trPr>
          <w:trHeight w:val="454"/>
        </w:trPr>
        <w:tc>
          <w:tcPr>
            <w:tcW w:w="2076" w:type="pct"/>
            <w:gridSpan w:val="4"/>
            <w:shd w:val="clear" w:color="auto" w:fill="auto"/>
            <w:vAlign w:val="center"/>
            <w:hideMark/>
          </w:tcPr>
          <w:p w14:paraId="5EC5F0BF" w14:textId="77777777" w:rsidR="002E613A" w:rsidRPr="001315C8" w:rsidRDefault="002E613A" w:rsidP="00202DE9">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6AB1C9BE" w14:textId="0826227B" w:rsidR="002E613A" w:rsidRPr="001315C8" w:rsidRDefault="004F3DC6" w:rsidP="00202DE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41956F9D"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1CE7C1F7"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0208D1BD"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762EB32"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18E5A51A"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3CFB88F3" w14:textId="6356D49F" w:rsidR="002E613A" w:rsidRPr="001315C8" w:rsidRDefault="00632211" w:rsidP="00202DE9">
            <w:pPr>
              <w:spacing w:after="0" w:line="240" w:lineRule="auto"/>
              <w:jc w:val="center"/>
              <w:rPr>
                <w:sz w:val="16"/>
                <w:lang w:eastAsia="es-MX"/>
              </w:rPr>
            </w:pPr>
            <w:r>
              <w:rPr>
                <w:sz w:val="16"/>
                <w:lang w:eastAsia="es-MX"/>
              </w:rPr>
              <w:t>-</w:t>
            </w:r>
          </w:p>
        </w:tc>
        <w:tc>
          <w:tcPr>
            <w:tcW w:w="712" w:type="pct"/>
            <w:shd w:val="clear" w:color="auto" w:fill="auto"/>
            <w:vAlign w:val="center"/>
            <w:hideMark/>
          </w:tcPr>
          <w:p w14:paraId="18C19617" w14:textId="635E1B7C" w:rsidR="002E613A" w:rsidRPr="001315C8" w:rsidRDefault="00632211" w:rsidP="00202DE9">
            <w:pPr>
              <w:spacing w:after="0" w:line="240" w:lineRule="auto"/>
              <w:jc w:val="center"/>
              <w:rPr>
                <w:sz w:val="16"/>
                <w:lang w:eastAsia="es-MX"/>
              </w:rPr>
            </w:pPr>
            <w:r>
              <w:rPr>
                <w:sz w:val="16"/>
                <w:lang w:eastAsia="es-MX"/>
              </w:rPr>
              <w:t>-</w:t>
            </w:r>
          </w:p>
        </w:tc>
      </w:tr>
      <w:tr w:rsidR="002E613A" w:rsidRPr="001315C8" w14:paraId="5CD151FB" w14:textId="77777777" w:rsidTr="007663C8">
        <w:trPr>
          <w:trHeight w:val="573"/>
        </w:trPr>
        <w:tc>
          <w:tcPr>
            <w:tcW w:w="2076" w:type="pct"/>
            <w:gridSpan w:val="4"/>
            <w:shd w:val="clear" w:color="auto" w:fill="auto"/>
            <w:vAlign w:val="center"/>
            <w:hideMark/>
          </w:tcPr>
          <w:p w14:paraId="1D7B3A93" w14:textId="77777777" w:rsidR="002E613A" w:rsidRPr="001315C8" w:rsidRDefault="002E613A" w:rsidP="00202DE9">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1B82EC93" w14:textId="3A058B98" w:rsidR="002E613A" w:rsidRPr="001315C8" w:rsidRDefault="004F3DC6" w:rsidP="00202DE9">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08BA8EB5"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78017E48"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6C5689C3"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EEFF68C"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66D24AAC"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2C87A551" w14:textId="0C3560EA" w:rsidR="002E613A" w:rsidRPr="001315C8" w:rsidRDefault="00632211" w:rsidP="00202DE9">
            <w:pPr>
              <w:spacing w:after="0" w:line="240" w:lineRule="auto"/>
              <w:jc w:val="center"/>
              <w:rPr>
                <w:sz w:val="16"/>
                <w:lang w:eastAsia="es-MX"/>
              </w:rPr>
            </w:pPr>
            <w:r>
              <w:rPr>
                <w:sz w:val="16"/>
                <w:lang w:eastAsia="es-MX"/>
              </w:rPr>
              <w:t>-</w:t>
            </w:r>
          </w:p>
        </w:tc>
        <w:tc>
          <w:tcPr>
            <w:tcW w:w="712" w:type="pct"/>
            <w:shd w:val="clear" w:color="auto" w:fill="auto"/>
            <w:vAlign w:val="center"/>
            <w:hideMark/>
          </w:tcPr>
          <w:p w14:paraId="6ADDDF6D" w14:textId="247D2018" w:rsidR="002E613A" w:rsidRPr="001315C8" w:rsidRDefault="00632211" w:rsidP="00202DE9">
            <w:pPr>
              <w:spacing w:after="0" w:line="240" w:lineRule="auto"/>
              <w:jc w:val="center"/>
              <w:rPr>
                <w:sz w:val="16"/>
                <w:lang w:eastAsia="es-MX"/>
              </w:rPr>
            </w:pPr>
            <w:r>
              <w:rPr>
                <w:sz w:val="16"/>
                <w:lang w:eastAsia="es-MX"/>
              </w:rPr>
              <w:t>-</w:t>
            </w:r>
          </w:p>
        </w:tc>
      </w:tr>
      <w:tr w:rsidR="002E613A" w:rsidRPr="001315C8" w14:paraId="01E381BC" w14:textId="77777777" w:rsidTr="007663C8">
        <w:trPr>
          <w:trHeight w:val="454"/>
        </w:trPr>
        <w:tc>
          <w:tcPr>
            <w:tcW w:w="2076" w:type="pct"/>
            <w:gridSpan w:val="4"/>
            <w:shd w:val="clear" w:color="auto" w:fill="auto"/>
            <w:vAlign w:val="center"/>
            <w:hideMark/>
          </w:tcPr>
          <w:p w14:paraId="6542EDE9" w14:textId="77777777" w:rsidR="002E613A" w:rsidRPr="001315C8" w:rsidRDefault="002E613A" w:rsidP="00202DE9">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53ADFAC8" w14:textId="01C927EE" w:rsidR="002E613A" w:rsidRPr="001315C8" w:rsidRDefault="004F3DC6" w:rsidP="00202DE9">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547A9D27"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7EEBBA7B"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345DEE4E"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28BF64A"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1E742118"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68264FA3" w14:textId="79338CB7" w:rsidR="002E613A" w:rsidRPr="001315C8" w:rsidRDefault="00632211" w:rsidP="00202DE9">
            <w:pPr>
              <w:spacing w:after="0" w:line="240" w:lineRule="auto"/>
              <w:jc w:val="center"/>
              <w:rPr>
                <w:sz w:val="16"/>
                <w:lang w:eastAsia="es-MX"/>
              </w:rPr>
            </w:pPr>
            <w:r>
              <w:rPr>
                <w:sz w:val="16"/>
                <w:lang w:eastAsia="es-MX"/>
              </w:rPr>
              <w:t>-</w:t>
            </w:r>
          </w:p>
        </w:tc>
        <w:tc>
          <w:tcPr>
            <w:tcW w:w="712" w:type="pct"/>
            <w:shd w:val="clear" w:color="auto" w:fill="auto"/>
            <w:vAlign w:val="center"/>
            <w:hideMark/>
          </w:tcPr>
          <w:p w14:paraId="20CA09B7" w14:textId="760BF297" w:rsidR="002E613A" w:rsidRPr="001315C8" w:rsidRDefault="00632211" w:rsidP="00202DE9">
            <w:pPr>
              <w:spacing w:after="0" w:line="240" w:lineRule="auto"/>
              <w:jc w:val="center"/>
              <w:rPr>
                <w:sz w:val="16"/>
                <w:lang w:eastAsia="es-MX"/>
              </w:rPr>
            </w:pPr>
            <w:r>
              <w:rPr>
                <w:sz w:val="16"/>
                <w:lang w:eastAsia="es-MX"/>
              </w:rPr>
              <w:t>-</w:t>
            </w:r>
          </w:p>
        </w:tc>
      </w:tr>
    </w:tbl>
    <w:p w14:paraId="6EAAB4B8" w14:textId="6F06BE2B" w:rsidR="00D32674" w:rsidRDefault="00D32674" w:rsidP="007E1E04">
      <w:pPr>
        <w:rPr>
          <w:lang w:val="es-ES"/>
        </w:rPr>
      </w:pPr>
    </w:p>
    <w:p w14:paraId="70BA7CD7" w14:textId="12279F54" w:rsidR="002E613A" w:rsidRDefault="002E613A">
      <w:pPr>
        <w:spacing w:line="276" w:lineRule="auto"/>
        <w:jc w:val="left"/>
        <w:rPr>
          <w:lang w:val="es-ES"/>
        </w:rPr>
      </w:pPr>
      <w:r>
        <w:rPr>
          <w:lang w:val="es-ES"/>
        </w:rPr>
        <w:br w:type="page"/>
      </w:r>
    </w:p>
    <w:p w14:paraId="32CF7DDC" w14:textId="77777777" w:rsidR="002E613A" w:rsidRPr="002E613A" w:rsidRDefault="002E613A" w:rsidP="002E613A">
      <w:pPr>
        <w:jc w:val="center"/>
        <w:rPr>
          <w:rFonts w:asciiTheme="minorHAnsi" w:hAnsiTheme="minorHAnsi"/>
          <w:b/>
        </w:rPr>
      </w:pPr>
      <w:r w:rsidRPr="002E613A">
        <w:rPr>
          <w:b/>
        </w:rPr>
        <w:lastRenderedPageBreak/>
        <w:t>Anexo 10. Diagramas de flujo de los procesos claves</w:t>
      </w:r>
    </w:p>
    <w:p w14:paraId="27169A2E" w14:textId="447E113F" w:rsidR="00CA130E" w:rsidRPr="00632211" w:rsidRDefault="003364D8">
      <w:pPr>
        <w:spacing w:line="276" w:lineRule="auto"/>
        <w:jc w:val="left"/>
        <w:rPr>
          <w:b/>
          <w:lang w:val="es-ES"/>
        </w:rPr>
      </w:pPr>
      <w:r w:rsidRPr="003364D8">
        <w:rPr>
          <w:b/>
          <w:noProof/>
          <w:lang w:eastAsia="es-MX"/>
        </w:rPr>
        <w:drawing>
          <wp:inline distT="0" distB="0" distL="0" distR="0" wp14:anchorId="76FAA243" wp14:editId="2B4C954D">
            <wp:extent cx="5612130" cy="4163695"/>
            <wp:effectExtent l="0" t="0" r="7620" b="8255"/>
            <wp:docPr id="153873400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34001" name="Imagen 1" descr="Diagrama&#10;&#10;Descripción generada automáticamente"/>
                    <pic:cNvPicPr/>
                  </pic:nvPicPr>
                  <pic:blipFill rotWithShape="1">
                    <a:blip r:embed="rId57"/>
                    <a:srcRect t="7920"/>
                    <a:stretch/>
                  </pic:blipFill>
                  <pic:spPr bwMode="auto">
                    <a:xfrm>
                      <a:off x="0" y="0"/>
                      <a:ext cx="5612130" cy="4163695"/>
                    </a:xfrm>
                    <a:prstGeom prst="rect">
                      <a:avLst/>
                    </a:prstGeom>
                    <a:ln>
                      <a:noFill/>
                    </a:ln>
                    <a:extLst>
                      <a:ext uri="{53640926-AAD7-44D8-BBD7-CCE9431645EC}">
                        <a14:shadowObscured xmlns:a14="http://schemas.microsoft.com/office/drawing/2010/main"/>
                      </a:ext>
                    </a:extLst>
                  </pic:spPr>
                </pic:pic>
              </a:graphicData>
            </a:graphic>
          </wp:inline>
        </w:drawing>
      </w:r>
      <w:r w:rsidRPr="003364D8">
        <w:rPr>
          <w:b/>
          <w:lang w:val="es-ES"/>
        </w:rPr>
        <w:t xml:space="preserve"> </w:t>
      </w:r>
      <w:r w:rsidR="00CA130E">
        <w:rPr>
          <w:lang w:val="es-ES"/>
        </w:rPr>
        <w:br w:type="page"/>
      </w:r>
    </w:p>
    <w:p w14:paraId="3D5466B4" w14:textId="77777777" w:rsidR="001667D4" w:rsidRDefault="00C85BB7" w:rsidP="00C85BB7">
      <w:pPr>
        <w:jc w:val="center"/>
        <w:rPr>
          <w:b/>
        </w:rPr>
      </w:pPr>
      <w:r w:rsidRPr="00C85BB7">
        <w:rPr>
          <w:b/>
        </w:rPr>
        <w:lastRenderedPageBreak/>
        <w:t>Anexo 12. Instrumentos de medición del grado de satisfacción de la PA</w:t>
      </w:r>
    </w:p>
    <w:p w14:paraId="2CFCA7C3" w14:textId="17EFECA3" w:rsidR="001667D4" w:rsidRDefault="00224A6D" w:rsidP="00D05AB9">
      <w:pPr>
        <w:jc w:val="center"/>
        <w:rPr>
          <w:lang w:val="es-ES"/>
        </w:rPr>
      </w:pPr>
      <w:r>
        <w:rPr>
          <w:lang w:val="es-ES"/>
        </w:rPr>
        <w:t xml:space="preserve">El documento de evaluación se encuentra disponible en el siguiente enlace </w:t>
      </w:r>
      <w:hyperlink r:id="rId58" w:history="1">
        <w:r>
          <w:rPr>
            <w:rStyle w:val="Hipervnculo"/>
          </w:rPr>
          <w:t>Encuesta de satisfacción (Procuraduría de Protección de Niñas, Niños y Adolescentes) (google.com)</w:t>
        </w:r>
      </w:hyperlink>
      <w:r w:rsidR="00FA6B6D">
        <w:t xml:space="preserve"> </w:t>
      </w:r>
      <w:hyperlink r:id="rId59" w:history="1">
        <w:r w:rsidR="00757C92" w:rsidRPr="004E1488">
          <w:rPr>
            <w:rStyle w:val="Hipervnculo"/>
          </w:rPr>
          <w:t>https://docs.google.com/forms/d/e/1FAIpQLSfXu4FJftyvoZtc9RrP-Hv4bs5FgTIutemyxyMOBESE7FNcSQ/viewform</w:t>
        </w:r>
      </w:hyperlink>
    </w:p>
    <w:p w14:paraId="5B2EFC23" w14:textId="7CED7953" w:rsidR="00C85BB7" w:rsidRPr="00C85BB7" w:rsidRDefault="00C85BB7" w:rsidP="00C85BB7">
      <w:pPr>
        <w:jc w:val="center"/>
        <w:rPr>
          <w:b/>
        </w:rPr>
      </w:pPr>
      <w:r w:rsidRPr="00C85BB7">
        <w:rPr>
          <w:b/>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241"/>
        <w:gridCol w:w="6587"/>
      </w:tblGrid>
      <w:tr w:rsidR="00CA130E" w:rsidRPr="00CA130E" w14:paraId="0825EE54" w14:textId="77777777" w:rsidTr="00CA130E">
        <w:trPr>
          <w:trHeight w:val="397"/>
        </w:trPr>
        <w:tc>
          <w:tcPr>
            <w:tcW w:w="5000" w:type="pct"/>
            <w:gridSpan w:val="2"/>
            <w:shd w:val="clear" w:color="auto" w:fill="404040" w:themeFill="text1" w:themeFillTint="BF"/>
            <w:noWrap/>
            <w:vAlign w:val="center"/>
            <w:hideMark/>
          </w:tcPr>
          <w:p w14:paraId="474A4AD7" w14:textId="31CB314C" w:rsidR="00CA130E" w:rsidRPr="00CA130E" w:rsidRDefault="00CA130E" w:rsidP="00CA130E">
            <w:pPr>
              <w:spacing w:after="0" w:line="240" w:lineRule="auto"/>
              <w:jc w:val="center"/>
              <w:rPr>
                <w:rFonts w:asciiTheme="minorHAnsi" w:hAnsiTheme="minorHAnsi" w:cstheme="minorHAnsi"/>
                <w:b/>
                <w:bCs/>
                <w:color w:val="FFFFFF" w:themeColor="background1"/>
                <w:szCs w:val="20"/>
                <w:lang w:val="es-ES"/>
              </w:rPr>
            </w:pPr>
            <w:r w:rsidRPr="00CA130E">
              <w:rPr>
                <w:rFonts w:cstheme="minorHAnsi"/>
                <w:b/>
                <w:iCs/>
                <w:color w:val="FFFFFF" w:themeColor="background1"/>
                <w:szCs w:val="20"/>
              </w:rPr>
              <w:lastRenderedPageBreak/>
              <w:t>Anexo 13. Avance de los Indicadores respecto de sus metas</w:t>
            </w:r>
          </w:p>
        </w:tc>
      </w:tr>
      <w:tr w:rsidR="00CA130E" w14:paraId="169A901F" w14:textId="77777777" w:rsidTr="00F445D7">
        <w:trPr>
          <w:trHeight w:val="397"/>
        </w:trPr>
        <w:tc>
          <w:tcPr>
            <w:tcW w:w="1269" w:type="pct"/>
            <w:shd w:val="clear" w:color="auto" w:fill="D9D9D9" w:themeFill="background1" w:themeFillShade="D9"/>
            <w:noWrap/>
            <w:vAlign w:val="center"/>
            <w:hideMark/>
          </w:tcPr>
          <w:p w14:paraId="3234C649" w14:textId="77777777" w:rsidR="00CA130E" w:rsidRDefault="00CA130E" w:rsidP="00CA130E">
            <w:pPr>
              <w:spacing w:after="0" w:line="240" w:lineRule="auto"/>
              <w:jc w:val="left"/>
              <w:rPr>
                <w:rFonts w:cstheme="minorHAnsi"/>
                <w:b/>
                <w:bCs/>
                <w:color w:val="000000"/>
                <w:szCs w:val="20"/>
                <w:lang w:val="es-ES"/>
              </w:rPr>
            </w:pPr>
            <w:r>
              <w:rPr>
                <w:rFonts w:cstheme="minorHAnsi"/>
                <w:b/>
                <w:bCs/>
                <w:color w:val="000000"/>
                <w:szCs w:val="20"/>
                <w:lang w:val="es-ES"/>
              </w:rPr>
              <w:t>Nombre del Pp:</w:t>
            </w:r>
          </w:p>
        </w:tc>
        <w:tc>
          <w:tcPr>
            <w:tcW w:w="3731" w:type="pct"/>
            <w:shd w:val="clear" w:color="auto" w:fill="auto"/>
          </w:tcPr>
          <w:p w14:paraId="2DA7BA15" w14:textId="39E2C336" w:rsidR="00CA130E" w:rsidRPr="00F445D7" w:rsidRDefault="00F409C6" w:rsidP="00CA130E">
            <w:pPr>
              <w:spacing w:after="0" w:line="240" w:lineRule="auto"/>
              <w:rPr>
                <w:rFonts w:asciiTheme="minorHAnsi" w:hAnsiTheme="minorHAnsi" w:cstheme="minorHAnsi"/>
                <w:color w:val="000000"/>
                <w:szCs w:val="20"/>
                <w:lang w:val="es-ES"/>
              </w:rPr>
            </w:pPr>
            <w:r w:rsidRPr="00F445D7">
              <w:rPr>
                <w:rFonts w:asciiTheme="minorHAnsi" w:hAnsiTheme="minorHAnsi" w:cstheme="minorHAnsi"/>
                <w:color w:val="000000"/>
                <w:szCs w:val="20"/>
                <w:lang w:val="es-ES"/>
              </w:rPr>
              <w:t>E114 Protección de los Derechos de las Niñas, Niños y Adolescentes</w:t>
            </w:r>
          </w:p>
        </w:tc>
      </w:tr>
      <w:tr w:rsidR="00CA130E" w14:paraId="53622F4B" w14:textId="77777777" w:rsidTr="00F445D7">
        <w:trPr>
          <w:trHeight w:val="397"/>
        </w:trPr>
        <w:tc>
          <w:tcPr>
            <w:tcW w:w="1269" w:type="pct"/>
            <w:shd w:val="clear" w:color="auto" w:fill="D9D9D9" w:themeFill="background1" w:themeFillShade="D9"/>
            <w:noWrap/>
            <w:vAlign w:val="center"/>
            <w:hideMark/>
          </w:tcPr>
          <w:p w14:paraId="4297BC98" w14:textId="77777777" w:rsidR="00CA130E" w:rsidRDefault="00CA130E" w:rsidP="00CA130E">
            <w:pPr>
              <w:spacing w:after="0" w:line="240" w:lineRule="auto"/>
              <w:jc w:val="left"/>
              <w:rPr>
                <w:rFonts w:cstheme="minorHAnsi"/>
                <w:b/>
                <w:bCs/>
                <w:color w:val="000000"/>
                <w:szCs w:val="20"/>
                <w:lang w:val="es-ES"/>
              </w:rPr>
            </w:pPr>
            <w:r>
              <w:rPr>
                <w:rFonts w:cstheme="minorHAnsi"/>
                <w:b/>
                <w:bCs/>
                <w:color w:val="000000"/>
                <w:szCs w:val="20"/>
                <w:lang w:val="es-ES"/>
              </w:rPr>
              <w:t>Modalidad:</w:t>
            </w:r>
          </w:p>
        </w:tc>
        <w:tc>
          <w:tcPr>
            <w:tcW w:w="3731" w:type="pct"/>
            <w:shd w:val="clear" w:color="auto" w:fill="auto"/>
          </w:tcPr>
          <w:p w14:paraId="522AEA0F" w14:textId="076C08A0" w:rsidR="00CA130E" w:rsidRPr="00F445D7" w:rsidRDefault="008E51BD" w:rsidP="00CA130E">
            <w:pPr>
              <w:spacing w:after="0" w:line="240" w:lineRule="auto"/>
              <w:rPr>
                <w:rFonts w:asciiTheme="minorHAnsi" w:hAnsiTheme="minorHAnsi" w:cstheme="minorHAnsi"/>
                <w:color w:val="000000"/>
                <w:szCs w:val="20"/>
                <w:lang w:val="es-ES"/>
              </w:rPr>
            </w:pPr>
            <w:r>
              <w:rPr>
                <w:rFonts w:asciiTheme="minorHAnsi" w:hAnsiTheme="minorHAnsi" w:cstheme="minorHAnsi"/>
                <w:color w:val="000000"/>
                <w:szCs w:val="20"/>
                <w:lang w:val="es-ES"/>
              </w:rPr>
              <w:t xml:space="preserve">E- Prestación de servicios públicos </w:t>
            </w:r>
          </w:p>
        </w:tc>
      </w:tr>
      <w:tr w:rsidR="00CA130E" w14:paraId="02FF3A30" w14:textId="77777777" w:rsidTr="00F445D7">
        <w:trPr>
          <w:trHeight w:val="397"/>
        </w:trPr>
        <w:tc>
          <w:tcPr>
            <w:tcW w:w="1269" w:type="pct"/>
            <w:shd w:val="clear" w:color="auto" w:fill="D9D9D9" w:themeFill="background1" w:themeFillShade="D9"/>
            <w:noWrap/>
            <w:vAlign w:val="center"/>
            <w:hideMark/>
          </w:tcPr>
          <w:p w14:paraId="78BD3506" w14:textId="77777777" w:rsidR="00CA130E" w:rsidRDefault="00CA130E" w:rsidP="00CA130E">
            <w:pPr>
              <w:spacing w:after="0" w:line="240" w:lineRule="auto"/>
              <w:jc w:val="left"/>
              <w:rPr>
                <w:rFonts w:cstheme="minorHAnsi"/>
                <w:b/>
                <w:bCs/>
                <w:color w:val="000000"/>
                <w:szCs w:val="20"/>
                <w:lang w:val="es-ES"/>
              </w:rPr>
            </w:pPr>
            <w:r>
              <w:rPr>
                <w:rFonts w:cstheme="minorHAnsi"/>
                <w:b/>
                <w:bCs/>
                <w:color w:val="000000"/>
                <w:szCs w:val="20"/>
                <w:lang w:val="es-ES"/>
              </w:rPr>
              <w:t>Dependencia/Entidad:</w:t>
            </w:r>
          </w:p>
        </w:tc>
        <w:tc>
          <w:tcPr>
            <w:tcW w:w="3731" w:type="pct"/>
            <w:shd w:val="clear" w:color="auto" w:fill="auto"/>
          </w:tcPr>
          <w:p w14:paraId="0DA80CC9" w14:textId="6DFA4D43" w:rsidR="00CA130E" w:rsidRPr="00F445D7" w:rsidRDefault="00F409C6" w:rsidP="00CA130E">
            <w:pPr>
              <w:spacing w:after="0" w:line="240" w:lineRule="auto"/>
              <w:rPr>
                <w:rFonts w:asciiTheme="minorHAnsi" w:hAnsiTheme="minorHAnsi" w:cstheme="minorHAnsi"/>
                <w:color w:val="000000"/>
                <w:szCs w:val="20"/>
                <w:lang w:val="es-ES"/>
              </w:rPr>
            </w:pPr>
            <w:r w:rsidRPr="00F445D7">
              <w:rPr>
                <w:rFonts w:asciiTheme="minorHAnsi" w:hAnsiTheme="minorHAnsi" w:cstheme="minorHAnsi"/>
                <w:color w:val="000000"/>
                <w:szCs w:val="20"/>
                <w:lang w:val="es-ES"/>
              </w:rPr>
              <w:t>DIF SINALOA</w:t>
            </w:r>
          </w:p>
        </w:tc>
      </w:tr>
      <w:tr w:rsidR="00CA130E" w14:paraId="0AAA52B8" w14:textId="77777777" w:rsidTr="00F445D7">
        <w:trPr>
          <w:trHeight w:val="397"/>
        </w:trPr>
        <w:tc>
          <w:tcPr>
            <w:tcW w:w="1269" w:type="pct"/>
            <w:shd w:val="clear" w:color="auto" w:fill="D9D9D9" w:themeFill="background1" w:themeFillShade="D9"/>
            <w:noWrap/>
            <w:vAlign w:val="center"/>
            <w:hideMark/>
          </w:tcPr>
          <w:p w14:paraId="1467FBA3" w14:textId="77777777" w:rsidR="00CA130E" w:rsidRDefault="00CA130E" w:rsidP="00CA130E">
            <w:pPr>
              <w:spacing w:after="0" w:line="240" w:lineRule="auto"/>
              <w:jc w:val="left"/>
              <w:rPr>
                <w:rFonts w:cstheme="minorHAnsi"/>
                <w:b/>
                <w:bCs/>
                <w:color w:val="000000"/>
                <w:szCs w:val="20"/>
                <w:lang w:val="es-ES"/>
              </w:rPr>
            </w:pPr>
            <w:r>
              <w:rPr>
                <w:rFonts w:cstheme="minorHAnsi"/>
                <w:b/>
                <w:bCs/>
                <w:color w:val="000000"/>
                <w:szCs w:val="20"/>
                <w:lang w:val="es-ES"/>
              </w:rPr>
              <w:t>Unidad Responsable:</w:t>
            </w:r>
          </w:p>
        </w:tc>
        <w:tc>
          <w:tcPr>
            <w:tcW w:w="3731" w:type="pct"/>
            <w:shd w:val="clear" w:color="auto" w:fill="auto"/>
          </w:tcPr>
          <w:p w14:paraId="742D5888" w14:textId="7A4828A9" w:rsidR="00CA130E" w:rsidRPr="00F445D7" w:rsidRDefault="00F409C6" w:rsidP="00CA130E">
            <w:pPr>
              <w:spacing w:after="0" w:line="240" w:lineRule="auto"/>
              <w:rPr>
                <w:rFonts w:asciiTheme="minorHAnsi" w:hAnsiTheme="minorHAnsi" w:cstheme="minorHAnsi"/>
                <w:color w:val="000000"/>
                <w:szCs w:val="20"/>
                <w:lang w:val="es-ES"/>
              </w:rPr>
            </w:pPr>
            <w:r w:rsidRPr="00F445D7">
              <w:rPr>
                <w:rFonts w:asciiTheme="minorHAnsi" w:hAnsiTheme="minorHAnsi" w:cstheme="minorHAnsi"/>
                <w:color w:val="000000"/>
                <w:szCs w:val="20"/>
                <w:lang w:val="es-ES"/>
              </w:rPr>
              <w:t>DIF SINALOA</w:t>
            </w:r>
          </w:p>
        </w:tc>
      </w:tr>
      <w:tr w:rsidR="00CA130E" w14:paraId="0BF072E3" w14:textId="77777777" w:rsidTr="00F445D7">
        <w:trPr>
          <w:trHeight w:val="397"/>
        </w:trPr>
        <w:tc>
          <w:tcPr>
            <w:tcW w:w="1269" w:type="pct"/>
            <w:shd w:val="clear" w:color="auto" w:fill="D9D9D9" w:themeFill="background1" w:themeFillShade="D9"/>
            <w:noWrap/>
            <w:vAlign w:val="center"/>
            <w:hideMark/>
          </w:tcPr>
          <w:p w14:paraId="43341351" w14:textId="77777777" w:rsidR="00CA130E" w:rsidRDefault="00CA130E" w:rsidP="00CA130E">
            <w:pPr>
              <w:spacing w:after="0" w:line="240" w:lineRule="auto"/>
              <w:jc w:val="left"/>
              <w:rPr>
                <w:rFonts w:cstheme="minorHAnsi"/>
                <w:b/>
                <w:bCs/>
                <w:color w:val="000000"/>
                <w:szCs w:val="20"/>
                <w:lang w:val="es-ES"/>
              </w:rPr>
            </w:pPr>
            <w:r>
              <w:rPr>
                <w:rFonts w:cstheme="minorHAnsi"/>
                <w:b/>
                <w:bCs/>
                <w:color w:val="000000"/>
                <w:szCs w:val="20"/>
                <w:lang w:val="es-ES"/>
              </w:rPr>
              <w:t xml:space="preserve">Tipo de Evaluación: </w:t>
            </w:r>
          </w:p>
        </w:tc>
        <w:tc>
          <w:tcPr>
            <w:tcW w:w="3731" w:type="pct"/>
            <w:shd w:val="clear" w:color="auto" w:fill="auto"/>
          </w:tcPr>
          <w:p w14:paraId="3FD5E64A" w14:textId="69091FCB" w:rsidR="00CA130E" w:rsidRPr="00F445D7" w:rsidRDefault="008E51BD" w:rsidP="00CA130E">
            <w:pPr>
              <w:spacing w:after="0" w:line="240" w:lineRule="auto"/>
              <w:rPr>
                <w:rFonts w:asciiTheme="minorHAnsi" w:hAnsiTheme="minorHAnsi" w:cstheme="minorHAnsi"/>
                <w:color w:val="000000"/>
                <w:szCs w:val="20"/>
                <w:lang w:val="es-ES"/>
              </w:rPr>
            </w:pPr>
            <w:r>
              <w:rPr>
                <w:rFonts w:asciiTheme="minorHAnsi" w:hAnsiTheme="minorHAnsi" w:cstheme="minorHAnsi"/>
                <w:color w:val="000000"/>
                <w:szCs w:val="20"/>
                <w:lang w:val="es-ES"/>
              </w:rPr>
              <w:t xml:space="preserve">Consistencia y Resultados </w:t>
            </w:r>
          </w:p>
        </w:tc>
      </w:tr>
      <w:tr w:rsidR="00CA130E" w14:paraId="0A41BD2E" w14:textId="77777777" w:rsidTr="00F445D7">
        <w:trPr>
          <w:trHeight w:val="397"/>
        </w:trPr>
        <w:tc>
          <w:tcPr>
            <w:tcW w:w="1269" w:type="pct"/>
            <w:shd w:val="clear" w:color="auto" w:fill="D9D9D9" w:themeFill="background1" w:themeFillShade="D9"/>
            <w:noWrap/>
            <w:vAlign w:val="center"/>
            <w:hideMark/>
          </w:tcPr>
          <w:p w14:paraId="22742551" w14:textId="77777777" w:rsidR="00CA130E" w:rsidRDefault="00CA130E" w:rsidP="00CA130E">
            <w:pPr>
              <w:spacing w:after="0" w:line="240" w:lineRule="auto"/>
              <w:jc w:val="left"/>
              <w:rPr>
                <w:rFonts w:cstheme="minorHAnsi"/>
                <w:b/>
                <w:bCs/>
                <w:color w:val="000000"/>
                <w:szCs w:val="20"/>
                <w:lang w:val="es-ES"/>
              </w:rPr>
            </w:pPr>
            <w:r>
              <w:rPr>
                <w:rFonts w:cstheme="minorHAnsi"/>
                <w:b/>
                <w:bCs/>
                <w:color w:val="000000"/>
                <w:szCs w:val="20"/>
                <w:lang w:val="es-ES"/>
              </w:rPr>
              <w:t xml:space="preserve">Año de la Evaluación: </w:t>
            </w:r>
          </w:p>
        </w:tc>
        <w:tc>
          <w:tcPr>
            <w:tcW w:w="3731" w:type="pct"/>
            <w:shd w:val="clear" w:color="auto" w:fill="auto"/>
          </w:tcPr>
          <w:p w14:paraId="5CC84667" w14:textId="4AD4DC3E" w:rsidR="00CA130E" w:rsidRPr="00F445D7" w:rsidRDefault="00F409C6" w:rsidP="00CA130E">
            <w:pPr>
              <w:spacing w:after="0" w:line="240" w:lineRule="auto"/>
              <w:rPr>
                <w:rFonts w:asciiTheme="minorHAnsi" w:hAnsiTheme="minorHAnsi" w:cstheme="minorHAnsi"/>
                <w:color w:val="000000"/>
                <w:szCs w:val="20"/>
                <w:lang w:val="es-ES"/>
              </w:rPr>
            </w:pPr>
            <w:r w:rsidRPr="00F445D7">
              <w:rPr>
                <w:rFonts w:asciiTheme="minorHAnsi" w:hAnsiTheme="minorHAnsi" w:cstheme="minorHAnsi"/>
                <w:color w:val="000000"/>
                <w:szCs w:val="20"/>
                <w:lang w:val="es-ES"/>
              </w:rPr>
              <w:t>2022</w:t>
            </w:r>
          </w:p>
        </w:tc>
      </w:tr>
    </w:tbl>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20"/>
        <w:gridCol w:w="1258"/>
        <w:gridCol w:w="920"/>
        <w:gridCol w:w="1016"/>
        <w:gridCol w:w="891"/>
        <w:gridCol w:w="839"/>
        <w:gridCol w:w="839"/>
        <w:gridCol w:w="691"/>
        <w:gridCol w:w="1054"/>
      </w:tblGrid>
      <w:tr w:rsidR="00CA130E" w14:paraId="7E4C3610" w14:textId="77777777" w:rsidTr="00C145E1">
        <w:trPr>
          <w:trHeight w:val="2095"/>
          <w:tblHeader/>
        </w:trPr>
        <w:tc>
          <w:tcPr>
            <w:tcW w:w="748" w:type="pct"/>
            <w:shd w:val="clear" w:color="auto" w:fill="7F7F7F" w:themeFill="text1" w:themeFillTint="80"/>
            <w:vAlign w:val="center"/>
            <w:hideMark/>
          </w:tcPr>
          <w:p w14:paraId="1703466F" w14:textId="77777777" w:rsidR="00CA130E" w:rsidRDefault="00CA130E">
            <w:pPr>
              <w:jc w:val="center"/>
              <w:rPr>
                <w:rFonts w:asciiTheme="minorHAnsi" w:hAnsiTheme="minorHAnsi" w:cstheme="minorHAnsi"/>
                <w:b/>
                <w:iCs/>
                <w:color w:val="FFFFFF" w:themeColor="background1"/>
                <w:sz w:val="16"/>
                <w:szCs w:val="16"/>
                <w:lang w:eastAsia="en-US"/>
              </w:rPr>
            </w:pPr>
            <w:r>
              <w:rPr>
                <w:rFonts w:cstheme="minorHAnsi"/>
                <w:b/>
                <w:iCs/>
                <w:color w:val="FFFFFF" w:themeColor="background1"/>
                <w:sz w:val="16"/>
                <w:szCs w:val="16"/>
              </w:rPr>
              <w:t>Nivel de Objetivo</w:t>
            </w:r>
          </w:p>
        </w:tc>
        <w:tc>
          <w:tcPr>
            <w:tcW w:w="713" w:type="pct"/>
            <w:shd w:val="clear" w:color="auto" w:fill="7F7F7F" w:themeFill="text1" w:themeFillTint="80"/>
            <w:vAlign w:val="center"/>
            <w:hideMark/>
          </w:tcPr>
          <w:p w14:paraId="73B1D70E"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Nombre del Indicador</w:t>
            </w:r>
          </w:p>
        </w:tc>
        <w:tc>
          <w:tcPr>
            <w:tcW w:w="521" w:type="pct"/>
            <w:shd w:val="clear" w:color="auto" w:fill="7F7F7F" w:themeFill="text1" w:themeFillTint="80"/>
            <w:vAlign w:val="center"/>
            <w:hideMark/>
          </w:tcPr>
          <w:p w14:paraId="08941FE9"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Frecuencia de Medición</w:t>
            </w:r>
          </w:p>
        </w:tc>
        <w:tc>
          <w:tcPr>
            <w:tcW w:w="575" w:type="pct"/>
            <w:shd w:val="clear" w:color="auto" w:fill="7F7F7F" w:themeFill="text1" w:themeFillTint="80"/>
            <w:vAlign w:val="center"/>
            <w:hideMark/>
          </w:tcPr>
          <w:p w14:paraId="3598EFCF"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Sentido del indicador</w:t>
            </w:r>
          </w:p>
        </w:tc>
        <w:tc>
          <w:tcPr>
            <w:tcW w:w="505" w:type="pct"/>
            <w:shd w:val="clear" w:color="auto" w:fill="7F7F7F" w:themeFill="text1" w:themeFillTint="80"/>
            <w:vAlign w:val="center"/>
            <w:hideMark/>
          </w:tcPr>
          <w:p w14:paraId="47349A96"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Medición del año inmediato anterior al último observado</w:t>
            </w:r>
          </w:p>
        </w:tc>
        <w:tc>
          <w:tcPr>
            <w:tcW w:w="475" w:type="pct"/>
            <w:shd w:val="clear" w:color="auto" w:fill="7F7F7F" w:themeFill="text1" w:themeFillTint="80"/>
            <w:vAlign w:val="center"/>
            <w:hideMark/>
          </w:tcPr>
          <w:p w14:paraId="481B43C9"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Meta</w:t>
            </w:r>
          </w:p>
          <w:p w14:paraId="590440F2"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(año evaluado)</w:t>
            </w:r>
          </w:p>
        </w:tc>
        <w:tc>
          <w:tcPr>
            <w:tcW w:w="475" w:type="pct"/>
            <w:shd w:val="clear" w:color="auto" w:fill="7F7F7F" w:themeFill="text1" w:themeFillTint="80"/>
            <w:vAlign w:val="center"/>
            <w:hideMark/>
          </w:tcPr>
          <w:p w14:paraId="133C7655"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Logro</w:t>
            </w:r>
          </w:p>
          <w:p w14:paraId="11945C5F"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(año evaluado)</w:t>
            </w:r>
          </w:p>
        </w:tc>
        <w:tc>
          <w:tcPr>
            <w:tcW w:w="391" w:type="pct"/>
            <w:shd w:val="clear" w:color="auto" w:fill="7F7F7F" w:themeFill="text1" w:themeFillTint="80"/>
            <w:vAlign w:val="center"/>
            <w:hideMark/>
          </w:tcPr>
          <w:p w14:paraId="03A8528D"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Avance</w:t>
            </w:r>
          </w:p>
          <w:p w14:paraId="6B739AE0"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w:t>
            </w:r>
          </w:p>
        </w:tc>
        <w:tc>
          <w:tcPr>
            <w:tcW w:w="597" w:type="pct"/>
            <w:shd w:val="clear" w:color="auto" w:fill="7F7F7F" w:themeFill="text1" w:themeFillTint="80"/>
            <w:vAlign w:val="center"/>
            <w:hideMark/>
          </w:tcPr>
          <w:p w14:paraId="4D09714B" w14:textId="77777777" w:rsidR="00CA130E" w:rsidRDefault="00CA130E">
            <w:pPr>
              <w:jc w:val="center"/>
              <w:rPr>
                <w:rFonts w:cstheme="minorHAnsi"/>
                <w:b/>
                <w:iCs/>
                <w:color w:val="FFFFFF" w:themeColor="background1"/>
                <w:sz w:val="16"/>
                <w:szCs w:val="16"/>
              </w:rPr>
            </w:pPr>
            <w:r>
              <w:rPr>
                <w:rFonts w:cstheme="minorHAnsi"/>
                <w:b/>
                <w:iCs/>
                <w:color w:val="FFFFFF" w:themeColor="background1"/>
                <w:sz w:val="16"/>
                <w:szCs w:val="16"/>
              </w:rPr>
              <w:t>Justificación de desviaciones</w:t>
            </w:r>
          </w:p>
        </w:tc>
      </w:tr>
      <w:tr w:rsidR="00CA130E" w14:paraId="7E35B73C" w14:textId="77777777" w:rsidTr="00F445D7">
        <w:trPr>
          <w:trHeight w:val="249"/>
        </w:trPr>
        <w:tc>
          <w:tcPr>
            <w:tcW w:w="748" w:type="pct"/>
            <w:shd w:val="clear" w:color="auto" w:fill="auto"/>
          </w:tcPr>
          <w:p w14:paraId="4CC312A0" w14:textId="7CAE3107" w:rsidR="00CA130E"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Contribuir mejorar la calidad de vida de niñas, niños y adolescentes con derechos violentados, mediante la implementación de acciones de prevención, atención y protección de sus derecho</w:t>
            </w:r>
          </w:p>
        </w:tc>
        <w:tc>
          <w:tcPr>
            <w:tcW w:w="713" w:type="pct"/>
            <w:shd w:val="clear" w:color="auto" w:fill="auto"/>
          </w:tcPr>
          <w:p w14:paraId="72AE660E" w14:textId="081AB2F8" w:rsidR="00CA130E"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Porcentaje de niñas, niños y adolescentes beneficiados directa o indirectamente con la intervención del programa</w:t>
            </w:r>
          </w:p>
        </w:tc>
        <w:tc>
          <w:tcPr>
            <w:tcW w:w="521" w:type="pct"/>
            <w:shd w:val="clear" w:color="auto" w:fill="auto"/>
          </w:tcPr>
          <w:p w14:paraId="278E1070" w14:textId="3F42FC7A" w:rsidR="00CA130E"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Trimestral</w:t>
            </w:r>
          </w:p>
        </w:tc>
        <w:tc>
          <w:tcPr>
            <w:tcW w:w="575" w:type="pct"/>
            <w:shd w:val="clear" w:color="auto" w:fill="auto"/>
          </w:tcPr>
          <w:p w14:paraId="10195B27" w14:textId="7237CAF8" w:rsidR="00CA130E"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Ascendente</w:t>
            </w:r>
          </w:p>
        </w:tc>
        <w:tc>
          <w:tcPr>
            <w:tcW w:w="505" w:type="pct"/>
            <w:shd w:val="clear" w:color="auto" w:fill="auto"/>
          </w:tcPr>
          <w:p w14:paraId="37CA9F11" w14:textId="4B288C6C" w:rsidR="00CA130E"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2021</w:t>
            </w:r>
          </w:p>
        </w:tc>
        <w:tc>
          <w:tcPr>
            <w:tcW w:w="475" w:type="pct"/>
            <w:shd w:val="clear" w:color="auto" w:fill="auto"/>
          </w:tcPr>
          <w:p w14:paraId="734515FB" w14:textId="5EBAE623" w:rsidR="00CA130E"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10000</w:t>
            </w:r>
          </w:p>
        </w:tc>
        <w:tc>
          <w:tcPr>
            <w:tcW w:w="475" w:type="pct"/>
            <w:shd w:val="clear" w:color="auto" w:fill="auto"/>
          </w:tcPr>
          <w:p w14:paraId="3C6930F9" w14:textId="77777777" w:rsidR="00CA130E" w:rsidRPr="00F445D7" w:rsidRDefault="00CA130E" w:rsidP="00D05AB9">
            <w:pPr>
              <w:spacing w:line="240" w:lineRule="auto"/>
              <w:rPr>
                <w:rFonts w:asciiTheme="minorHAnsi" w:hAnsiTheme="minorHAnsi" w:cstheme="minorHAnsi"/>
                <w:iCs/>
              </w:rPr>
            </w:pPr>
          </w:p>
        </w:tc>
        <w:tc>
          <w:tcPr>
            <w:tcW w:w="391" w:type="pct"/>
            <w:shd w:val="clear" w:color="auto" w:fill="auto"/>
          </w:tcPr>
          <w:p w14:paraId="2A88A4CA" w14:textId="75B33434" w:rsidR="00CA130E"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100%</w:t>
            </w:r>
          </w:p>
        </w:tc>
        <w:tc>
          <w:tcPr>
            <w:tcW w:w="597" w:type="pct"/>
            <w:shd w:val="clear" w:color="auto" w:fill="auto"/>
          </w:tcPr>
          <w:p w14:paraId="5726952D" w14:textId="77777777" w:rsidR="00CA130E" w:rsidRPr="00F445D7" w:rsidRDefault="00CA130E" w:rsidP="00D05AB9">
            <w:pPr>
              <w:spacing w:line="240" w:lineRule="auto"/>
              <w:rPr>
                <w:rFonts w:asciiTheme="minorHAnsi" w:hAnsiTheme="minorHAnsi" w:cstheme="minorHAnsi"/>
                <w:iCs/>
              </w:rPr>
            </w:pPr>
          </w:p>
        </w:tc>
      </w:tr>
      <w:tr w:rsidR="00F409C6" w14:paraId="2EE51250" w14:textId="77777777" w:rsidTr="00F445D7">
        <w:trPr>
          <w:trHeight w:val="249"/>
        </w:trPr>
        <w:tc>
          <w:tcPr>
            <w:tcW w:w="748" w:type="pct"/>
            <w:shd w:val="clear" w:color="auto" w:fill="auto"/>
          </w:tcPr>
          <w:p w14:paraId="6DC37B78" w14:textId="3425C07E" w:rsidR="00F409C6"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 xml:space="preserve">Las niñas, niños y adolescentes sinaloenses sean  atendidos, protegidos y restituidos en sus derechos conforme a la competencia de la </w:t>
            </w:r>
            <w:r w:rsidRPr="00F445D7">
              <w:rPr>
                <w:rFonts w:asciiTheme="minorHAnsi" w:hAnsiTheme="minorHAnsi" w:cstheme="minorHAnsi"/>
                <w:iCs/>
              </w:rPr>
              <w:lastRenderedPageBreak/>
              <w:t>Procuraduría de Protección de Niñas, Niños y Adolescentes.</w:t>
            </w:r>
          </w:p>
        </w:tc>
        <w:tc>
          <w:tcPr>
            <w:tcW w:w="713" w:type="pct"/>
            <w:shd w:val="clear" w:color="auto" w:fill="auto"/>
          </w:tcPr>
          <w:p w14:paraId="7F64A267" w14:textId="7EF336B2" w:rsidR="00F409C6"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lastRenderedPageBreak/>
              <w:t>Porcentaje de niñas, niños y adolescentes sinaloenses atendidos, protegidos y restituidos en sus derechos.</w:t>
            </w:r>
          </w:p>
        </w:tc>
        <w:tc>
          <w:tcPr>
            <w:tcW w:w="521" w:type="pct"/>
            <w:shd w:val="clear" w:color="auto" w:fill="auto"/>
          </w:tcPr>
          <w:p w14:paraId="52B73457" w14:textId="71AE7465" w:rsidR="00F409C6"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Trimestral</w:t>
            </w:r>
          </w:p>
        </w:tc>
        <w:tc>
          <w:tcPr>
            <w:tcW w:w="575" w:type="pct"/>
            <w:shd w:val="clear" w:color="auto" w:fill="auto"/>
          </w:tcPr>
          <w:p w14:paraId="595FCF3C" w14:textId="4CB43343" w:rsidR="00F409C6"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Ascendente</w:t>
            </w:r>
          </w:p>
        </w:tc>
        <w:tc>
          <w:tcPr>
            <w:tcW w:w="505" w:type="pct"/>
            <w:shd w:val="clear" w:color="auto" w:fill="auto"/>
          </w:tcPr>
          <w:p w14:paraId="4B9E24A3" w14:textId="381F72D3" w:rsidR="00F409C6"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2021</w:t>
            </w:r>
          </w:p>
        </w:tc>
        <w:tc>
          <w:tcPr>
            <w:tcW w:w="475" w:type="pct"/>
            <w:shd w:val="clear" w:color="auto" w:fill="auto"/>
          </w:tcPr>
          <w:p w14:paraId="0CF05404" w14:textId="508E6FA0" w:rsidR="00F409C6"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90%</w:t>
            </w:r>
          </w:p>
        </w:tc>
        <w:tc>
          <w:tcPr>
            <w:tcW w:w="475" w:type="pct"/>
            <w:shd w:val="clear" w:color="auto" w:fill="auto"/>
          </w:tcPr>
          <w:p w14:paraId="7AD3C5E9" w14:textId="77777777" w:rsidR="00F409C6" w:rsidRPr="00F445D7" w:rsidRDefault="00F409C6" w:rsidP="00D05AB9">
            <w:pPr>
              <w:spacing w:line="240" w:lineRule="auto"/>
              <w:rPr>
                <w:rFonts w:asciiTheme="minorHAnsi" w:hAnsiTheme="minorHAnsi" w:cstheme="minorHAnsi"/>
                <w:iCs/>
              </w:rPr>
            </w:pPr>
          </w:p>
        </w:tc>
        <w:tc>
          <w:tcPr>
            <w:tcW w:w="391" w:type="pct"/>
            <w:shd w:val="clear" w:color="auto" w:fill="auto"/>
          </w:tcPr>
          <w:p w14:paraId="295C7F25" w14:textId="6600DAD6" w:rsidR="00F409C6" w:rsidRPr="00F445D7" w:rsidRDefault="00F409C6" w:rsidP="00D05AB9">
            <w:pPr>
              <w:spacing w:line="240" w:lineRule="auto"/>
              <w:rPr>
                <w:rFonts w:asciiTheme="minorHAnsi" w:hAnsiTheme="minorHAnsi" w:cstheme="minorHAnsi"/>
                <w:iCs/>
              </w:rPr>
            </w:pPr>
            <w:r w:rsidRPr="00F445D7">
              <w:rPr>
                <w:rFonts w:asciiTheme="minorHAnsi" w:hAnsiTheme="minorHAnsi" w:cstheme="minorHAnsi"/>
                <w:iCs/>
              </w:rPr>
              <w:t>100%</w:t>
            </w:r>
          </w:p>
        </w:tc>
        <w:tc>
          <w:tcPr>
            <w:tcW w:w="597" w:type="pct"/>
            <w:shd w:val="clear" w:color="auto" w:fill="auto"/>
          </w:tcPr>
          <w:p w14:paraId="5C867FE3" w14:textId="77777777" w:rsidR="00F409C6" w:rsidRPr="00F445D7" w:rsidRDefault="00F409C6" w:rsidP="00D05AB9">
            <w:pPr>
              <w:spacing w:line="240" w:lineRule="auto"/>
              <w:rPr>
                <w:rFonts w:asciiTheme="minorHAnsi" w:hAnsiTheme="minorHAnsi" w:cstheme="minorHAnsi"/>
                <w:iCs/>
              </w:rPr>
            </w:pPr>
          </w:p>
        </w:tc>
      </w:tr>
      <w:tr w:rsidR="001807AE" w14:paraId="08C6A6C8" w14:textId="77777777" w:rsidTr="00F445D7">
        <w:trPr>
          <w:trHeight w:val="249"/>
        </w:trPr>
        <w:tc>
          <w:tcPr>
            <w:tcW w:w="748" w:type="pct"/>
            <w:shd w:val="clear" w:color="auto" w:fill="auto"/>
          </w:tcPr>
          <w:p w14:paraId="24FC61A7" w14:textId="71FC3520"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lastRenderedPageBreak/>
              <w:t>Servicios otorgados para la Protección de los derechos de Niñas, Niños y Adolescentes garantizando su sano desarrollo familiar y social</w:t>
            </w:r>
          </w:p>
        </w:tc>
        <w:tc>
          <w:tcPr>
            <w:tcW w:w="713" w:type="pct"/>
            <w:shd w:val="clear" w:color="auto" w:fill="auto"/>
          </w:tcPr>
          <w:p w14:paraId="013B0E4D" w14:textId="1A4E0591"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Porcentaje de asesorías jurídicas, psicologías y de asistencia social otorgadas para garantizar la protección de los derechos de niñas, niños y adolescentes</w:t>
            </w:r>
          </w:p>
        </w:tc>
        <w:tc>
          <w:tcPr>
            <w:tcW w:w="521" w:type="pct"/>
            <w:shd w:val="clear" w:color="auto" w:fill="auto"/>
          </w:tcPr>
          <w:p w14:paraId="51A05027" w14:textId="51BCA674"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Trimestral</w:t>
            </w:r>
          </w:p>
        </w:tc>
        <w:tc>
          <w:tcPr>
            <w:tcW w:w="575" w:type="pct"/>
            <w:shd w:val="clear" w:color="auto" w:fill="auto"/>
          </w:tcPr>
          <w:p w14:paraId="0E2FBA25" w14:textId="4D4A8A6E"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Ascendente</w:t>
            </w:r>
          </w:p>
        </w:tc>
        <w:tc>
          <w:tcPr>
            <w:tcW w:w="505" w:type="pct"/>
            <w:shd w:val="clear" w:color="auto" w:fill="auto"/>
          </w:tcPr>
          <w:p w14:paraId="5804D171" w14:textId="3FAD7314"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2021</w:t>
            </w:r>
          </w:p>
        </w:tc>
        <w:tc>
          <w:tcPr>
            <w:tcW w:w="475" w:type="pct"/>
            <w:shd w:val="clear" w:color="auto" w:fill="auto"/>
          </w:tcPr>
          <w:p w14:paraId="4BE3B823" w14:textId="436613E7"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40000</w:t>
            </w:r>
          </w:p>
        </w:tc>
        <w:tc>
          <w:tcPr>
            <w:tcW w:w="475" w:type="pct"/>
            <w:shd w:val="clear" w:color="auto" w:fill="auto"/>
          </w:tcPr>
          <w:p w14:paraId="7A1BF99E" w14:textId="77777777" w:rsidR="001807AE" w:rsidRPr="00F445D7" w:rsidRDefault="001807AE" w:rsidP="00D05AB9">
            <w:pPr>
              <w:spacing w:line="240" w:lineRule="auto"/>
              <w:rPr>
                <w:rFonts w:asciiTheme="minorHAnsi" w:hAnsiTheme="minorHAnsi" w:cstheme="minorHAnsi"/>
                <w:iCs/>
              </w:rPr>
            </w:pPr>
          </w:p>
        </w:tc>
        <w:tc>
          <w:tcPr>
            <w:tcW w:w="391" w:type="pct"/>
            <w:shd w:val="clear" w:color="auto" w:fill="auto"/>
          </w:tcPr>
          <w:p w14:paraId="1E44199D" w14:textId="2618E6B9"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100%</w:t>
            </w:r>
          </w:p>
        </w:tc>
        <w:tc>
          <w:tcPr>
            <w:tcW w:w="597" w:type="pct"/>
            <w:shd w:val="clear" w:color="auto" w:fill="auto"/>
          </w:tcPr>
          <w:p w14:paraId="35974F36" w14:textId="77777777" w:rsidR="001807AE" w:rsidRPr="00F445D7" w:rsidRDefault="001807AE" w:rsidP="00D05AB9">
            <w:pPr>
              <w:spacing w:line="240" w:lineRule="auto"/>
              <w:rPr>
                <w:rFonts w:asciiTheme="minorHAnsi" w:hAnsiTheme="minorHAnsi" w:cstheme="minorHAnsi"/>
                <w:iCs/>
              </w:rPr>
            </w:pPr>
          </w:p>
        </w:tc>
      </w:tr>
      <w:tr w:rsidR="001807AE" w14:paraId="0DA2411A" w14:textId="77777777" w:rsidTr="00F445D7">
        <w:trPr>
          <w:trHeight w:val="234"/>
        </w:trPr>
        <w:tc>
          <w:tcPr>
            <w:tcW w:w="748" w:type="pct"/>
            <w:shd w:val="clear" w:color="auto" w:fill="auto"/>
          </w:tcPr>
          <w:p w14:paraId="47F90A2B" w14:textId="4F4BA6E2"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Prevención brindada para la protección de los derechos de las niñas, niños y adolescentes en el Estado de Sinaloa.</w:t>
            </w:r>
          </w:p>
        </w:tc>
        <w:tc>
          <w:tcPr>
            <w:tcW w:w="713" w:type="pct"/>
            <w:shd w:val="clear" w:color="auto" w:fill="auto"/>
          </w:tcPr>
          <w:p w14:paraId="3807E059" w14:textId="10B0A350"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Porcentaje de  prevención brindada para la protección de las niñas, niños y adolescentes</w:t>
            </w:r>
          </w:p>
        </w:tc>
        <w:tc>
          <w:tcPr>
            <w:tcW w:w="521" w:type="pct"/>
            <w:shd w:val="clear" w:color="auto" w:fill="auto"/>
          </w:tcPr>
          <w:p w14:paraId="2136902C" w14:textId="1A0A88B4"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Trimestral</w:t>
            </w:r>
          </w:p>
        </w:tc>
        <w:tc>
          <w:tcPr>
            <w:tcW w:w="575" w:type="pct"/>
            <w:shd w:val="clear" w:color="auto" w:fill="auto"/>
          </w:tcPr>
          <w:p w14:paraId="4545B9A8" w14:textId="212B1132"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Ascendente</w:t>
            </w:r>
          </w:p>
        </w:tc>
        <w:tc>
          <w:tcPr>
            <w:tcW w:w="505" w:type="pct"/>
            <w:shd w:val="clear" w:color="auto" w:fill="auto"/>
          </w:tcPr>
          <w:p w14:paraId="1EF03B6C" w14:textId="0C3F80A9"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2021</w:t>
            </w:r>
          </w:p>
        </w:tc>
        <w:tc>
          <w:tcPr>
            <w:tcW w:w="475" w:type="pct"/>
            <w:shd w:val="clear" w:color="auto" w:fill="auto"/>
          </w:tcPr>
          <w:p w14:paraId="01246C77" w14:textId="34B4814D"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200</w:t>
            </w:r>
          </w:p>
        </w:tc>
        <w:tc>
          <w:tcPr>
            <w:tcW w:w="475" w:type="pct"/>
            <w:shd w:val="clear" w:color="auto" w:fill="auto"/>
          </w:tcPr>
          <w:p w14:paraId="6D61B69E" w14:textId="77777777" w:rsidR="001807AE" w:rsidRPr="00F445D7" w:rsidRDefault="001807AE" w:rsidP="00D05AB9">
            <w:pPr>
              <w:spacing w:line="240" w:lineRule="auto"/>
              <w:rPr>
                <w:rFonts w:asciiTheme="minorHAnsi" w:hAnsiTheme="minorHAnsi" w:cstheme="minorHAnsi"/>
                <w:iCs/>
              </w:rPr>
            </w:pPr>
          </w:p>
        </w:tc>
        <w:tc>
          <w:tcPr>
            <w:tcW w:w="391" w:type="pct"/>
            <w:shd w:val="clear" w:color="auto" w:fill="auto"/>
          </w:tcPr>
          <w:p w14:paraId="58A7BDBD" w14:textId="1DB0BA01"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100%</w:t>
            </w:r>
          </w:p>
        </w:tc>
        <w:tc>
          <w:tcPr>
            <w:tcW w:w="597" w:type="pct"/>
            <w:shd w:val="clear" w:color="auto" w:fill="auto"/>
          </w:tcPr>
          <w:p w14:paraId="3626E815" w14:textId="77777777" w:rsidR="001807AE" w:rsidRPr="00F445D7" w:rsidRDefault="001807AE" w:rsidP="00D05AB9">
            <w:pPr>
              <w:spacing w:line="240" w:lineRule="auto"/>
              <w:rPr>
                <w:rFonts w:asciiTheme="minorHAnsi" w:hAnsiTheme="minorHAnsi" w:cstheme="minorHAnsi"/>
                <w:iCs/>
              </w:rPr>
            </w:pPr>
          </w:p>
        </w:tc>
      </w:tr>
      <w:tr w:rsidR="001807AE" w14:paraId="0685405F" w14:textId="77777777" w:rsidTr="00F445D7">
        <w:trPr>
          <w:trHeight w:val="234"/>
        </w:trPr>
        <w:tc>
          <w:tcPr>
            <w:tcW w:w="748" w:type="pct"/>
            <w:shd w:val="clear" w:color="auto" w:fill="auto"/>
          </w:tcPr>
          <w:p w14:paraId="38075D26" w14:textId="00998527"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 xml:space="preserve">Corrección otorgada para la protección de los derechos de las niñas, niños y </w:t>
            </w:r>
            <w:r w:rsidRPr="00F445D7">
              <w:rPr>
                <w:rFonts w:asciiTheme="minorHAnsi" w:hAnsiTheme="minorHAnsi" w:cstheme="minorHAnsi"/>
                <w:iCs/>
              </w:rPr>
              <w:lastRenderedPageBreak/>
              <w:t>adolescentes  en el estado de Sinaloa.</w:t>
            </w:r>
          </w:p>
        </w:tc>
        <w:tc>
          <w:tcPr>
            <w:tcW w:w="713" w:type="pct"/>
            <w:shd w:val="clear" w:color="auto" w:fill="auto"/>
          </w:tcPr>
          <w:p w14:paraId="0D8D413E" w14:textId="6F1C6D5A"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lastRenderedPageBreak/>
              <w:t>Porcentaje de denuncias atendidas por maltrato infantil</w:t>
            </w:r>
          </w:p>
        </w:tc>
        <w:tc>
          <w:tcPr>
            <w:tcW w:w="521" w:type="pct"/>
            <w:shd w:val="clear" w:color="auto" w:fill="auto"/>
          </w:tcPr>
          <w:p w14:paraId="7F0C911B" w14:textId="032B11AE"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Trimestral</w:t>
            </w:r>
          </w:p>
        </w:tc>
        <w:tc>
          <w:tcPr>
            <w:tcW w:w="575" w:type="pct"/>
            <w:shd w:val="clear" w:color="auto" w:fill="auto"/>
          </w:tcPr>
          <w:p w14:paraId="2027B1BF" w14:textId="31B28C47"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Ascendente</w:t>
            </w:r>
          </w:p>
        </w:tc>
        <w:tc>
          <w:tcPr>
            <w:tcW w:w="505" w:type="pct"/>
            <w:shd w:val="clear" w:color="auto" w:fill="auto"/>
          </w:tcPr>
          <w:p w14:paraId="79BB4FDB" w14:textId="15487E22"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2021</w:t>
            </w:r>
          </w:p>
          <w:p w14:paraId="2DDAA675" w14:textId="6F1452D9" w:rsidR="001807AE" w:rsidRPr="00F445D7" w:rsidRDefault="001807AE" w:rsidP="00D05AB9">
            <w:pPr>
              <w:spacing w:line="240" w:lineRule="auto"/>
              <w:rPr>
                <w:rFonts w:asciiTheme="minorHAnsi" w:hAnsiTheme="minorHAnsi" w:cstheme="minorHAnsi"/>
                <w:iCs/>
              </w:rPr>
            </w:pPr>
          </w:p>
        </w:tc>
        <w:tc>
          <w:tcPr>
            <w:tcW w:w="475" w:type="pct"/>
            <w:shd w:val="clear" w:color="auto" w:fill="auto"/>
          </w:tcPr>
          <w:p w14:paraId="3830A794" w14:textId="563C3718"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1600</w:t>
            </w:r>
          </w:p>
        </w:tc>
        <w:tc>
          <w:tcPr>
            <w:tcW w:w="475" w:type="pct"/>
            <w:shd w:val="clear" w:color="auto" w:fill="auto"/>
          </w:tcPr>
          <w:p w14:paraId="3D99A0C6" w14:textId="77777777" w:rsidR="001807AE" w:rsidRPr="00F445D7" w:rsidRDefault="001807AE" w:rsidP="00D05AB9">
            <w:pPr>
              <w:spacing w:line="240" w:lineRule="auto"/>
              <w:rPr>
                <w:rFonts w:asciiTheme="minorHAnsi" w:hAnsiTheme="minorHAnsi" w:cstheme="minorHAnsi"/>
                <w:iCs/>
              </w:rPr>
            </w:pPr>
          </w:p>
        </w:tc>
        <w:tc>
          <w:tcPr>
            <w:tcW w:w="391" w:type="pct"/>
            <w:shd w:val="clear" w:color="auto" w:fill="auto"/>
          </w:tcPr>
          <w:p w14:paraId="49B994C2" w14:textId="10285995" w:rsidR="001807AE" w:rsidRPr="00F445D7" w:rsidRDefault="001807AE" w:rsidP="00D05AB9">
            <w:pPr>
              <w:spacing w:line="240" w:lineRule="auto"/>
              <w:rPr>
                <w:rFonts w:asciiTheme="minorHAnsi" w:hAnsiTheme="minorHAnsi" w:cstheme="minorHAnsi"/>
                <w:iCs/>
              </w:rPr>
            </w:pPr>
            <w:r w:rsidRPr="00F445D7">
              <w:rPr>
                <w:rFonts w:asciiTheme="minorHAnsi" w:hAnsiTheme="minorHAnsi" w:cstheme="minorHAnsi"/>
                <w:iCs/>
              </w:rPr>
              <w:t>100%</w:t>
            </w:r>
          </w:p>
        </w:tc>
        <w:tc>
          <w:tcPr>
            <w:tcW w:w="597" w:type="pct"/>
            <w:shd w:val="clear" w:color="auto" w:fill="auto"/>
          </w:tcPr>
          <w:p w14:paraId="6F8CC598" w14:textId="77777777" w:rsidR="001807AE" w:rsidRPr="00F445D7" w:rsidRDefault="001807AE" w:rsidP="00D05AB9">
            <w:pPr>
              <w:spacing w:line="240" w:lineRule="auto"/>
              <w:rPr>
                <w:rFonts w:asciiTheme="minorHAnsi" w:hAnsiTheme="minorHAnsi" w:cstheme="minorHAnsi"/>
                <w:iCs/>
              </w:rPr>
            </w:pPr>
          </w:p>
        </w:tc>
      </w:tr>
      <w:tr w:rsidR="007A6E73" w14:paraId="70B8111C" w14:textId="77777777" w:rsidTr="00F445D7">
        <w:trPr>
          <w:trHeight w:val="234"/>
        </w:trPr>
        <w:tc>
          <w:tcPr>
            <w:tcW w:w="748" w:type="pct"/>
            <w:shd w:val="clear" w:color="auto" w:fill="auto"/>
          </w:tcPr>
          <w:p w14:paraId="41034292" w14:textId="32E35B54"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lastRenderedPageBreak/>
              <w:t>Otorgar Asesorías Jurídicas, Psicológicas y de Asistencia social en material Familiar, para la protección de los derechos de niñas, niños y adolescentes</w:t>
            </w:r>
          </w:p>
        </w:tc>
        <w:tc>
          <w:tcPr>
            <w:tcW w:w="713" w:type="pct"/>
            <w:shd w:val="clear" w:color="auto" w:fill="auto"/>
          </w:tcPr>
          <w:p w14:paraId="351DAE83" w14:textId="2A002BA5"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Porcentaje de asesorías otorgadas</w:t>
            </w:r>
          </w:p>
        </w:tc>
        <w:tc>
          <w:tcPr>
            <w:tcW w:w="521" w:type="pct"/>
            <w:shd w:val="clear" w:color="auto" w:fill="auto"/>
          </w:tcPr>
          <w:p w14:paraId="4EBC9867" w14:textId="32B60232"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Trimestral</w:t>
            </w:r>
          </w:p>
        </w:tc>
        <w:tc>
          <w:tcPr>
            <w:tcW w:w="575" w:type="pct"/>
            <w:shd w:val="clear" w:color="auto" w:fill="auto"/>
          </w:tcPr>
          <w:p w14:paraId="342F85D4" w14:textId="0B7F0592"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Ascendente</w:t>
            </w:r>
          </w:p>
        </w:tc>
        <w:tc>
          <w:tcPr>
            <w:tcW w:w="505" w:type="pct"/>
            <w:shd w:val="clear" w:color="auto" w:fill="auto"/>
          </w:tcPr>
          <w:p w14:paraId="1E2DEAC3" w14:textId="23055781"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2021</w:t>
            </w:r>
          </w:p>
        </w:tc>
        <w:tc>
          <w:tcPr>
            <w:tcW w:w="475" w:type="pct"/>
            <w:shd w:val="clear" w:color="auto" w:fill="auto"/>
          </w:tcPr>
          <w:p w14:paraId="6293FF06" w14:textId="1EFAC2D0"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40000</w:t>
            </w:r>
          </w:p>
        </w:tc>
        <w:tc>
          <w:tcPr>
            <w:tcW w:w="475" w:type="pct"/>
            <w:shd w:val="clear" w:color="auto" w:fill="auto"/>
          </w:tcPr>
          <w:p w14:paraId="62AB6E42" w14:textId="77777777" w:rsidR="007A6E73" w:rsidRPr="00F445D7" w:rsidRDefault="007A6E73" w:rsidP="00D05AB9">
            <w:pPr>
              <w:spacing w:line="240" w:lineRule="auto"/>
              <w:rPr>
                <w:rFonts w:asciiTheme="minorHAnsi" w:hAnsiTheme="minorHAnsi" w:cstheme="minorHAnsi"/>
                <w:iCs/>
              </w:rPr>
            </w:pPr>
          </w:p>
        </w:tc>
        <w:tc>
          <w:tcPr>
            <w:tcW w:w="391" w:type="pct"/>
            <w:shd w:val="clear" w:color="auto" w:fill="auto"/>
          </w:tcPr>
          <w:p w14:paraId="65B1B516" w14:textId="15105BF7"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100%</w:t>
            </w:r>
          </w:p>
        </w:tc>
        <w:tc>
          <w:tcPr>
            <w:tcW w:w="597" w:type="pct"/>
            <w:shd w:val="clear" w:color="auto" w:fill="auto"/>
          </w:tcPr>
          <w:p w14:paraId="6D7D0866" w14:textId="77777777" w:rsidR="007A6E73" w:rsidRPr="00F445D7" w:rsidRDefault="007A6E73" w:rsidP="00D05AB9">
            <w:pPr>
              <w:spacing w:line="240" w:lineRule="auto"/>
              <w:rPr>
                <w:rFonts w:asciiTheme="minorHAnsi" w:hAnsiTheme="minorHAnsi" w:cstheme="minorHAnsi"/>
                <w:iCs/>
              </w:rPr>
            </w:pPr>
          </w:p>
        </w:tc>
      </w:tr>
      <w:tr w:rsidR="007A6E73" w14:paraId="538FBEED" w14:textId="77777777" w:rsidTr="00F445D7">
        <w:trPr>
          <w:trHeight w:val="234"/>
        </w:trPr>
        <w:tc>
          <w:tcPr>
            <w:tcW w:w="748" w:type="pct"/>
            <w:shd w:val="clear" w:color="auto" w:fill="auto"/>
          </w:tcPr>
          <w:p w14:paraId="60755A47" w14:textId="5A9C49CB"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Brindar pláticas y talleres de prevención, para garantizar la protección de los derechos de las niñas, niños y adolescentes.</w:t>
            </w:r>
          </w:p>
        </w:tc>
        <w:tc>
          <w:tcPr>
            <w:tcW w:w="713" w:type="pct"/>
            <w:shd w:val="clear" w:color="auto" w:fill="auto"/>
          </w:tcPr>
          <w:p w14:paraId="1115406B" w14:textId="0B324611"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Porcentaje de pláticas y talleres realizados en materia de derechos de niñas, niños y adolescentes y prevención del maltrato infantil</w:t>
            </w:r>
          </w:p>
        </w:tc>
        <w:tc>
          <w:tcPr>
            <w:tcW w:w="521" w:type="pct"/>
            <w:shd w:val="clear" w:color="auto" w:fill="auto"/>
          </w:tcPr>
          <w:p w14:paraId="77550E8D" w14:textId="526D87AB"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Trimestral</w:t>
            </w:r>
          </w:p>
        </w:tc>
        <w:tc>
          <w:tcPr>
            <w:tcW w:w="575" w:type="pct"/>
            <w:shd w:val="clear" w:color="auto" w:fill="auto"/>
          </w:tcPr>
          <w:p w14:paraId="151C3495" w14:textId="4EFA8C4D"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Ascendente</w:t>
            </w:r>
          </w:p>
        </w:tc>
        <w:tc>
          <w:tcPr>
            <w:tcW w:w="505" w:type="pct"/>
            <w:shd w:val="clear" w:color="auto" w:fill="auto"/>
          </w:tcPr>
          <w:p w14:paraId="7619E741" w14:textId="7CE5565D"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2021</w:t>
            </w:r>
          </w:p>
        </w:tc>
        <w:tc>
          <w:tcPr>
            <w:tcW w:w="475" w:type="pct"/>
            <w:shd w:val="clear" w:color="auto" w:fill="auto"/>
          </w:tcPr>
          <w:p w14:paraId="5AC9B27B" w14:textId="052F1950"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200</w:t>
            </w:r>
          </w:p>
        </w:tc>
        <w:tc>
          <w:tcPr>
            <w:tcW w:w="475" w:type="pct"/>
            <w:shd w:val="clear" w:color="auto" w:fill="auto"/>
          </w:tcPr>
          <w:p w14:paraId="06D0FAEB" w14:textId="77777777" w:rsidR="007A6E73" w:rsidRPr="00F445D7" w:rsidRDefault="007A6E73" w:rsidP="00D05AB9">
            <w:pPr>
              <w:spacing w:line="240" w:lineRule="auto"/>
              <w:rPr>
                <w:rFonts w:asciiTheme="minorHAnsi" w:hAnsiTheme="minorHAnsi" w:cstheme="minorHAnsi"/>
                <w:iCs/>
              </w:rPr>
            </w:pPr>
          </w:p>
        </w:tc>
        <w:tc>
          <w:tcPr>
            <w:tcW w:w="391" w:type="pct"/>
            <w:shd w:val="clear" w:color="auto" w:fill="auto"/>
          </w:tcPr>
          <w:p w14:paraId="1A36C1DF" w14:textId="7AEAB859"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100%</w:t>
            </w:r>
          </w:p>
        </w:tc>
        <w:tc>
          <w:tcPr>
            <w:tcW w:w="597" w:type="pct"/>
            <w:shd w:val="clear" w:color="auto" w:fill="auto"/>
          </w:tcPr>
          <w:p w14:paraId="41B839D7" w14:textId="77777777" w:rsidR="007A6E73" w:rsidRPr="00F445D7" w:rsidRDefault="007A6E73" w:rsidP="00D05AB9">
            <w:pPr>
              <w:spacing w:line="240" w:lineRule="auto"/>
              <w:rPr>
                <w:rFonts w:asciiTheme="minorHAnsi" w:hAnsiTheme="minorHAnsi" w:cstheme="minorHAnsi"/>
                <w:iCs/>
              </w:rPr>
            </w:pPr>
          </w:p>
        </w:tc>
      </w:tr>
      <w:tr w:rsidR="007A6E73" w14:paraId="269858FD" w14:textId="77777777" w:rsidTr="00F445D7">
        <w:trPr>
          <w:trHeight w:val="234"/>
        </w:trPr>
        <w:tc>
          <w:tcPr>
            <w:tcW w:w="748" w:type="pct"/>
            <w:shd w:val="clear" w:color="auto" w:fill="auto"/>
          </w:tcPr>
          <w:p w14:paraId="4B11B648" w14:textId="1689BA39"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Otorgamiento de apoyos jurídicos en materia penal a niñas, niños y adolescentes para la protección de sus derechos.</w:t>
            </w:r>
          </w:p>
        </w:tc>
        <w:tc>
          <w:tcPr>
            <w:tcW w:w="713" w:type="pct"/>
            <w:shd w:val="clear" w:color="auto" w:fill="auto"/>
          </w:tcPr>
          <w:p w14:paraId="018AB76F" w14:textId="215F66C1"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Porcentaje de denuncias penales realizadas en relación con las requeridas</w:t>
            </w:r>
          </w:p>
        </w:tc>
        <w:tc>
          <w:tcPr>
            <w:tcW w:w="521" w:type="pct"/>
            <w:shd w:val="clear" w:color="auto" w:fill="auto"/>
          </w:tcPr>
          <w:p w14:paraId="41ABD78B" w14:textId="1118867C"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Trimestral</w:t>
            </w:r>
          </w:p>
        </w:tc>
        <w:tc>
          <w:tcPr>
            <w:tcW w:w="575" w:type="pct"/>
            <w:shd w:val="clear" w:color="auto" w:fill="auto"/>
          </w:tcPr>
          <w:p w14:paraId="7878CE81" w14:textId="74EBF8D8"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Ascendente</w:t>
            </w:r>
          </w:p>
        </w:tc>
        <w:tc>
          <w:tcPr>
            <w:tcW w:w="505" w:type="pct"/>
            <w:shd w:val="clear" w:color="auto" w:fill="auto"/>
          </w:tcPr>
          <w:p w14:paraId="1BB66058" w14:textId="77777777"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2021</w:t>
            </w:r>
          </w:p>
          <w:p w14:paraId="4D971C74" w14:textId="77777777" w:rsidR="007A6E73" w:rsidRPr="00F445D7" w:rsidRDefault="007A6E73" w:rsidP="00D05AB9">
            <w:pPr>
              <w:spacing w:line="240" w:lineRule="auto"/>
              <w:rPr>
                <w:rFonts w:asciiTheme="minorHAnsi" w:hAnsiTheme="minorHAnsi" w:cstheme="minorHAnsi"/>
                <w:iCs/>
              </w:rPr>
            </w:pPr>
          </w:p>
        </w:tc>
        <w:tc>
          <w:tcPr>
            <w:tcW w:w="475" w:type="pct"/>
            <w:shd w:val="clear" w:color="auto" w:fill="auto"/>
          </w:tcPr>
          <w:p w14:paraId="392B7611" w14:textId="3E9ADCC5"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1600</w:t>
            </w:r>
          </w:p>
        </w:tc>
        <w:tc>
          <w:tcPr>
            <w:tcW w:w="475" w:type="pct"/>
            <w:shd w:val="clear" w:color="auto" w:fill="auto"/>
          </w:tcPr>
          <w:p w14:paraId="535D418B" w14:textId="77777777" w:rsidR="007A6E73" w:rsidRPr="00F445D7" w:rsidRDefault="007A6E73" w:rsidP="00D05AB9">
            <w:pPr>
              <w:spacing w:line="240" w:lineRule="auto"/>
              <w:rPr>
                <w:rFonts w:asciiTheme="minorHAnsi" w:hAnsiTheme="minorHAnsi" w:cstheme="minorHAnsi"/>
                <w:iCs/>
              </w:rPr>
            </w:pPr>
          </w:p>
        </w:tc>
        <w:tc>
          <w:tcPr>
            <w:tcW w:w="391" w:type="pct"/>
            <w:shd w:val="clear" w:color="auto" w:fill="auto"/>
          </w:tcPr>
          <w:p w14:paraId="3BA84365" w14:textId="5614525F" w:rsidR="007A6E73" w:rsidRPr="00F445D7" w:rsidRDefault="007A6E73" w:rsidP="00D05AB9">
            <w:pPr>
              <w:spacing w:line="240" w:lineRule="auto"/>
              <w:rPr>
                <w:rFonts w:asciiTheme="minorHAnsi" w:hAnsiTheme="minorHAnsi" w:cstheme="minorHAnsi"/>
                <w:iCs/>
              </w:rPr>
            </w:pPr>
            <w:r w:rsidRPr="00F445D7">
              <w:rPr>
                <w:rFonts w:asciiTheme="minorHAnsi" w:hAnsiTheme="minorHAnsi" w:cstheme="minorHAnsi"/>
                <w:iCs/>
              </w:rPr>
              <w:t>100%</w:t>
            </w:r>
          </w:p>
        </w:tc>
        <w:tc>
          <w:tcPr>
            <w:tcW w:w="597" w:type="pct"/>
            <w:shd w:val="clear" w:color="auto" w:fill="auto"/>
          </w:tcPr>
          <w:p w14:paraId="412E419F" w14:textId="77777777" w:rsidR="007A6E73" w:rsidRPr="00F445D7" w:rsidRDefault="007A6E73" w:rsidP="00D05AB9">
            <w:pPr>
              <w:spacing w:line="240" w:lineRule="auto"/>
              <w:rPr>
                <w:rFonts w:asciiTheme="minorHAnsi" w:hAnsiTheme="minorHAnsi" w:cstheme="minorHAnsi"/>
                <w:iCs/>
              </w:rPr>
            </w:pPr>
          </w:p>
        </w:tc>
      </w:tr>
    </w:tbl>
    <w:p w14:paraId="7704F008" w14:textId="59C1CEB5" w:rsidR="00CA130E" w:rsidRDefault="00CA130E" w:rsidP="00CA130E">
      <w:pPr>
        <w:tabs>
          <w:tab w:val="left" w:pos="315"/>
        </w:tabs>
        <w:spacing w:after="0" w:line="240" w:lineRule="auto"/>
        <w:rPr>
          <w:lang w:val="es-ES"/>
        </w:rPr>
      </w:pPr>
    </w:p>
    <w:p w14:paraId="7B23CEB1" w14:textId="3D651AE5" w:rsidR="00CA130E" w:rsidRDefault="00CA130E" w:rsidP="00CA130E">
      <w:pPr>
        <w:rPr>
          <w:sz w:val="18"/>
          <w:lang w:val="es-ES"/>
        </w:rPr>
      </w:pPr>
      <w:r w:rsidRPr="00CA130E">
        <w:rPr>
          <w:b/>
          <w:sz w:val="18"/>
          <w:lang w:val="es-ES"/>
        </w:rPr>
        <w:lastRenderedPageBreak/>
        <w:t>*Nota</w:t>
      </w:r>
      <w:r w:rsidRPr="00CA130E">
        <w:rPr>
          <w:sz w:val="18"/>
          <w:lang w:val="es-ES"/>
        </w:rPr>
        <w:t xml:space="preserve">. Se deben incluir todos los indicadores del ISD del Pp y se deben justificar los casos en los que los indicadores se hayan desviado de la meta. Asimismo, la instancia evaluadora deberá valorar y pronunciarse sobre la pertinencia de las metas definidas y de sus logros, identificando (en su caso) </w:t>
      </w:r>
      <w:r w:rsidR="00F41EE4">
        <w:rPr>
          <w:sz w:val="18"/>
          <w:lang w:val="es-ES"/>
        </w:rPr>
        <w:t>debilidades</w:t>
      </w:r>
      <w:r w:rsidRPr="00CA130E">
        <w:rPr>
          <w:sz w:val="18"/>
          <w:lang w:val="es-ES"/>
        </w:rPr>
        <w:t xml:space="preserve"> o retos en la definición de metas.</w:t>
      </w:r>
    </w:p>
    <w:p w14:paraId="56970A14" w14:textId="41FEB617" w:rsidR="00CA130E" w:rsidRDefault="00CA130E">
      <w:pPr>
        <w:spacing w:line="276" w:lineRule="auto"/>
        <w:jc w:val="left"/>
        <w:rPr>
          <w:sz w:val="18"/>
          <w:lang w:val="es-ES"/>
        </w:rPr>
      </w:pPr>
      <w:r>
        <w:rPr>
          <w:sz w:val="18"/>
          <w:lang w:val="es-ES"/>
        </w:rPr>
        <w:br w:type="page"/>
      </w:r>
    </w:p>
    <w:p w14:paraId="24862B90" w14:textId="3694F6B7" w:rsidR="008A6A3A" w:rsidRPr="00591864" w:rsidRDefault="00CA130E" w:rsidP="00591864">
      <w:pPr>
        <w:jc w:val="center"/>
        <w:rPr>
          <w:b/>
          <w:lang w:val="es-ES"/>
        </w:rPr>
      </w:pPr>
      <w:r w:rsidRPr="00CA130E">
        <w:rPr>
          <w:b/>
          <w:lang w:val="es-ES"/>
        </w:rPr>
        <w:lastRenderedPageBreak/>
        <w:t>Anexo 14. Análisis FODA</w:t>
      </w:r>
    </w:p>
    <w:tbl>
      <w:tblPr>
        <w:tblW w:w="6262" w:type="pct"/>
        <w:tblInd w:w="-11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992"/>
        <w:gridCol w:w="3819"/>
        <w:gridCol w:w="993"/>
        <w:gridCol w:w="3120"/>
        <w:gridCol w:w="1132"/>
      </w:tblGrid>
      <w:tr w:rsidR="006E41B0" w14:paraId="48702D94" w14:textId="77777777" w:rsidTr="00040D3A">
        <w:trPr>
          <w:trHeight w:val="624"/>
        </w:trPr>
        <w:tc>
          <w:tcPr>
            <w:tcW w:w="901" w:type="pct"/>
            <w:shd w:val="clear" w:color="auto" w:fill="404040" w:themeFill="text1" w:themeFillTint="BF"/>
            <w:noWrap/>
            <w:vAlign w:val="center"/>
            <w:hideMark/>
          </w:tcPr>
          <w:p w14:paraId="18BEAE77" w14:textId="77777777" w:rsidR="006E41B0" w:rsidRDefault="006E41B0" w:rsidP="007C572D">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 xml:space="preserve">Módulo de la </w:t>
            </w:r>
          </w:p>
          <w:p w14:paraId="6637DABA" w14:textId="77777777" w:rsidR="006E41B0" w:rsidRDefault="006E41B0" w:rsidP="007C572D">
            <w:pPr>
              <w:spacing w:after="0" w:line="240" w:lineRule="auto"/>
              <w:jc w:val="center"/>
              <w:rPr>
                <w:rFonts w:asciiTheme="minorHAnsi" w:hAnsiTheme="minorHAnsi" w:cstheme="minorHAnsi"/>
                <w:b/>
                <w:bCs/>
                <w:color w:val="FFFFFF" w:themeColor="background1"/>
                <w:sz w:val="16"/>
                <w:szCs w:val="18"/>
              </w:rPr>
            </w:pPr>
            <w:r>
              <w:rPr>
                <w:rFonts w:cstheme="minorHAnsi"/>
                <w:b/>
                <w:bCs/>
                <w:color w:val="FFFFFF" w:themeColor="background1"/>
                <w:sz w:val="16"/>
                <w:szCs w:val="18"/>
              </w:rPr>
              <w:t>evaluación</w:t>
            </w:r>
          </w:p>
        </w:tc>
        <w:tc>
          <w:tcPr>
            <w:tcW w:w="1727" w:type="pct"/>
            <w:shd w:val="clear" w:color="auto" w:fill="404040" w:themeFill="text1" w:themeFillTint="BF"/>
            <w:noWrap/>
            <w:vAlign w:val="center"/>
            <w:hideMark/>
          </w:tcPr>
          <w:p w14:paraId="07CF0710" w14:textId="77777777" w:rsidR="006E41B0" w:rsidRDefault="006E41B0" w:rsidP="007C572D">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Fortaleza y/u oportunidad</w:t>
            </w:r>
          </w:p>
        </w:tc>
        <w:tc>
          <w:tcPr>
            <w:tcW w:w="449" w:type="pct"/>
            <w:shd w:val="clear" w:color="auto" w:fill="404040" w:themeFill="text1" w:themeFillTint="BF"/>
            <w:noWrap/>
            <w:vAlign w:val="center"/>
            <w:hideMark/>
          </w:tcPr>
          <w:p w14:paraId="2C4E9D19" w14:textId="77777777" w:rsidR="006E41B0" w:rsidRDefault="006E41B0" w:rsidP="007C572D">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Referencia (pregunta)</w:t>
            </w:r>
          </w:p>
        </w:tc>
        <w:tc>
          <w:tcPr>
            <w:tcW w:w="1411" w:type="pct"/>
            <w:shd w:val="clear" w:color="auto" w:fill="404040" w:themeFill="text1" w:themeFillTint="BF"/>
            <w:noWrap/>
            <w:vAlign w:val="center"/>
            <w:hideMark/>
          </w:tcPr>
          <w:p w14:paraId="5EED88F8" w14:textId="77777777" w:rsidR="006E41B0" w:rsidRDefault="006E41B0" w:rsidP="007C572D">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512" w:type="pct"/>
            <w:shd w:val="clear" w:color="auto" w:fill="404040" w:themeFill="text1" w:themeFillTint="BF"/>
            <w:vAlign w:val="center"/>
            <w:hideMark/>
          </w:tcPr>
          <w:p w14:paraId="59AC7778" w14:textId="77777777" w:rsidR="006E41B0" w:rsidRDefault="006E41B0" w:rsidP="007C572D">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6E41B0" w14:paraId="3E98390F" w14:textId="77777777" w:rsidTr="00040D3A">
        <w:trPr>
          <w:trHeight w:val="741"/>
        </w:trPr>
        <w:tc>
          <w:tcPr>
            <w:tcW w:w="901" w:type="pct"/>
            <w:vMerge w:val="restart"/>
            <w:shd w:val="clear" w:color="auto" w:fill="FFFFFF" w:themeFill="background1"/>
            <w:vAlign w:val="center"/>
          </w:tcPr>
          <w:p w14:paraId="129171B1"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Diseño</w:t>
            </w:r>
          </w:p>
        </w:tc>
        <w:tc>
          <w:tcPr>
            <w:tcW w:w="1727" w:type="pct"/>
            <w:shd w:val="clear" w:color="auto" w:fill="FFFFFF" w:themeFill="background1"/>
            <w:vAlign w:val="center"/>
          </w:tcPr>
          <w:p w14:paraId="70C34E7E" w14:textId="77777777" w:rsidR="006E41B0" w:rsidRPr="00F13318" w:rsidRDefault="006E41B0" w:rsidP="007C572D">
            <w:pPr>
              <w:spacing w:after="0" w:line="240" w:lineRule="auto"/>
              <w:jc w:val="center"/>
              <w:rPr>
                <w:rFonts w:cstheme="minorHAnsi"/>
                <w:sz w:val="16"/>
                <w:szCs w:val="18"/>
              </w:rPr>
            </w:pPr>
            <w:r w:rsidRPr="00F13318">
              <w:rPr>
                <w:rFonts w:cstheme="minorHAnsi"/>
                <w:sz w:val="16"/>
                <w:szCs w:val="18"/>
              </w:rPr>
              <w:t xml:space="preserve">Diagnóstico realizado por la Comisión de Derechos Humanos a nivel </w:t>
            </w:r>
            <w:r>
              <w:rPr>
                <w:rFonts w:cstheme="minorHAnsi"/>
                <w:sz w:val="16"/>
                <w:szCs w:val="18"/>
              </w:rPr>
              <w:t>n</w:t>
            </w:r>
            <w:r w:rsidRPr="00F13318">
              <w:rPr>
                <w:rFonts w:cstheme="minorHAnsi"/>
                <w:sz w:val="16"/>
                <w:szCs w:val="18"/>
              </w:rPr>
              <w:t>acional</w:t>
            </w:r>
          </w:p>
        </w:tc>
        <w:tc>
          <w:tcPr>
            <w:tcW w:w="449" w:type="pct"/>
            <w:shd w:val="clear" w:color="auto" w:fill="FFFFFF" w:themeFill="background1"/>
            <w:vAlign w:val="center"/>
          </w:tcPr>
          <w:p w14:paraId="0FA724A6"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1</w:t>
            </w:r>
          </w:p>
        </w:tc>
        <w:tc>
          <w:tcPr>
            <w:tcW w:w="1411" w:type="pct"/>
            <w:shd w:val="clear" w:color="auto" w:fill="FFFFFF" w:themeFill="background1"/>
            <w:vAlign w:val="center"/>
          </w:tcPr>
          <w:p w14:paraId="1A35A4F0" w14:textId="36545713" w:rsidR="006E41B0" w:rsidRPr="00F13318" w:rsidRDefault="006E41B0" w:rsidP="007C572D">
            <w:pPr>
              <w:spacing w:after="0" w:line="240" w:lineRule="auto"/>
              <w:jc w:val="center"/>
              <w:rPr>
                <w:rFonts w:cstheme="minorHAnsi"/>
                <w:sz w:val="16"/>
                <w:szCs w:val="18"/>
              </w:rPr>
            </w:pPr>
            <w:r>
              <w:rPr>
                <w:rFonts w:cstheme="minorHAnsi"/>
                <w:sz w:val="16"/>
                <w:szCs w:val="18"/>
              </w:rPr>
              <w:t>Realizar un diagnóstico de situación local que considere los elementos del documento</w:t>
            </w:r>
            <w:r w:rsidRPr="00F13318">
              <w:rPr>
                <w:rFonts w:cstheme="minorHAnsi"/>
                <w:sz w:val="16"/>
                <w:szCs w:val="18"/>
              </w:rPr>
              <w:t xml:space="preserve"> Aspectos a considerar</w:t>
            </w:r>
          </w:p>
        </w:tc>
        <w:tc>
          <w:tcPr>
            <w:tcW w:w="512" w:type="pct"/>
            <w:shd w:val="clear" w:color="auto" w:fill="FFFFFF" w:themeFill="background1"/>
            <w:vAlign w:val="center"/>
          </w:tcPr>
          <w:p w14:paraId="17053A3F"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14:paraId="21643D18" w14:textId="77777777" w:rsidTr="00040D3A">
        <w:trPr>
          <w:trHeight w:val="741"/>
        </w:trPr>
        <w:tc>
          <w:tcPr>
            <w:tcW w:w="901" w:type="pct"/>
            <w:vMerge/>
            <w:shd w:val="clear" w:color="auto" w:fill="FFFFFF" w:themeFill="background1"/>
            <w:vAlign w:val="center"/>
          </w:tcPr>
          <w:p w14:paraId="70D1DACC" w14:textId="77777777" w:rsidR="006E41B0" w:rsidRDefault="006E41B0" w:rsidP="007C572D">
            <w:pPr>
              <w:spacing w:after="0" w:line="240" w:lineRule="auto"/>
              <w:rPr>
                <w:rFonts w:cstheme="minorHAnsi"/>
                <w:sz w:val="16"/>
                <w:szCs w:val="18"/>
              </w:rPr>
            </w:pPr>
          </w:p>
        </w:tc>
        <w:tc>
          <w:tcPr>
            <w:tcW w:w="1727" w:type="pct"/>
            <w:shd w:val="clear" w:color="auto" w:fill="FFFFFF" w:themeFill="background1"/>
            <w:vAlign w:val="center"/>
          </w:tcPr>
          <w:p w14:paraId="3DC3C8F5" w14:textId="72FE7303" w:rsidR="006E41B0" w:rsidRPr="00F13318" w:rsidRDefault="006E41B0" w:rsidP="007C572D">
            <w:pPr>
              <w:spacing w:after="0" w:line="240" w:lineRule="auto"/>
              <w:jc w:val="center"/>
              <w:rPr>
                <w:rFonts w:cstheme="minorHAnsi"/>
                <w:sz w:val="16"/>
                <w:szCs w:val="18"/>
              </w:rPr>
            </w:pPr>
            <w:r>
              <w:rPr>
                <w:rFonts w:cstheme="minorHAnsi"/>
                <w:sz w:val="16"/>
                <w:szCs w:val="18"/>
              </w:rPr>
              <w:t>Pp</w:t>
            </w:r>
            <w:r w:rsidRPr="00F13318">
              <w:rPr>
                <w:rFonts w:cstheme="minorHAnsi"/>
                <w:sz w:val="16"/>
                <w:szCs w:val="18"/>
              </w:rPr>
              <w:t xml:space="preserve"> alineado al PED Vigente y a los ODS de la Agenda 2030</w:t>
            </w:r>
          </w:p>
        </w:tc>
        <w:tc>
          <w:tcPr>
            <w:tcW w:w="449" w:type="pct"/>
            <w:shd w:val="clear" w:color="auto" w:fill="FFFFFF" w:themeFill="background1"/>
            <w:vAlign w:val="center"/>
          </w:tcPr>
          <w:p w14:paraId="1B013ACB" w14:textId="77777777" w:rsidR="006E41B0" w:rsidRDefault="006E41B0" w:rsidP="007C572D">
            <w:pPr>
              <w:spacing w:after="0" w:line="240" w:lineRule="auto"/>
              <w:jc w:val="center"/>
              <w:rPr>
                <w:rFonts w:cstheme="minorHAnsi"/>
                <w:sz w:val="16"/>
                <w:szCs w:val="18"/>
              </w:rPr>
            </w:pPr>
            <w:r>
              <w:rPr>
                <w:rFonts w:cstheme="minorHAnsi"/>
                <w:sz w:val="16"/>
                <w:szCs w:val="18"/>
              </w:rPr>
              <w:t>5-6</w:t>
            </w:r>
          </w:p>
        </w:tc>
        <w:tc>
          <w:tcPr>
            <w:tcW w:w="1411" w:type="pct"/>
            <w:shd w:val="clear" w:color="auto" w:fill="FFFFFF" w:themeFill="background1"/>
            <w:vAlign w:val="center"/>
          </w:tcPr>
          <w:p w14:paraId="193944C8" w14:textId="1B916156" w:rsidR="006E41B0" w:rsidRDefault="006E41B0" w:rsidP="007C572D">
            <w:pPr>
              <w:spacing w:after="0" w:line="240" w:lineRule="auto"/>
              <w:jc w:val="center"/>
              <w:rPr>
                <w:rFonts w:cstheme="minorHAnsi"/>
                <w:sz w:val="16"/>
                <w:szCs w:val="18"/>
              </w:rPr>
            </w:pPr>
            <w:r>
              <w:rPr>
                <w:rFonts w:cstheme="minorHAnsi"/>
                <w:sz w:val="16"/>
                <w:szCs w:val="18"/>
              </w:rPr>
              <w:t xml:space="preserve">Realizar un documento de como contribuyen al logro de </w:t>
            </w:r>
            <w:r w:rsidR="00D05AB9">
              <w:rPr>
                <w:rFonts w:cstheme="minorHAnsi"/>
                <w:sz w:val="16"/>
                <w:szCs w:val="18"/>
              </w:rPr>
              <w:t>cumplimento</w:t>
            </w:r>
            <w:r>
              <w:rPr>
                <w:rFonts w:cstheme="minorHAnsi"/>
                <w:sz w:val="16"/>
                <w:szCs w:val="18"/>
              </w:rPr>
              <w:t xml:space="preserve"> de las acciones del Pp</w:t>
            </w:r>
          </w:p>
        </w:tc>
        <w:tc>
          <w:tcPr>
            <w:tcW w:w="512" w:type="pct"/>
            <w:shd w:val="clear" w:color="auto" w:fill="FFFFFF" w:themeFill="background1"/>
            <w:vAlign w:val="center"/>
          </w:tcPr>
          <w:p w14:paraId="451067A0" w14:textId="77777777" w:rsidR="006E41B0" w:rsidRDefault="006E41B0" w:rsidP="007C572D">
            <w:pPr>
              <w:spacing w:after="0" w:line="240" w:lineRule="auto"/>
              <w:jc w:val="center"/>
              <w:rPr>
                <w:rFonts w:cstheme="minorHAnsi"/>
                <w:sz w:val="16"/>
                <w:szCs w:val="18"/>
              </w:rPr>
            </w:pPr>
            <w:r>
              <w:rPr>
                <w:rFonts w:cstheme="minorHAnsi"/>
                <w:sz w:val="16"/>
                <w:szCs w:val="18"/>
              </w:rPr>
              <w:t>Corto Plazo</w:t>
            </w:r>
          </w:p>
        </w:tc>
      </w:tr>
      <w:tr w:rsidR="006E41B0" w14:paraId="67121A81" w14:textId="77777777" w:rsidTr="00040D3A">
        <w:trPr>
          <w:trHeight w:val="741"/>
        </w:trPr>
        <w:tc>
          <w:tcPr>
            <w:tcW w:w="901" w:type="pct"/>
            <w:shd w:val="clear" w:color="auto" w:fill="FFFFFF" w:themeFill="background1"/>
            <w:vAlign w:val="center"/>
          </w:tcPr>
          <w:p w14:paraId="1D887EA3" w14:textId="77777777" w:rsidR="006E41B0" w:rsidRDefault="006E41B0" w:rsidP="007C572D">
            <w:pPr>
              <w:spacing w:after="0" w:line="240" w:lineRule="auto"/>
              <w:rPr>
                <w:rFonts w:cstheme="minorHAnsi"/>
                <w:sz w:val="16"/>
                <w:szCs w:val="18"/>
              </w:rPr>
            </w:pPr>
            <w:r>
              <w:rPr>
                <w:rFonts w:cstheme="minorHAnsi"/>
                <w:sz w:val="16"/>
                <w:szCs w:val="18"/>
              </w:rPr>
              <w:t>Percepción de la Población Atendida</w:t>
            </w:r>
          </w:p>
        </w:tc>
        <w:tc>
          <w:tcPr>
            <w:tcW w:w="1727" w:type="pct"/>
            <w:shd w:val="clear" w:color="auto" w:fill="FFFFFF" w:themeFill="background1"/>
            <w:vAlign w:val="center"/>
          </w:tcPr>
          <w:p w14:paraId="186F008B" w14:textId="77777777" w:rsidR="006E41B0" w:rsidRPr="00F13318" w:rsidRDefault="006E41B0" w:rsidP="007C572D">
            <w:pPr>
              <w:spacing w:after="0" w:line="240" w:lineRule="auto"/>
              <w:jc w:val="center"/>
              <w:rPr>
                <w:rFonts w:cstheme="minorHAnsi"/>
                <w:sz w:val="16"/>
                <w:szCs w:val="18"/>
              </w:rPr>
            </w:pPr>
            <w:r w:rsidRPr="00F13318">
              <w:rPr>
                <w:rFonts w:cstheme="minorHAnsi"/>
                <w:sz w:val="16"/>
                <w:szCs w:val="18"/>
              </w:rPr>
              <w:t>Encuesta de satisfacción realiza</w:t>
            </w:r>
            <w:r>
              <w:rPr>
                <w:rFonts w:cstheme="minorHAnsi"/>
                <w:sz w:val="16"/>
                <w:szCs w:val="18"/>
              </w:rPr>
              <w:t>da</w:t>
            </w:r>
            <w:r w:rsidRPr="00F13318">
              <w:rPr>
                <w:rFonts w:cstheme="minorHAnsi"/>
                <w:sz w:val="16"/>
                <w:szCs w:val="18"/>
              </w:rPr>
              <w:t xml:space="preserve"> </w:t>
            </w:r>
            <w:r>
              <w:rPr>
                <w:rFonts w:cstheme="minorHAnsi"/>
                <w:sz w:val="16"/>
                <w:szCs w:val="18"/>
              </w:rPr>
              <w:t>a las y los</w:t>
            </w:r>
            <w:r w:rsidRPr="00F13318">
              <w:rPr>
                <w:rFonts w:cstheme="minorHAnsi"/>
                <w:sz w:val="16"/>
                <w:szCs w:val="18"/>
              </w:rPr>
              <w:t xml:space="preserve"> beneficiario</w:t>
            </w:r>
            <w:r>
              <w:rPr>
                <w:rFonts w:cstheme="minorHAnsi"/>
                <w:sz w:val="16"/>
                <w:szCs w:val="18"/>
              </w:rPr>
              <w:t>s</w:t>
            </w:r>
            <w:r w:rsidRPr="00F13318">
              <w:rPr>
                <w:rFonts w:cstheme="minorHAnsi"/>
                <w:sz w:val="16"/>
                <w:szCs w:val="18"/>
              </w:rPr>
              <w:t xml:space="preserve"> </w:t>
            </w:r>
            <w:r>
              <w:rPr>
                <w:rFonts w:cstheme="minorHAnsi"/>
                <w:sz w:val="16"/>
                <w:szCs w:val="18"/>
              </w:rPr>
              <w:t>del Pp</w:t>
            </w:r>
            <w:r w:rsidRPr="00F13318">
              <w:rPr>
                <w:rFonts w:cstheme="minorHAnsi"/>
                <w:sz w:val="16"/>
                <w:szCs w:val="18"/>
              </w:rPr>
              <w:t xml:space="preserve">. </w:t>
            </w:r>
          </w:p>
        </w:tc>
        <w:tc>
          <w:tcPr>
            <w:tcW w:w="449" w:type="pct"/>
            <w:shd w:val="clear" w:color="auto" w:fill="FFFFFF" w:themeFill="background1"/>
            <w:vAlign w:val="center"/>
          </w:tcPr>
          <w:p w14:paraId="7574995A" w14:textId="77777777" w:rsidR="006E41B0" w:rsidRDefault="006E41B0" w:rsidP="007C572D">
            <w:pPr>
              <w:spacing w:after="0" w:line="240" w:lineRule="auto"/>
              <w:jc w:val="center"/>
              <w:rPr>
                <w:rFonts w:cstheme="minorHAnsi"/>
                <w:sz w:val="16"/>
                <w:szCs w:val="18"/>
              </w:rPr>
            </w:pPr>
            <w:r>
              <w:rPr>
                <w:rFonts w:cstheme="minorHAnsi"/>
                <w:sz w:val="16"/>
                <w:szCs w:val="18"/>
              </w:rPr>
              <w:t>44</w:t>
            </w:r>
          </w:p>
        </w:tc>
        <w:tc>
          <w:tcPr>
            <w:tcW w:w="1411" w:type="pct"/>
            <w:shd w:val="clear" w:color="auto" w:fill="FFFFFF" w:themeFill="background1"/>
            <w:vAlign w:val="center"/>
          </w:tcPr>
          <w:p w14:paraId="152C0F21" w14:textId="77777777" w:rsidR="006E41B0" w:rsidRDefault="006E41B0" w:rsidP="007C572D">
            <w:pPr>
              <w:spacing w:after="0" w:line="240" w:lineRule="auto"/>
              <w:jc w:val="center"/>
              <w:rPr>
                <w:rFonts w:cstheme="minorHAnsi"/>
                <w:sz w:val="16"/>
                <w:szCs w:val="18"/>
              </w:rPr>
            </w:pPr>
            <w:r>
              <w:rPr>
                <w:rFonts w:cstheme="minorHAnsi"/>
                <w:sz w:val="16"/>
                <w:szCs w:val="18"/>
              </w:rPr>
              <w:t>Elaborar documento</w:t>
            </w:r>
            <w:r w:rsidRPr="00F13318">
              <w:rPr>
                <w:rFonts w:cstheme="minorHAnsi"/>
                <w:sz w:val="16"/>
                <w:szCs w:val="18"/>
              </w:rPr>
              <w:t xml:space="preserve"> que</w:t>
            </w:r>
            <w:r>
              <w:rPr>
                <w:rFonts w:cstheme="minorHAnsi"/>
                <w:sz w:val="16"/>
                <w:szCs w:val="18"/>
              </w:rPr>
              <w:t xml:space="preserve"> muestre</w:t>
            </w:r>
            <w:r w:rsidRPr="00F13318">
              <w:rPr>
                <w:rFonts w:cstheme="minorHAnsi"/>
                <w:sz w:val="16"/>
                <w:szCs w:val="18"/>
              </w:rPr>
              <w:t xml:space="preserve"> los resultados que arrojan son válidos y representativos y </w:t>
            </w:r>
            <w:r>
              <w:rPr>
                <w:rFonts w:cstheme="minorHAnsi"/>
                <w:sz w:val="16"/>
                <w:szCs w:val="18"/>
              </w:rPr>
              <w:t>que</w:t>
            </w:r>
            <w:r w:rsidRPr="00F13318">
              <w:rPr>
                <w:rFonts w:cstheme="minorHAnsi"/>
                <w:sz w:val="16"/>
                <w:szCs w:val="18"/>
              </w:rPr>
              <w:t xml:space="preserve"> los resultados se utilizan para mejorar la gestión del Pp</w:t>
            </w:r>
          </w:p>
        </w:tc>
        <w:tc>
          <w:tcPr>
            <w:tcW w:w="512" w:type="pct"/>
            <w:shd w:val="clear" w:color="auto" w:fill="FFFFFF" w:themeFill="background1"/>
            <w:vAlign w:val="center"/>
          </w:tcPr>
          <w:p w14:paraId="564D1B03" w14:textId="77777777" w:rsidR="006E41B0" w:rsidRDefault="006E41B0" w:rsidP="007C572D">
            <w:pPr>
              <w:spacing w:after="0" w:line="240" w:lineRule="auto"/>
              <w:jc w:val="center"/>
              <w:rPr>
                <w:rFonts w:cstheme="minorHAnsi"/>
                <w:sz w:val="16"/>
                <w:szCs w:val="18"/>
              </w:rPr>
            </w:pPr>
            <w:r>
              <w:rPr>
                <w:rFonts w:cstheme="minorHAnsi"/>
                <w:sz w:val="16"/>
                <w:szCs w:val="18"/>
              </w:rPr>
              <w:t>Corto Plazo</w:t>
            </w:r>
          </w:p>
        </w:tc>
      </w:tr>
      <w:tr w:rsidR="006E41B0" w14:paraId="69AE2950" w14:textId="77777777" w:rsidTr="00040D3A">
        <w:trPr>
          <w:trHeight w:val="624"/>
        </w:trPr>
        <w:tc>
          <w:tcPr>
            <w:tcW w:w="901" w:type="pct"/>
            <w:shd w:val="clear" w:color="auto" w:fill="7F7F7F" w:themeFill="text1" w:themeFillTint="80"/>
            <w:noWrap/>
            <w:vAlign w:val="center"/>
            <w:hideMark/>
          </w:tcPr>
          <w:p w14:paraId="3C8FAD97" w14:textId="77777777" w:rsidR="006E41B0" w:rsidRDefault="006E41B0" w:rsidP="007C572D">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Módulo de la evaluación</w:t>
            </w:r>
          </w:p>
        </w:tc>
        <w:tc>
          <w:tcPr>
            <w:tcW w:w="1727" w:type="pct"/>
            <w:shd w:val="clear" w:color="auto" w:fill="7F7F7F" w:themeFill="text1" w:themeFillTint="80"/>
            <w:noWrap/>
            <w:vAlign w:val="center"/>
            <w:hideMark/>
          </w:tcPr>
          <w:p w14:paraId="6F0354D1" w14:textId="77777777" w:rsidR="006E41B0" w:rsidRDefault="006E41B0" w:rsidP="007C572D">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Debilidad y/o amenaza</w:t>
            </w:r>
          </w:p>
        </w:tc>
        <w:tc>
          <w:tcPr>
            <w:tcW w:w="449" w:type="pct"/>
            <w:shd w:val="clear" w:color="auto" w:fill="7F7F7F" w:themeFill="text1" w:themeFillTint="80"/>
            <w:noWrap/>
            <w:vAlign w:val="center"/>
            <w:hideMark/>
          </w:tcPr>
          <w:p w14:paraId="6DD9C365" w14:textId="77777777" w:rsidR="006E41B0" w:rsidRDefault="006E41B0" w:rsidP="007C572D">
            <w:pPr>
              <w:spacing w:after="0" w:line="240" w:lineRule="auto"/>
              <w:jc w:val="center"/>
              <w:rPr>
                <w:rFonts w:cstheme="minorHAnsi"/>
                <w:b/>
                <w:bCs/>
                <w:color w:val="FFFFFF" w:themeColor="background1"/>
                <w:sz w:val="16"/>
                <w:szCs w:val="18"/>
              </w:rPr>
            </w:pPr>
            <w:r>
              <w:rPr>
                <w:rFonts w:cstheme="minorHAnsi"/>
                <w:b/>
                <w:bCs/>
                <w:color w:val="FFFFFF"/>
                <w:sz w:val="16"/>
                <w:szCs w:val="18"/>
              </w:rPr>
              <w:t>Referencia (pregunta)</w:t>
            </w:r>
          </w:p>
        </w:tc>
        <w:tc>
          <w:tcPr>
            <w:tcW w:w="1411" w:type="pct"/>
            <w:shd w:val="clear" w:color="auto" w:fill="7F7F7F" w:themeFill="text1" w:themeFillTint="80"/>
            <w:noWrap/>
            <w:vAlign w:val="center"/>
            <w:hideMark/>
          </w:tcPr>
          <w:p w14:paraId="5629E211" w14:textId="77777777" w:rsidR="006E41B0" w:rsidRDefault="006E41B0" w:rsidP="007C572D">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512" w:type="pct"/>
            <w:shd w:val="clear" w:color="auto" w:fill="7F7F7F" w:themeFill="text1" w:themeFillTint="80"/>
            <w:vAlign w:val="center"/>
            <w:hideMark/>
          </w:tcPr>
          <w:p w14:paraId="1FD28111" w14:textId="77777777" w:rsidR="006E41B0" w:rsidRDefault="006E41B0" w:rsidP="007C572D">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6E41B0" w:rsidRPr="00F13318" w14:paraId="5FE9381C" w14:textId="77777777" w:rsidTr="00040D3A">
        <w:trPr>
          <w:trHeight w:val="794"/>
        </w:trPr>
        <w:tc>
          <w:tcPr>
            <w:tcW w:w="901" w:type="pct"/>
            <w:vMerge w:val="restart"/>
            <w:shd w:val="clear" w:color="auto" w:fill="FFFFFF" w:themeFill="background1"/>
            <w:vAlign w:val="center"/>
          </w:tcPr>
          <w:p w14:paraId="5973CE7C"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Diseño</w:t>
            </w:r>
          </w:p>
        </w:tc>
        <w:tc>
          <w:tcPr>
            <w:tcW w:w="1727" w:type="pct"/>
            <w:shd w:val="clear" w:color="auto" w:fill="FFFFFF" w:themeFill="background1"/>
            <w:vAlign w:val="center"/>
          </w:tcPr>
          <w:p w14:paraId="4AC53E84"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 xml:space="preserve">No se </w:t>
            </w:r>
            <w:r w:rsidRPr="00F13318">
              <w:rPr>
                <w:rFonts w:cstheme="minorHAnsi"/>
                <w:sz w:val="16"/>
                <w:szCs w:val="18"/>
              </w:rPr>
              <w:t>muestra evidencia de que la información se encuentra sistematizada y/o cuenta con mecanismos documentados para su depuración y actualización, así como que incluya una clave única por unidad o elemento de la población atendida que permite su identificación en el tiempo.</w:t>
            </w:r>
          </w:p>
          <w:p w14:paraId="0BFC3522" w14:textId="77777777" w:rsidR="006E41B0" w:rsidRPr="00F13318" w:rsidRDefault="006E41B0" w:rsidP="007C572D">
            <w:pPr>
              <w:spacing w:after="0" w:line="240" w:lineRule="auto"/>
              <w:jc w:val="center"/>
              <w:rPr>
                <w:rFonts w:cstheme="minorHAnsi"/>
                <w:sz w:val="16"/>
                <w:szCs w:val="18"/>
              </w:rPr>
            </w:pPr>
          </w:p>
        </w:tc>
        <w:tc>
          <w:tcPr>
            <w:tcW w:w="449" w:type="pct"/>
            <w:shd w:val="clear" w:color="auto" w:fill="FFFFFF" w:themeFill="background1"/>
            <w:vAlign w:val="center"/>
          </w:tcPr>
          <w:p w14:paraId="658F1165"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8</w:t>
            </w:r>
          </w:p>
        </w:tc>
        <w:tc>
          <w:tcPr>
            <w:tcW w:w="1411" w:type="pct"/>
            <w:shd w:val="clear" w:color="auto" w:fill="FFFFFF" w:themeFill="background1"/>
            <w:vAlign w:val="center"/>
          </w:tcPr>
          <w:p w14:paraId="3C9B4ACD" w14:textId="77777777" w:rsidR="006E41B0" w:rsidRPr="00F13318" w:rsidRDefault="006E41B0" w:rsidP="007C572D">
            <w:pPr>
              <w:spacing w:after="0" w:line="240" w:lineRule="auto"/>
              <w:jc w:val="center"/>
              <w:rPr>
                <w:rFonts w:cstheme="minorHAnsi"/>
                <w:sz w:val="16"/>
                <w:szCs w:val="18"/>
              </w:rPr>
            </w:pPr>
            <w:r w:rsidRPr="00F13318">
              <w:rPr>
                <w:rFonts w:cstheme="minorHAnsi"/>
                <w:sz w:val="16"/>
                <w:szCs w:val="18"/>
              </w:rPr>
              <w:t xml:space="preserve">El programa no se encuentra vigente </w:t>
            </w:r>
          </w:p>
        </w:tc>
        <w:tc>
          <w:tcPr>
            <w:tcW w:w="512" w:type="pct"/>
            <w:shd w:val="clear" w:color="auto" w:fill="FFFFFF" w:themeFill="background1"/>
            <w:vAlign w:val="center"/>
          </w:tcPr>
          <w:p w14:paraId="2C915EA9"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4E98FF3D" w14:textId="77777777" w:rsidTr="00040D3A">
        <w:trPr>
          <w:trHeight w:val="794"/>
        </w:trPr>
        <w:tc>
          <w:tcPr>
            <w:tcW w:w="901" w:type="pct"/>
            <w:vMerge/>
            <w:shd w:val="clear" w:color="auto" w:fill="FFFFFF" w:themeFill="background1"/>
            <w:vAlign w:val="center"/>
          </w:tcPr>
          <w:p w14:paraId="111A654A" w14:textId="77777777" w:rsidR="006E41B0" w:rsidRPr="00F13318" w:rsidRDefault="006E41B0" w:rsidP="007C572D">
            <w:pPr>
              <w:spacing w:after="0" w:line="240" w:lineRule="auto"/>
              <w:jc w:val="center"/>
              <w:rPr>
                <w:rFonts w:cstheme="minorHAnsi"/>
                <w:sz w:val="16"/>
                <w:szCs w:val="18"/>
              </w:rPr>
            </w:pPr>
          </w:p>
        </w:tc>
        <w:tc>
          <w:tcPr>
            <w:tcW w:w="1727" w:type="pct"/>
            <w:shd w:val="clear" w:color="auto" w:fill="FFFFFF" w:themeFill="background1"/>
            <w:vAlign w:val="center"/>
          </w:tcPr>
          <w:p w14:paraId="3CAC7690" w14:textId="77777777" w:rsidR="006E41B0" w:rsidRPr="00F13318" w:rsidRDefault="006E41B0" w:rsidP="007C572D">
            <w:pPr>
              <w:spacing w:after="0" w:line="240" w:lineRule="auto"/>
              <w:jc w:val="center"/>
              <w:rPr>
                <w:rFonts w:cstheme="minorHAnsi"/>
                <w:sz w:val="16"/>
                <w:szCs w:val="18"/>
              </w:rPr>
            </w:pPr>
            <w:r w:rsidRPr="00F13318">
              <w:rPr>
                <w:rFonts w:cstheme="minorHAnsi"/>
                <w:sz w:val="16"/>
                <w:szCs w:val="18"/>
              </w:rPr>
              <w:t>Los medios de verificación no incluyen el nombre del área administrativa que genera o publica la información e indican la ubicación física del documento</w:t>
            </w:r>
            <w:r>
              <w:rPr>
                <w:rFonts w:cstheme="minorHAnsi"/>
                <w:sz w:val="16"/>
                <w:szCs w:val="18"/>
              </w:rPr>
              <w:t xml:space="preserve"> y a</w:t>
            </w:r>
            <w:r w:rsidRPr="00F13318">
              <w:rPr>
                <w:rFonts w:cstheme="minorHAnsi"/>
                <w:sz w:val="16"/>
                <w:szCs w:val="18"/>
              </w:rPr>
              <w:t>l intentar acceder a la liga de la página electrónica alojada en la MIR, no es posible ir a la información directa de cada indicador. De igual forma no se presenta el nombre completo del documento donde se encuentra la información ni especifican el año o periodo en que se emite el documento. Por lo tanto, se recomienda revisar e integran todos los criterios a los medios de verificación de la MIR del Pp.</w:t>
            </w:r>
          </w:p>
          <w:p w14:paraId="3F4D525F" w14:textId="77777777" w:rsidR="006E41B0" w:rsidRPr="00F13318" w:rsidRDefault="006E41B0" w:rsidP="007C572D">
            <w:pPr>
              <w:spacing w:after="0" w:line="240" w:lineRule="auto"/>
              <w:jc w:val="center"/>
              <w:rPr>
                <w:rFonts w:cstheme="minorHAnsi"/>
                <w:sz w:val="16"/>
                <w:szCs w:val="18"/>
              </w:rPr>
            </w:pPr>
          </w:p>
        </w:tc>
        <w:tc>
          <w:tcPr>
            <w:tcW w:w="449" w:type="pct"/>
            <w:shd w:val="clear" w:color="auto" w:fill="FFFFFF" w:themeFill="background1"/>
            <w:vAlign w:val="center"/>
          </w:tcPr>
          <w:p w14:paraId="145DDB1C" w14:textId="77777777" w:rsidR="006E41B0" w:rsidRDefault="006E41B0" w:rsidP="007C572D">
            <w:pPr>
              <w:spacing w:after="0" w:line="240" w:lineRule="auto"/>
              <w:jc w:val="center"/>
              <w:rPr>
                <w:rFonts w:cstheme="minorHAnsi"/>
                <w:sz w:val="16"/>
                <w:szCs w:val="18"/>
              </w:rPr>
            </w:pPr>
            <w:r>
              <w:rPr>
                <w:rFonts w:cstheme="minorHAnsi"/>
                <w:sz w:val="16"/>
                <w:szCs w:val="18"/>
              </w:rPr>
              <w:t>11</w:t>
            </w:r>
          </w:p>
        </w:tc>
        <w:tc>
          <w:tcPr>
            <w:tcW w:w="1411" w:type="pct"/>
            <w:shd w:val="clear" w:color="auto" w:fill="FFFFFF" w:themeFill="background1"/>
            <w:vAlign w:val="center"/>
          </w:tcPr>
          <w:p w14:paraId="1FF5040A" w14:textId="77F58D82" w:rsidR="006E41B0" w:rsidRPr="00F13318" w:rsidRDefault="006E41B0" w:rsidP="006E41B0">
            <w:pPr>
              <w:spacing w:after="0" w:line="240" w:lineRule="auto"/>
              <w:jc w:val="center"/>
              <w:rPr>
                <w:rFonts w:cstheme="minorHAnsi"/>
                <w:sz w:val="16"/>
                <w:szCs w:val="18"/>
              </w:rPr>
            </w:pPr>
            <w:r>
              <w:rPr>
                <w:rFonts w:cstheme="minorHAnsi"/>
                <w:sz w:val="16"/>
                <w:szCs w:val="18"/>
              </w:rPr>
              <w:t>Restructuración de los m</w:t>
            </w:r>
            <w:r w:rsidRPr="00F13318">
              <w:rPr>
                <w:rFonts w:cstheme="minorHAnsi"/>
                <w:sz w:val="16"/>
                <w:szCs w:val="18"/>
              </w:rPr>
              <w:t>edios de verificación</w:t>
            </w:r>
            <w:r>
              <w:rPr>
                <w:rFonts w:cstheme="minorHAnsi"/>
                <w:sz w:val="16"/>
                <w:szCs w:val="18"/>
              </w:rPr>
              <w:t xml:space="preserve"> para que</w:t>
            </w:r>
            <w:r w:rsidRPr="00F13318">
              <w:rPr>
                <w:rFonts w:cstheme="minorHAnsi"/>
                <w:sz w:val="16"/>
                <w:szCs w:val="18"/>
              </w:rPr>
              <w:t xml:space="preserve"> incluy</w:t>
            </w:r>
            <w:r>
              <w:rPr>
                <w:rFonts w:cstheme="minorHAnsi"/>
                <w:sz w:val="16"/>
                <w:szCs w:val="18"/>
              </w:rPr>
              <w:t>a</w:t>
            </w:r>
            <w:r w:rsidRPr="00F13318">
              <w:rPr>
                <w:rFonts w:cstheme="minorHAnsi"/>
                <w:sz w:val="16"/>
                <w:szCs w:val="18"/>
              </w:rPr>
              <w:t xml:space="preserve"> el nombre del</w:t>
            </w:r>
            <w:r>
              <w:rPr>
                <w:rFonts w:cstheme="minorHAnsi"/>
                <w:sz w:val="16"/>
                <w:szCs w:val="18"/>
              </w:rPr>
              <w:t xml:space="preserve"> </w:t>
            </w:r>
            <w:r w:rsidRPr="00F13318">
              <w:rPr>
                <w:rFonts w:cstheme="minorHAnsi"/>
                <w:sz w:val="16"/>
                <w:szCs w:val="18"/>
              </w:rPr>
              <w:t>nombre del área administrativa que genera o publica la información</w:t>
            </w:r>
            <w:r>
              <w:rPr>
                <w:rFonts w:cstheme="minorHAnsi"/>
                <w:sz w:val="16"/>
                <w:szCs w:val="18"/>
              </w:rPr>
              <w:t xml:space="preserve">, </w:t>
            </w:r>
            <w:r w:rsidRPr="00F13318">
              <w:rPr>
                <w:rFonts w:cstheme="minorHAnsi"/>
                <w:sz w:val="16"/>
                <w:szCs w:val="18"/>
              </w:rPr>
              <w:t>la ubicación física del documento</w:t>
            </w:r>
            <w:r>
              <w:rPr>
                <w:rFonts w:cstheme="minorHAnsi"/>
                <w:sz w:val="16"/>
                <w:szCs w:val="18"/>
              </w:rPr>
              <w:t xml:space="preserve">, </w:t>
            </w:r>
            <w:r w:rsidRPr="00F13318">
              <w:rPr>
                <w:rFonts w:cstheme="minorHAnsi"/>
                <w:sz w:val="16"/>
                <w:szCs w:val="18"/>
              </w:rPr>
              <w:t xml:space="preserve">la liga de la página electrónica </w:t>
            </w:r>
            <w:r>
              <w:rPr>
                <w:rFonts w:cstheme="minorHAnsi"/>
                <w:sz w:val="16"/>
                <w:szCs w:val="18"/>
              </w:rPr>
              <w:t>con</w:t>
            </w:r>
            <w:r w:rsidRPr="00F13318">
              <w:rPr>
                <w:rFonts w:cstheme="minorHAnsi"/>
                <w:sz w:val="16"/>
                <w:szCs w:val="18"/>
              </w:rPr>
              <w:t xml:space="preserve"> información directa de cada indicador. </w:t>
            </w:r>
            <w:r>
              <w:rPr>
                <w:rFonts w:cstheme="minorHAnsi"/>
                <w:sz w:val="16"/>
                <w:szCs w:val="18"/>
              </w:rPr>
              <w:t>N</w:t>
            </w:r>
            <w:r w:rsidRPr="00F13318">
              <w:rPr>
                <w:rFonts w:cstheme="minorHAnsi"/>
                <w:sz w:val="16"/>
                <w:szCs w:val="18"/>
              </w:rPr>
              <w:t xml:space="preserve">ombre completo del documento donde se encuentra la información </w:t>
            </w:r>
            <w:r>
              <w:rPr>
                <w:rFonts w:cstheme="minorHAnsi"/>
                <w:sz w:val="16"/>
                <w:szCs w:val="18"/>
              </w:rPr>
              <w:t xml:space="preserve">y </w:t>
            </w:r>
            <w:r w:rsidRPr="00F13318">
              <w:rPr>
                <w:rFonts w:cstheme="minorHAnsi"/>
                <w:sz w:val="16"/>
                <w:szCs w:val="18"/>
              </w:rPr>
              <w:t>el año o periodo en que se emite el documento.</w:t>
            </w:r>
          </w:p>
          <w:p w14:paraId="6FAB776B" w14:textId="15A8A7C9" w:rsidR="006E41B0" w:rsidRPr="00F13318" w:rsidRDefault="006E41B0" w:rsidP="007C572D">
            <w:pPr>
              <w:spacing w:after="0" w:line="240" w:lineRule="auto"/>
              <w:jc w:val="center"/>
              <w:rPr>
                <w:rFonts w:cstheme="minorHAnsi"/>
                <w:sz w:val="16"/>
                <w:szCs w:val="18"/>
              </w:rPr>
            </w:pPr>
          </w:p>
        </w:tc>
        <w:tc>
          <w:tcPr>
            <w:tcW w:w="512" w:type="pct"/>
            <w:shd w:val="clear" w:color="auto" w:fill="FFFFFF" w:themeFill="background1"/>
            <w:vAlign w:val="center"/>
          </w:tcPr>
          <w:p w14:paraId="20113132" w14:textId="77777777" w:rsidR="006E41B0"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718F1451" w14:textId="77777777" w:rsidTr="00040D3A">
        <w:trPr>
          <w:trHeight w:val="794"/>
        </w:trPr>
        <w:tc>
          <w:tcPr>
            <w:tcW w:w="901" w:type="pct"/>
            <w:vMerge/>
            <w:shd w:val="clear" w:color="auto" w:fill="FFFFFF" w:themeFill="background1"/>
            <w:vAlign w:val="center"/>
          </w:tcPr>
          <w:p w14:paraId="5E84AA37" w14:textId="77777777" w:rsidR="006E41B0" w:rsidRPr="00F13318" w:rsidRDefault="006E41B0" w:rsidP="007C572D">
            <w:pPr>
              <w:spacing w:after="0" w:line="240" w:lineRule="auto"/>
              <w:jc w:val="center"/>
              <w:rPr>
                <w:rFonts w:cstheme="minorHAnsi"/>
                <w:sz w:val="16"/>
                <w:szCs w:val="18"/>
              </w:rPr>
            </w:pPr>
          </w:p>
        </w:tc>
        <w:tc>
          <w:tcPr>
            <w:tcW w:w="1727" w:type="pct"/>
            <w:shd w:val="clear" w:color="auto" w:fill="FFFFFF" w:themeFill="background1"/>
            <w:vAlign w:val="center"/>
          </w:tcPr>
          <w:p w14:paraId="2282DEC4"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L</w:t>
            </w:r>
            <w:r w:rsidRPr="00F13318">
              <w:rPr>
                <w:rFonts w:cstheme="minorHAnsi"/>
                <w:sz w:val="16"/>
                <w:szCs w:val="18"/>
              </w:rPr>
              <w:t>os 3 componentes con sus respectivas actividades, poseen las mismas metas e indicadores. Además, los valores establecidos están en datos absolutos y el resultado son porcentaje.</w:t>
            </w:r>
          </w:p>
          <w:p w14:paraId="11A8D66E" w14:textId="77777777" w:rsidR="006E41B0" w:rsidRPr="00F13318" w:rsidRDefault="006E41B0" w:rsidP="007C572D">
            <w:pPr>
              <w:spacing w:after="0" w:line="240" w:lineRule="auto"/>
              <w:jc w:val="center"/>
              <w:rPr>
                <w:rFonts w:cstheme="minorHAnsi"/>
                <w:sz w:val="16"/>
                <w:szCs w:val="18"/>
              </w:rPr>
            </w:pPr>
          </w:p>
        </w:tc>
        <w:tc>
          <w:tcPr>
            <w:tcW w:w="449" w:type="pct"/>
            <w:shd w:val="clear" w:color="auto" w:fill="FFFFFF" w:themeFill="background1"/>
            <w:vAlign w:val="center"/>
          </w:tcPr>
          <w:p w14:paraId="1536E98B" w14:textId="77777777" w:rsidR="006E41B0" w:rsidRDefault="006E41B0" w:rsidP="007C572D">
            <w:pPr>
              <w:spacing w:after="0" w:line="240" w:lineRule="auto"/>
              <w:jc w:val="center"/>
              <w:rPr>
                <w:rFonts w:cstheme="minorHAnsi"/>
                <w:sz w:val="16"/>
                <w:szCs w:val="18"/>
              </w:rPr>
            </w:pPr>
            <w:r>
              <w:rPr>
                <w:rFonts w:cstheme="minorHAnsi"/>
                <w:sz w:val="16"/>
                <w:szCs w:val="18"/>
              </w:rPr>
              <w:t>12</w:t>
            </w:r>
          </w:p>
        </w:tc>
        <w:tc>
          <w:tcPr>
            <w:tcW w:w="1411" w:type="pct"/>
            <w:shd w:val="clear" w:color="auto" w:fill="FFFFFF" w:themeFill="background1"/>
            <w:vAlign w:val="center"/>
          </w:tcPr>
          <w:p w14:paraId="76AA3A15"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 xml:space="preserve">Es necesario realizar un </w:t>
            </w:r>
            <w:r w:rsidRPr="00F13318">
              <w:rPr>
                <w:rFonts w:cstheme="minorHAnsi"/>
                <w:sz w:val="16"/>
                <w:szCs w:val="18"/>
              </w:rPr>
              <w:t>ajuste en sus metas e indicadores</w:t>
            </w:r>
            <w:r>
              <w:rPr>
                <w:rFonts w:cstheme="minorHAnsi"/>
                <w:sz w:val="16"/>
                <w:szCs w:val="18"/>
              </w:rPr>
              <w:t>.</w:t>
            </w:r>
          </w:p>
        </w:tc>
        <w:tc>
          <w:tcPr>
            <w:tcW w:w="512" w:type="pct"/>
            <w:shd w:val="clear" w:color="auto" w:fill="FFFFFF" w:themeFill="background1"/>
            <w:vAlign w:val="center"/>
          </w:tcPr>
          <w:p w14:paraId="7B83277E" w14:textId="77777777" w:rsidR="006E41B0"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6033F604" w14:textId="77777777" w:rsidTr="00040D3A">
        <w:trPr>
          <w:trHeight w:val="794"/>
        </w:trPr>
        <w:tc>
          <w:tcPr>
            <w:tcW w:w="901" w:type="pct"/>
            <w:shd w:val="clear" w:color="auto" w:fill="FFFFFF" w:themeFill="background1"/>
            <w:vAlign w:val="center"/>
          </w:tcPr>
          <w:p w14:paraId="190B57E5"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 xml:space="preserve">Planeación </w:t>
            </w:r>
            <w:r w:rsidRPr="00F13318">
              <w:rPr>
                <w:rFonts w:cstheme="minorHAnsi"/>
                <w:sz w:val="16"/>
                <w:szCs w:val="18"/>
              </w:rPr>
              <w:t>y orientación a resultados</w:t>
            </w:r>
          </w:p>
        </w:tc>
        <w:tc>
          <w:tcPr>
            <w:tcW w:w="1727" w:type="pct"/>
            <w:shd w:val="clear" w:color="auto" w:fill="FFFFFF" w:themeFill="background1"/>
            <w:vAlign w:val="center"/>
          </w:tcPr>
          <w:p w14:paraId="6337B864" w14:textId="77777777" w:rsidR="006E41B0" w:rsidRPr="00F13318" w:rsidRDefault="006E41B0" w:rsidP="007C572D">
            <w:pPr>
              <w:spacing w:after="0" w:line="240" w:lineRule="auto"/>
              <w:jc w:val="center"/>
              <w:rPr>
                <w:rFonts w:cstheme="minorHAnsi"/>
                <w:sz w:val="16"/>
                <w:szCs w:val="18"/>
              </w:rPr>
            </w:pPr>
            <w:r w:rsidRPr="00F13318">
              <w:rPr>
                <w:rFonts w:cstheme="minorHAnsi"/>
                <w:sz w:val="16"/>
                <w:szCs w:val="18"/>
              </w:rPr>
              <w:t>La UR no presentó evidencia de que el Pp cuente con un PAT.</w:t>
            </w:r>
          </w:p>
        </w:tc>
        <w:tc>
          <w:tcPr>
            <w:tcW w:w="449" w:type="pct"/>
            <w:shd w:val="clear" w:color="auto" w:fill="FFFFFF" w:themeFill="background1"/>
            <w:vAlign w:val="center"/>
          </w:tcPr>
          <w:p w14:paraId="6BA9CA1D" w14:textId="77777777" w:rsidR="006E41B0" w:rsidRDefault="006E41B0" w:rsidP="007C572D">
            <w:pPr>
              <w:spacing w:after="0" w:line="240" w:lineRule="auto"/>
              <w:jc w:val="center"/>
              <w:rPr>
                <w:rFonts w:cstheme="minorHAnsi"/>
                <w:sz w:val="16"/>
                <w:szCs w:val="18"/>
              </w:rPr>
            </w:pPr>
            <w:r>
              <w:rPr>
                <w:rFonts w:cstheme="minorHAnsi"/>
                <w:sz w:val="16"/>
                <w:szCs w:val="18"/>
              </w:rPr>
              <w:t>16</w:t>
            </w:r>
          </w:p>
        </w:tc>
        <w:tc>
          <w:tcPr>
            <w:tcW w:w="1411" w:type="pct"/>
            <w:shd w:val="clear" w:color="auto" w:fill="FFFFFF" w:themeFill="background1"/>
            <w:vAlign w:val="center"/>
          </w:tcPr>
          <w:p w14:paraId="6BBBA90D"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Realizar un PAT, para este y ejercicios posteriores</w:t>
            </w:r>
            <w:r w:rsidRPr="00F13318">
              <w:rPr>
                <w:rFonts w:cstheme="minorHAnsi"/>
                <w:sz w:val="16"/>
                <w:szCs w:val="18"/>
              </w:rPr>
              <w:t>.</w:t>
            </w:r>
          </w:p>
        </w:tc>
        <w:tc>
          <w:tcPr>
            <w:tcW w:w="512" w:type="pct"/>
            <w:shd w:val="clear" w:color="auto" w:fill="FFFFFF" w:themeFill="background1"/>
            <w:vAlign w:val="center"/>
          </w:tcPr>
          <w:p w14:paraId="195154EE"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33E04214" w14:textId="77777777" w:rsidTr="00040D3A">
        <w:trPr>
          <w:trHeight w:val="794"/>
        </w:trPr>
        <w:tc>
          <w:tcPr>
            <w:tcW w:w="901" w:type="pct"/>
            <w:vMerge w:val="restart"/>
            <w:shd w:val="clear" w:color="auto" w:fill="FFFFFF" w:themeFill="background1"/>
            <w:vAlign w:val="center"/>
          </w:tcPr>
          <w:p w14:paraId="4471E333"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 xml:space="preserve">Planeación </w:t>
            </w:r>
            <w:r w:rsidRPr="00F13318">
              <w:rPr>
                <w:rFonts w:cstheme="minorHAnsi"/>
                <w:sz w:val="16"/>
                <w:szCs w:val="18"/>
              </w:rPr>
              <w:t>y orientación a resultados</w:t>
            </w:r>
          </w:p>
        </w:tc>
        <w:tc>
          <w:tcPr>
            <w:tcW w:w="1727" w:type="pct"/>
            <w:shd w:val="clear" w:color="auto" w:fill="FFFFFF" w:themeFill="background1"/>
            <w:vAlign w:val="center"/>
          </w:tcPr>
          <w:p w14:paraId="6025FD02" w14:textId="160222CF" w:rsidR="006E41B0" w:rsidRPr="00F13318" w:rsidRDefault="006E41B0" w:rsidP="007C572D">
            <w:pPr>
              <w:spacing w:after="0" w:line="240" w:lineRule="auto"/>
              <w:jc w:val="center"/>
              <w:rPr>
                <w:rFonts w:cstheme="minorHAnsi"/>
                <w:sz w:val="16"/>
                <w:szCs w:val="18"/>
              </w:rPr>
            </w:pPr>
            <w:r w:rsidRPr="00F13318">
              <w:rPr>
                <w:rFonts w:cstheme="minorHAnsi"/>
                <w:sz w:val="16"/>
                <w:szCs w:val="18"/>
              </w:rPr>
              <w:t xml:space="preserve">En cuanto a las características de la población no atendida la UR no presentó evidencia de sus </w:t>
            </w:r>
            <w:r w:rsidR="00FE28A1" w:rsidRPr="00F13318">
              <w:rPr>
                <w:rFonts w:cstheme="minorHAnsi"/>
                <w:sz w:val="16"/>
                <w:szCs w:val="18"/>
              </w:rPr>
              <w:t>características</w:t>
            </w:r>
            <w:r w:rsidRPr="00F13318">
              <w:rPr>
                <w:rFonts w:cstheme="minorHAnsi"/>
                <w:sz w:val="16"/>
                <w:szCs w:val="18"/>
              </w:rPr>
              <w:t>.</w:t>
            </w:r>
          </w:p>
        </w:tc>
        <w:tc>
          <w:tcPr>
            <w:tcW w:w="449" w:type="pct"/>
            <w:shd w:val="clear" w:color="auto" w:fill="FFFFFF" w:themeFill="background1"/>
            <w:vAlign w:val="center"/>
          </w:tcPr>
          <w:p w14:paraId="2C681BA1" w14:textId="77777777" w:rsidR="006E41B0" w:rsidRDefault="006E41B0" w:rsidP="007C572D">
            <w:pPr>
              <w:spacing w:after="0" w:line="240" w:lineRule="auto"/>
              <w:jc w:val="center"/>
              <w:rPr>
                <w:rFonts w:cstheme="minorHAnsi"/>
                <w:sz w:val="16"/>
                <w:szCs w:val="18"/>
              </w:rPr>
            </w:pPr>
            <w:r>
              <w:rPr>
                <w:rFonts w:cstheme="minorHAnsi"/>
                <w:sz w:val="16"/>
                <w:szCs w:val="18"/>
              </w:rPr>
              <w:t>17</w:t>
            </w:r>
          </w:p>
        </w:tc>
        <w:tc>
          <w:tcPr>
            <w:tcW w:w="1411" w:type="pct"/>
            <w:shd w:val="clear" w:color="auto" w:fill="FFFFFF" w:themeFill="background1"/>
            <w:vAlign w:val="center"/>
          </w:tcPr>
          <w:p w14:paraId="30F8CA87" w14:textId="2C278666" w:rsidR="006E41B0" w:rsidRPr="00F13318" w:rsidRDefault="006E41B0" w:rsidP="007C572D">
            <w:pPr>
              <w:spacing w:after="0" w:line="240" w:lineRule="auto"/>
              <w:jc w:val="center"/>
              <w:rPr>
                <w:rFonts w:cstheme="minorHAnsi"/>
                <w:sz w:val="16"/>
                <w:szCs w:val="18"/>
              </w:rPr>
            </w:pPr>
            <w:r>
              <w:rPr>
                <w:rFonts w:cstheme="minorHAnsi"/>
                <w:sz w:val="16"/>
                <w:szCs w:val="18"/>
              </w:rPr>
              <w:t xml:space="preserve">Elaborar documento que </w:t>
            </w:r>
            <w:r w:rsidR="00FE28A1">
              <w:rPr>
                <w:rFonts w:cstheme="minorHAnsi"/>
                <w:sz w:val="16"/>
                <w:szCs w:val="18"/>
              </w:rPr>
              <w:t>permite</w:t>
            </w:r>
            <w:r>
              <w:rPr>
                <w:rFonts w:cstheme="minorHAnsi"/>
                <w:sz w:val="16"/>
                <w:szCs w:val="18"/>
              </w:rPr>
              <w:t xml:space="preserve"> identificar las </w:t>
            </w:r>
            <w:r w:rsidR="00FE28A1">
              <w:rPr>
                <w:rFonts w:cstheme="minorHAnsi"/>
                <w:sz w:val="16"/>
                <w:szCs w:val="18"/>
              </w:rPr>
              <w:t>características</w:t>
            </w:r>
            <w:r>
              <w:rPr>
                <w:rFonts w:cstheme="minorHAnsi"/>
                <w:sz w:val="16"/>
                <w:szCs w:val="18"/>
              </w:rPr>
              <w:t xml:space="preserve"> de la población atendida</w:t>
            </w:r>
          </w:p>
        </w:tc>
        <w:tc>
          <w:tcPr>
            <w:tcW w:w="512" w:type="pct"/>
            <w:shd w:val="clear" w:color="auto" w:fill="FFFFFF" w:themeFill="background1"/>
            <w:vAlign w:val="center"/>
          </w:tcPr>
          <w:p w14:paraId="537E6B1E"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54629F04" w14:textId="77777777" w:rsidTr="00040D3A">
        <w:trPr>
          <w:trHeight w:val="794"/>
        </w:trPr>
        <w:tc>
          <w:tcPr>
            <w:tcW w:w="901" w:type="pct"/>
            <w:vMerge/>
            <w:shd w:val="clear" w:color="auto" w:fill="FFFFFF" w:themeFill="background1"/>
            <w:vAlign w:val="center"/>
          </w:tcPr>
          <w:p w14:paraId="3D53CD7C" w14:textId="77777777" w:rsidR="006E41B0" w:rsidRPr="00F13318" w:rsidRDefault="006E41B0" w:rsidP="007C572D">
            <w:pPr>
              <w:spacing w:after="0" w:line="240" w:lineRule="auto"/>
              <w:jc w:val="center"/>
              <w:rPr>
                <w:rFonts w:cstheme="minorHAnsi"/>
                <w:sz w:val="16"/>
                <w:szCs w:val="18"/>
              </w:rPr>
            </w:pPr>
          </w:p>
        </w:tc>
        <w:tc>
          <w:tcPr>
            <w:tcW w:w="1727" w:type="pct"/>
            <w:shd w:val="clear" w:color="auto" w:fill="FFFFFF" w:themeFill="background1"/>
            <w:vAlign w:val="center"/>
          </w:tcPr>
          <w:p w14:paraId="52FEEE2E" w14:textId="1639E7AD" w:rsidR="006E41B0" w:rsidRPr="00F13318" w:rsidRDefault="006E41B0" w:rsidP="007C572D">
            <w:pPr>
              <w:spacing w:after="0" w:line="240" w:lineRule="auto"/>
              <w:jc w:val="center"/>
              <w:rPr>
                <w:rFonts w:cstheme="minorHAnsi"/>
                <w:sz w:val="16"/>
                <w:szCs w:val="18"/>
              </w:rPr>
            </w:pPr>
            <w:r>
              <w:rPr>
                <w:rFonts w:cstheme="minorHAnsi"/>
                <w:sz w:val="16"/>
                <w:szCs w:val="18"/>
              </w:rPr>
              <w:t>La</w:t>
            </w:r>
            <w:r w:rsidRPr="00F13318">
              <w:rPr>
                <w:rFonts w:cstheme="minorHAnsi"/>
                <w:sz w:val="16"/>
                <w:szCs w:val="18"/>
              </w:rPr>
              <w:t xml:space="preserve"> info</w:t>
            </w:r>
            <w:r>
              <w:rPr>
                <w:rFonts w:cstheme="minorHAnsi"/>
                <w:sz w:val="16"/>
                <w:szCs w:val="18"/>
              </w:rPr>
              <w:t>r</w:t>
            </w:r>
            <w:r w:rsidRPr="00F13318">
              <w:rPr>
                <w:rFonts w:cstheme="minorHAnsi"/>
                <w:sz w:val="16"/>
                <w:szCs w:val="18"/>
              </w:rPr>
              <w:t xml:space="preserve">mación del Programa </w:t>
            </w:r>
            <w:r>
              <w:rPr>
                <w:rFonts w:cstheme="minorHAnsi"/>
                <w:sz w:val="16"/>
                <w:szCs w:val="18"/>
              </w:rPr>
              <w:t xml:space="preserve">no se </w:t>
            </w:r>
            <w:r w:rsidRPr="00F13318">
              <w:rPr>
                <w:rFonts w:cstheme="minorHAnsi"/>
                <w:sz w:val="16"/>
                <w:szCs w:val="18"/>
              </w:rPr>
              <w:t>encuentr</w:t>
            </w:r>
            <w:r>
              <w:rPr>
                <w:rFonts w:cstheme="minorHAnsi"/>
                <w:sz w:val="16"/>
                <w:szCs w:val="18"/>
              </w:rPr>
              <w:t>a</w:t>
            </w:r>
            <w:r w:rsidRPr="00F13318">
              <w:rPr>
                <w:rFonts w:cstheme="minorHAnsi"/>
                <w:sz w:val="16"/>
                <w:szCs w:val="18"/>
              </w:rPr>
              <w:t xml:space="preserve"> alojada en un sitio donde sea de fácil acceso, </w:t>
            </w:r>
          </w:p>
        </w:tc>
        <w:tc>
          <w:tcPr>
            <w:tcW w:w="449" w:type="pct"/>
            <w:shd w:val="clear" w:color="auto" w:fill="FFFFFF" w:themeFill="background1"/>
            <w:vAlign w:val="center"/>
          </w:tcPr>
          <w:p w14:paraId="19043647" w14:textId="77777777" w:rsidR="006E41B0" w:rsidRDefault="006E41B0" w:rsidP="007C572D">
            <w:pPr>
              <w:spacing w:after="0" w:line="240" w:lineRule="auto"/>
              <w:jc w:val="center"/>
              <w:rPr>
                <w:rFonts w:cstheme="minorHAnsi"/>
                <w:sz w:val="16"/>
                <w:szCs w:val="18"/>
              </w:rPr>
            </w:pPr>
            <w:r>
              <w:rPr>
                <w:rFonts w:cstheme="minorHAnsi"/>
                <w:sz w:val="16"/>
                <w:szCs w:val="18"/>
              </w:rPr>
              <w:t>18</w:t>
            </w:r>
          </w:p>
        </w:tc>
        <w:tc>
          <w:tcPr>
            <w:tcW w:w="1411" w:type="pct"/>
            <w:shd w:val="clear" w:color="auto" w:fill="FFFFFF" w:themeFill="background1"/>
            <w:vAlign w:val="center"/>
          </w:tcPr>
          <w:p w14:paraId="51A2F3EB" w14:textId="45666824" w:rsidR="006E41B0" w:rsidRPr="00F13318" w:rsidRDefault="006E41B0" w:rsidP="007C572D">
            <w:pPr>
              <w:spacing w:after="0" w:line="240" w:lineRule="auto"/>
              <w:jc w:val="center"/>
              <w:rPr>
                <w:rFonts w:cstheme="minorHAnsi"/>
                <w:sz w:val="16"/>
                <w:szCs w:val="18"/>
              </w:rPr>
            </w:pPr>
            <w:r>
              <w:rPr>
                <w:rFonts w:cstheme="minorHAnsi"/>
                <w:sz w:val="16"/>
                <w:szCs w:val="18"/>
              </w:rPr>
              <w:t>Crear un</w:t>
            </w:r>
            <w:r w:rsidRPr="00F13318">
              <w:rPr>
                <w:rFonts w:cstheme="minorHAnsi"/>
                <w:sz w:val="16"/>
                <w:szCs w:val="18"/>
              </w:rPr>
              <w:t xml:space="preserve"> apartado </w:t>
            </w:r>
            <w:r>
              <w:rPr>
                <w:rFonts w:cstheme="minorHAnsi"/>
                <w:sz w:val="16"/>
                <w:szCs w:val="18"/>
              </w:rPr>
              <w:t xml:space="preserve">o sitio web </w:t>
            </w:r>
            <w:r w:rsidRPr="00F13318">
              <w:rPr>
                <w:rFonts w:cstheme="minorHAnsi"/>
                <w:sz w:val="16"/>
                <w:szCs w:val="18"/>
              </w:rPr>
              <w:t>que permita identifica</w:t>
            </w:r>
            <w:r>
              <w:rPr>
                <w:rFonts w:cstheme="minorHAnsi"/>
                <w:sz w:val="16"/>
                <w:szCs w:val="18"/>
              </w:rPr>
              <w:t>r</w:t>
            </w:r>
            <w:r w:rsidRPr="00F13318">
              <w:rPr>
                <w:rFonts w:cstheme="minorHAnsi"/>
                <w:sz w:val="16"/>
                <w:szCs w:val="18"/>
              </w:rPr>
              <w:t xml:space="preserve"> la </w:t>
            </w:r>
            <w:r w:rsidR="00FE28A1" w:rsidRPr="00F13318">
              <w:rPr>
                <w:rFonts w:cstheme="minorHAnsi"/>
                <w:sz w:val="16"/>
                <w:szCs w:val="18"/>
              </w:rPr>
              <w:t>información</w:t>
            </w:r>
            <w:r w:rsidRPr="00F13318">
              <w:rPr>
                <w:rFonts w:cstheme="minorHAnsi"/>
                <w:sz w:val="16"/>
                <w:szCs w:val="18"/>
              </w:rPr>
              <w:t xml:space="preserve"> </w:t>
            </w:r>
            <w:r>
              <w:rPr>
                <w:rFonts w:cstheme="minorHAnsi"/>
                <w:sz w:val="16"/>
                <w:szCs w:val="18"/>
              </w:rPr>
              <w:t xml:space="preserve">del Pp </w:t>
            </w:r>
            <w:r w:rsidRPr="00F13318">
              <w:rPr>
                <w:rFonts w:cstheme="minorHAnsi"/>
                <w:sz w:val="16"/>
                <w:szCs w:val="18"/>
              </w:rPr>
              <w:t>para cada ejercicio fiscal.</w:t>
            </w:r>
          </w:p>
        </w:tc>
        <w:tc>
          <w:tcPr>
            <w:tcW w:w="512" w:type="pct"/>
            <w:shd w:val="clear" w:color="auto" w:fill="FFFFFF" w:themeFill="background1"/>
            <w:vAlign w:val="center"/>
          </w:tcPr>
          <w:p w14:paraId="73746C10"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1CA86EF7" w14:textId="77777777" w:rsidTr="00040D3A">
        <w:trPr>
          <w:trHeight w:val="794"/>
        </w:trPr>
        <w:tc>
          <w:tcPr>
            <w:tcW w:w="901" w:type="pct"/>
            <w:vMerge w:val="restart"/>
            <w:shd w:val="clear" w:color="auto" w:fill="FFFFFF" w:themeFill="background1"/>
            <w:vAlign w:val="center"/>
          </w:tcPr>
          <w:p w14:paraId="667B4A5F"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 xml:space="preserve">Cobertura </w:t>
            </w:r>
            <w:r w:rsidRPr="00F13318">
              <w:rPr>
                <w:rFonts w:cstheme="minorHAnsi"/>
                <w:sz w:val="16"/>
                <w:szCs w:val="18"/>
              </w:rPr>
              <w:t>y focalización</w:t>
            </w:r>
          </w:p>
        </w:tc>
        <w:tc>
          <w:tcPr>
            <w:tcW w:w="1727" w:type="pct"/>
            <w:shd w:val="clear" w:color="auto" w:fill="FFFFFF" w:themeFill="background1"/>
            <w:vAlign w:val="center"/>
          </w:tcPr>
          <w:p w14:paraId="22E10A43"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 xml:space="preserve">El </w:t>
            </w:r>
            <w:r w:rsidRPr="00F13318">
              <w:rPr>
                <w:rFonts w:cstheme="minorHAnsi"/>
                <w:sz w:val="16"/>
                <w:szCs w:val="18"/>
              </w:rPr>
              <w:t xml:space="preserve">Pp </w:t>
            </w:r>
            <w:r>
              <w:rPr>
                <w:rFonts w:cstheme="minorHAnsi"/>
                <w:sz w:val="16"/>
                <w:szCs w:val="18"/>
              </w:rPr>
              <w:t xml:space="preserve">no </w:t>
            </w:r>
            <w:r w:rsidRPr="00F13318">
              <w:rPr>
                <w:rFonts w:cstheme="minorHAnsi"/>
                <w:sz w:val="16"/>
                <w:szCs w:val="18"/>
              </w:rPr>
              <w:t>consider</w:t>
            </w:r>
            <w:r>
              <w:rPr>
                <w:rFonts w:cstheme="minorHAnsi"/>
                <w:sz w:val="16"/>
                <w:szCs w:val="18"/>
              </w:rPr>
              <w:t>a</w:t>
            </w:r>
            <w:r w:rsidRPr="00F13318">
              <w:rPr>
                <w:rFonts w:cstheme="minorHAnsi"/>
                <w:sz w:val="16"/>
                <w:szCs w:val="18"/>
              </w:rPr>
              <w:t xml:space="preserve"> el presupuesto requerido para atender a su población objetivo para al menos los tres próximos años y especifique los criterios de </w:t>
            </w:r>
            <w:r w:rsidRPr="00F13318">
              <w:rPr>
                <w:rFonts w:cstheme="minorHAnsi"/>
                <w:sz w:val="16"/>
                <w:szCs w:val="18"/>
              </w:rPr>
              <w:lastRenderedPageBreak/>
              <w:t xml:space="preserve">cobertura de las metas para el plazo que se haya definido. </w:t>
            </w:r>
          </w:p>
        </w:tc>
        <w:tc>
          <w:tcPr>
            <w:tcW w:w="449" w:type="pct"/>
            <w:shd w:val="clear" w:color="auto" w:fill="FFFFFF" w:themeFill="background1"/>
            <w:vAlign w:val="center"/>
          </w:tcPr>
          <w:p w14:paraId="2E536776" w14:textId="77777777" w:rsidR="006E41B0" w:rsidRDefault="006E41B0" w:rsidP="007C572D">
            <w:pPr>
              <w:spacing w:after="0" w:line="240" w:lineRule="auto"/>
              <w:jc w:val="center"/>
              <w:rPr>
                <w:rFonts w:cstheme="minorHAnsi"/>
                <w:sz w:val="16"/>
                <w:szCs w:val="18"/>
              </w:rPr>
            </w:pPr>
            <w:r>
              <w:rPr>
                <w:rFonts w:cstheme="minorHAnsi"/>
                <w:sz w:val="16"/>
                <w:szCs w:val="18"/>
              </w:rPr>
              <w:lastRenderedPageBreak/>
              <w:t>24</w:t>
            </w:r>
          </w:p>
        </w:tc>
        <w:tc>
          <w:tcPr>
            <w:tcW w:w="1411" w:type="pct"/>
            <w:shd w:val="clear" w:color="auto" w:fill="FFFFFF" w:themeFill="background1"/>
            <w:vAlign w:val="center"/>
          </w:tcPr>
          <w:p w14:paraId="450545D2" w14:textId="2E207C77" w:rsidR="006E41B0" w:rsidRPr="00F13318" w:rsidRDefault="006E41B0" w:rsidP="00FE28A1">
            <w:pPr>
              <w:spacing w:after="0" w:line="240" w:lineRule="auto"/>
              <w:jc w:val="center"/>
              <w:rPr>
                <w:rFonts w:cstheme="minorHAnsi"/>
                <w:sz w:val="16"/>
                <w:szCs w:val="18"/>
              </w:rPr>
            </w:pPr>
            <w:r>
              <w:rPr>
                <w:rFonts w:cstheme="minorHAnsi"/>
                <w:sz w:val="16"/>
                <w:szCs w:val="18"/>
              </w:rPr>
              <w:t>Elaborar un documento que e</w:t>
            </w:r>
            <w:r w:rsidRPr="00F13318">
              <w:rPr>
                <w:rFonts w:cstheme="minorHAnsi"/>
                <w:sz w:val="16"/>
                <w:szCs w:val="18"/>
              </w:rPr>
              <w:t>specifique claramente los criterios con los cu</w:t>
            </w:r>
            <w:r w:rsidR="00FE28A1">
              <w:rPr>
                <w:rFonts w:cstheme="minorHAnsi"/>
                <w:sz w:val="16"/>
                <w:szCs w:val="18"/>
              </w:rPr>
              <w:t>ales la UR establece las metas.</w:t>
            </w:r>
          </w:p>
        </w:tc>
        <w:tc>
          <w:tcPr>
            <w:tcW w:w="512" w:type="pct"/>
            <w:shd w:val="clear" w:color="auto" w:fill="FFFFFF" w:themeFill="background1"/>
            <w:vAlign w:val="center"/>
          </w:tcPr>
          <w:p w14:paraId="7654575D"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32BCB418" w14:textId="77777777" w:rsidTr="00040D3A">
        <w:trPr>
          <w:trHeight w:val="794"/>
        </w:trPr>
        <w:tc>
          <w:tcPr>
            <w:tcW w:w="901" w:type="pct"/>
            <w:vMerge/>
            <w:shd w:val="clear" w:color="auto" w:fill="FFFFFF" w:themeFill="background1"/>
            <w:vAlign w:val="center"/>
          </w:tcPr>
          <w:p w14:paraId="04B5CE07" w14:textId="77777777" w:rsidR="006E41B0" w:rsidRPr="00F13318" w:rsidRDefault="006E41B0" w:rsidP="007C572D">
            <w:pPr>
              <w:spacing w:after="0" w:line="240" w:lineRule="auto"/>
              <w:jc w:val="center"/>
              <w:rPr>
                <w:rFonts w:cstheme="minorHAnsi"/>
                <w:sz w:val="16"/>
                <w:szCs w:val="18"/>
              </w:rPr>
            </w:pPr>
          </w:p>
        </w:tc>
        <w:tc>
          <w:tcPr>
            <w:tcW w:w="1727" w:type="pct"/>
            <w:shd w:val="clear" w:color="auto" w:fill="FFFFFF" w:themeFill="background1"/>
            <w:vAlign w:val="center"/>
          </w:tcPr>
          <w:p w14:paraId="4DADA348" w14:textId="572423BA" w:rsidR="006E41B0" w:rsidRPr="00F13318" w:rsidRDefault="006E41B0" w:rsidP="007C572D">
            <w:pPr>
              <w:spacing w:after="0" w:line="240" w:lineRule="auto"/>
              <w:jc w:val="center"/>
              <w:rPr>
                <w:rFonts w:cstheme="minorHAnsi"/>
                <w:sz w:val="16"/>
                <w:szCs w:val="18"/>
              </w:rPr>
            </w:pPr>
            <w:r w:rsidRPr="00F13318">
              <w:rPr>
                <w:rFonts w:cstheme="minorHAnsi"/>
                <w:sz w:val="16"/>
                <w:szCs w:val="18"/>
              </w:rPr>
              <w:t xml:space="preserve">En cuanto a describir el proceso de </w:t>
            </w:r>
            <w:r w:rsidR="00FE28A1" w:rsidRPr="00F13318">
              <w:rPr>
                <w:rFonts w:cstheme="minorHAnsi"/>
                <w:sz w:val="16"/>
                <w:szCs w:val="18"/>
              </w:rPr>
              <w:t>obtención</w:t>
            </w:r>
            <w:r w:rsidRPr="00F13318">
              <w:rPr>
                <w:rFonts w:cstheme="minorHAnsi"/>
                <w:sz w:val="16"/>
                <w:szCs w:val="18"/>
              </w:rPr>
              <w:t xml:space="preserve"> de </w:t>
            </w:r>
            <w:r w:rsidR="00FE28A1" w:rsidRPr="00F13318">
              <w:rPr>
                <w:rFonts w:cstheme="minorHAnsi"/>
                <w:sz w:val="16"/>
                <w:szCs w:val="18"/>
              </w:rPr>
              <w:t>información</w:t>
            </w:r>
            <w:r w:rsidRPr="00F13318">
              <w:rPr>
                <w:rFonts w:cstheme="minorHAnsi"/>
                <w:sz w:val="16"/>
                <w:szCs w:val="18"/>
              </w:rPr>
              <w:t xml:space="preserve">, cuales son las principales fuentes de </w:t>
            </w:r>
            <w:r w:rsidR="00FE28A1" w:rsidRPr="00F13318">
              <w:rPr>
                <w:rFonts w:cstheme="minorHAnsi"/>
                <w:sz w:val="16"/>
                <w:szCs w:val="18"/>
              </w:rPr>
              <w:t>información</w:t>
            </w:r>
            <w:r w:rsidRPr="00F13318">
              <w:rPr>
                <w:rFonts w:cstheme="minorHAnsi"/>
                <w:sz w:val="16"/>
                <w:szCs w:val="18"/>
              </w:rPr>
              <w:t xml:space="preserve"> y la </w:t>
            </w:r>
            <w:r w:rsidR="00FE28A1" w:rsidRPr="00F13318">
              <w:rPr>
                <w:rFonts w:cstheme="minorHAnsi"/>
                <w:sz w:val="16"/>
                <w:szCs w:val="18"/>
              </w:rPr>
              <w:t>metodología</w:t>
            </w:r>
            <w:r w:rsidRPr="00F13318">
              <w:rPr>
                <w:rFonts w:cstheme="minorHAnsi"/>
                <w:sz w:val="16"/>
                <w:szCs w:val="18"/>
              </w:rPr>
              <w:t xml:space="preserve"> de </w:t>
            </w:r>
            <w:r w:rsidR="00FE28A1" w:rsidRPr="00F13318">
              <w:rPr>
                <w:rFonts w:cstheme="minorHAnsi"/>
                <w:sz w:val="16"/>
                <w:szCs w:val="18"/>
              </w:rPr>
              <w:t>focalización</w:t>
            </w:r>
            <w:r w:rsidRPr="00F13318">
              <w:rPr>
                <w:rFonts w:cstheme="minorHAnsi"/>
                <w:sz w:val="16"/>
                <w:szCs w:val="18"/>
              </w:rPr>
              <w:t xml:space="preserve"> de la entrega de los bienes y/o servicios que produce la UR no dio respuesta.</w:t>
            </w:r>
          </w:p>
        </w:tc>
        <w:tc>
          <w:tcPr>
            <w:tcW w:w="449" w:type="pct"/>
            <w:shd w:val="clear" w:color="auto" w:fill="FFFFFF" w:themeFill="background1"/>
            <w:vAlign w:val="center"/>
          </w:tcPr>
          <w:p w14:paraId="195DD89A" w14:textId="77777777" w:rsidR="006E41B0" w:rsidRDefault="006E41B0" w:rsidP="007C572D">
            <w:pPr>
              <w:spacing w:after="0" w:line="240" w:lineRule="auto"/>
              <w:jc w:val="center"/>
              <w:rPr>
                <w:rFonts w:cstheme="minorHAnsi"/>
                <w:sz w:val="16"/>
                <w:szCs w:val="18"/>
              </w:rPr>
            </w:pPr>
            <w:r>
              <w:rPr>
                <w:rFonts w:cstheme="minorHAnsi"/>
                <w:sz w:val="16"/>
                <w:szCs w:val="18"/>
              </w:rPr>
              <w:t>25</w:t>
            </w:r>
          </w:p>
        </w:tc>
        <w:tc>
          <w:tcPr>
            <w:tcW w:w="1411" w:type="pct"/>
            <w:shd w:val="clear" w:color="auto" w:fill="FFFFFF" w:themeFill="background1"/>
            <w:vAlign w:val="center"/>
          </w:tcPr>
          <w:p w14:paraId="404B3E73"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Elaborar m</w:t>
            </w:r>
            <w:r w:rsidRPr="00F13318">
              <w:rPr>
                <w:rFonts w:cstheme="minorHAnsi"/>
                <w:sz w:val="16"/>
                <w:szCs w:val="18"/>
              </w:rPr>
              <w:t>ecanismos para identificar a su población objetivo</w:t>
            </w:r>
            <w:r>
              <w:rPr>
                <w:rFonts w:cstheme="minorHAnsi"/>
                <w:sz w:val="16"/>
                <w:szCs w:val="18"/>
              </w:rPr>
              <w:t>.</w:t>
            </w:r>
          </w:p>
        </w:tc>
        <w:tc>
          <w:tcPr>
            <w:tcW w:w="512" w:type="pct"/>
            <w:shd w:val="clear" w:color="auto" w:fill="FFFFFF" w:themeFill="background1"/>
            <w:vAlign w:val="center"/>
          </w:tcPr>
          <w:p w14:paraId="21A78597"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3EB51BFA" w14:textId="77777777" w:rsidTr="00040D3A">
        <w:trPr>
          <w:trHeight w:val="794"/>
        </w:trPr>
        <w:tc>
          <w:tcPr>
            <w:tcW w:w="901" w:type="pct"/>
            <w:vMerge w:val="restart"/>
            <w:shd w:val="clear" w:color="auto" w:fill="FFFFFF" w:themeFill="background1"/>
            <w:vAlign w:val="center"/>
          </w:tcPr>
          <w:p w14:paraId="0C55C614"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Operación</w:t>
            </w:r>
          </w:p>
        </w:tc>
        <w:tc>
          <w:tcPr>
            <w:tcW w:w="1727" w:type="pct"/>
            <w:shd w:val="clear" w:color="auto" w:fill="FFFFFF" w:themeFill="background1"/>
            <w:vAlign w:val="center"/>
          </w:tcPr>
          <w:p w14:paraId="519C9A12"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No se presentaron me</w:t>
            </w:r>
            <w:r w:rsidRPr="00F13318">
              <w:rPr>
                <w:rFonts w:cstheme="minorHAnsi"/>
                <w:sz w:val="16"/>
                <w:szCs w:val="18"/>
              </w:rPr>
              <w:t>canismos para verificar el procedimiento para la selección de los destinatarios, la entrega y generación</w:t>
            </w:r>
          </w:p>
        </w:tc>
        <w:tc>
          <w:tcPr>
            <w:tcW w:w="449" w:type="pct"/>
            <w:shd w:val="clear" w:color="auto" w:fill="FFFFFF" w:themeFill="background1"/>
            <w:vAlign w:val="center"/>
          </w:tcPr>
          <w:p w14:paraId="7FCF9634" w14:textId="77777777" w:rsidR="006E41B0" w:rsidRDefault="006E41B0" w:rsidP="007C572D">
            <w:pPr>
              <w:spacing w:after="0" w:line="240" w:lineRule="auto"/>
              <w:jc w:val="center"/>
              <w:rPr>
                <w:rFonts w:cstheme="minorHAnsi"/>
                <w:sz w:val="16"/>
                <w:szCs w:val="18"/>
              </w:rPr>
            </w:pPr>
            <w:r>
              <w:rPr>
                <w:rFonts w:cstheme="minorHAnsi"/>
                <w:sz w:val="16"/>
                <w:szCs w:val="18"/>
              </w:rPr>
              <w:t>32-34-37-41</w:t>
            </w:r>
          </w:p>
        </w:tc>
        <w:tc>
          <w:tcPr>
            <w:tcW w:w="1411" w:type="pct"/>
            <w:shd w:val="clear" w:color="auto" w:fill="FFFFFF" w:themeFill="background1"/>
            <w:vAlign w:val="center"/>
          </w:tcPr>
          <w:p w14:paraId="59C237C9"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Elaborar me</w:t>
            </w:r>
            <w:r w:rsidRPr="00F13318">
              <w:rPr>
                <w:rFonts w:cstheme="minorHAnsi"/>
                <w:sz w:val="16"/>
                <w:szCs w:val="18"/>
              </w:rPr>
              <w:t>canismos para verificar el procedimiento para la selección de los destinatarios, la entrega y generación</w:t>
            </w:r>
          </w:p>
        </w:tc>
        <w:tc>
          <w:tcPr>
            <w:tcW w:w="512" w:type="pct"/>
            <w:shd w:val="clear" w:color="auto" w:fill="FFFFFF" w:themeFill="background1"/>
            <w:vAlign w:val="center"/>
          </w:tcPr>
          <w:p w14:paraId="0AE2ED45"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246BA139" w14:textId="77777777" w:rsidTr="00040D3A">
        <w:trPr>
          <w:trHeight w:val="794"/>
        </w:trPr>
        <w:tc>
          <w:tcPr>
            <w:tcW w:w="901" w:type="pct"/>
            <w:vMerge/>
            <w:shd w:val="clear" w:color="auto" w:fill="FFFFFF" w:themeFill="background1"/>
            <w:vAlign w:val="center"/>
          </w:tcPr>
          <w:p w14:paraId="44FF0A3B" w14:textId="77777777" w:rsidR="006E41B0" w:rsidRPr="00F13318" w:rsidRDefault="006E41B0" w:rsidP="007C572D">
            <w:pPr>
              <w:spacing w:after="0" w:line="240" w:lineRule="auto"/>
              <w:jc w:val="center"/>
              <w:rPr>
                <w:rFonts w:cstheme="minorHAnsi"/>
                <w:sz w:val="16"/>
                <w:szCs w:val="18"/>
              </w:rPr>
            </w:pPr>
          </w:p>
        </w:tc>
        <w:tc>
          <w:tcPr>
            <w:tcW w:w="1727" w:type="pct"/>
            <w:shd w:val="clear" w:color="auto" w:fill="FFFFFF" w:themeFill="background1"/>
            <w:vAlign w:val="center"/>
          </w:tcPr>
          <w:p w14:paraId="07384D0F" w14:textId="77777777" w:rsidR="006E41B0" w:rsidRPr="00F13318" w:rsidRDefault="006E41B0" w:rsidP="007C572D">
            <w:pPr>
              <w:spacing w:after="0" w:line="240" w:lineRule="auto"/>
              <w:jc w:val="center"/>
              <w:rPr>
                <w:rFonts w:cstheme="minorHAnsi"/>
                <w:sz w:val="16"/>
                <w:szCs w:val="18"/>
              </w:rPr>
            </w:pPr>
            <w:r w:rsidRPr="00F13318">
              <w:rPr>
                <w:rFonts w:cstheme="minorHAnsi"/>
                <w:sz w:val="16"/>
                <w:szCs w:val="18"/>
              </w:rPr>
              <w:t>No identifica y cuantifica los gastos que se realizan para generar los bienes y/o los servicios que ofrece</w:t>
            </w:r>
          </w:p>
        </w:tc>
        <w:tc>
          <w:tcPr>
            <w:tcW w:w="449" w:type="pct"/>
            <w:shd w:val="clear" w:color="auto" w:fill="FFFFFF" w:themeFill="background1"/>
            <w:vAlign w:val="center"/>
          </w:tcPr>
          <w:p w14:paraId="15F0E0D7" w14:textId="77777777" w:rsidR="006E41B0" w:rsidRDefault="006E41B0" w:rsidP="007C572D">
            <w:pPr>
              <w:spacing w:after="0" w:line="240" w:lineRule="auto"/>
              <w:jc w:val="center"/>
              <w:rPr>
                <w:rFonts w:cstheme="minorHAnsi"/>
                <w:sz w:val="16"/>
                <w:szCs w:val="18"/>
              </w:rPr>
            </w:pPr>
            <w:r>
              <w:rPr>
                <w:rFonts w:cstheme="minorHAnsi"/>
                <w:sz w:val="16"/>
                <w:szCs w:val="18"/>
              </w:rPr>
              <w:t>39</w:t>
            </w:r>
          </w:p>
        </w:tc>
        <w:tc>
          <w:tcPr>
            <w:tcW w:w="1411" w:type="pct"/>
            <w:shd w:val="clear" w:color="auto" w:fill="FFFFFF" w:themeFill="background1"/>
            <w:vAlign w:val="center"/>
          </w:tcPr>
          <w:p w14:paraId="54EE47E9"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 xml:space="preserve">Elaborar documento que sustenten </w:t>
            </w:r>
            <w:r w:rsidRPr="00F13318">
              <w:rPr>
                <w:rFonts w:cstheme="minorHAnsi"/>
                <w:sz w:val="16"/>
                <w:szCs w:val="18"/>
              </w:rPr>
              <w:t>el desglose del presupuesto por capítulo de gasto</w:t>
            </w:r>
            <w:r>
              <w:rPr>
                <w:rFonts w:cstheme="minorHAnsi"/>
                <w:sz w:val="16"/>
                <w:szCs w:val="18"/>
              </w:rPr>
              <w:t>.</w:t>
            </w:r>
          </w:p>
        </w:tc>
        <w:tc>
          <w:tcPr>
            <w:tcW w:w="512" w:type="pct"/>
            <w:shd w:val="clear" w:color="auto" w:fill="FFFFFF" w:themeFill="background1"/>
            <w:vAlign w:val="center"/>
          </w:tcPr>
          <w:p w14:paraId="54498B23"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0FB3090A" w14:textId="77777777" w:rsidTr="00040D3A">
        <w:trPr>
          <w:trHeight w:val="794"/>
        </w:trPr>
        <w:tc>
          <w:tcPr>
            <w:tcW w:w="901" w:type="pct"/>
            <w:vMerge/>
            <w:shd w:val="clear" w:color="auto" w:fill="FFFFFF" w:themeFill="background1"/>
            <w:vAlign w:val="center"/>
          </w:tcPr>
          <w:p w14:paraId="5014C393" w14:textId="77777777" w:rsidR="006E41B0" w:rsidRPr="00F13318" w:rsidRDefault="006E41B0" w:rsidP="007C572D">
            <w:pPr>
              <w:spacing w:after="0" w:line="240" w:lineRule="auto"/>
              <w:jc w:val="center"/>
              <w:rPr>
                <w:rFonts w:cstheme="minorHAnsi"/>
                <w:sz w:val="16"/>
                <w:szCs w:val="18"/>
              </w:rPr>
            </w:pPr>
          </w:p>
        </w:tc>
        <w:tc>
          <w:tcPr>
            <w:tcW w:w="1727" w:type="pct"/>
            <w:shd w:val="clear" w:color="auto" w:fill="FFFFFF" w:themeFill="background1"/>
            <w:vAlign w:val="center"/>
          </w:tcPr>
          <w:p w14:paraId="479FBD43"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E</w:t>
            </w:r>
            <w:r w:rsidRPr="00F13318">
              <w:rPr>
                <w:rFonts w:cstheme="minorHAnsi"/>
                <w:sz w:val="16"/>
                <w:szCs w:val="18"/>
              </w:rPr>
              <w:t>videncia de como es el Sistema de administración de información confiable, las fuentes de información que utiliza, si estas permiten verificar o validar la información registrada, se establece una periodicidad y las fechas límites para la actualización de los valores de las variables, si estas proporcionan información al personal involucrado en el proceso correspondiente y /o están integradas, no existe discrepancia entre la información de las aplicaciones o sistemas.</w:t>
            </w:r>
          </w:p>
        </w:tc>
        <w:tc>
          <w:tcPr>
            <w:tcW w:w="449" w:type="pct"/>
            <w:shd w:val="clear" w:color="auto" w:fill="FFFFFF" w:themeFill="background1"/>
            <w:vAlign w:val="center"/>
          </w:tcPr>
          <w:p w14:paraId="562C8B88" w14:textId="77777777" w:rsidR="006E41B0" w:rsidRDefault="006E41B0" w:rsidP="007C572D">
            <w:pPr>
              <w:spacing w:after="0" w:line="240" w:lineRule="auto"/>
              <w:jc w:val="center"/>
              <w:rPr>
                <w:rFonts w:cstheme="minorHAnsi"/>
                <w:sz w:val="16"/>
                <w:szCs w:val="18"/>
              </w:rPr>
            </w:pPr>
            <w:r>
              <w:rPr>
                <w:rFonts w:cstheme="minorHAnsi"/>
                <w:sz w:val="16"/>
                <w:szCs w:val="18"/>
              </w:rPr>
              <w:t>41</w:t>
            </w:r>
          </w:p>
        </w:tc>
        <w:tc>
          <w:tcPr>
            <w:tcW w:w="1411" w:type="pct"/>
            <w:shd w:val="clear" w:color="auto" w:fill="FFFFFF" w:themeFill="background1"/>
            <w:vAlign w:val="center"/>
          </w:tcPr>
          <w:p w14:paraId="05F1B23B"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 xml:space="preserve">Presentar </w:t>
            </w:r>
            <w:r w:rsidRPr="00F13318">
              <w:rPr>
                <w:rFonts w:cstheme="minorHAnsi"/>
                <w:sz w:val="16"/>
                <w:szCs w:val="18"/>
              </w:rPr>
              <w:t>el Sistema de administración de información confiable</w:t>
            </w:r>
            <w:r>
              <w:rPr>
                <w:rFonts w:cstheme="minorHAnsi"/>
                <w:sz w:val="16"/>
                <w:szCs w:val="18"/>
              </w:rPr>
              <w:t>.</w:t>
            </w:r>
          </w:p>
        </w:tc>
        <w:tc>
          <w:tcPr>
            <w:tcW w:w="512" w:type="pct"/>
            <w:shd w:val="clear" w:color="auto" w:fill="FFFFFF" w:themeFill="background1"/>
            <w:vAlign w:val="center"/>
          </w:tcPr>
          <w:p w14:paraId="244F4266"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524901AD" w14:textId="77777777" w:rsidTr="00040D3A">
        <w:trPr>
          <w:trHeight w:val="794"/>
        </w:trPr>
        <w:tc>
          <w:tcPr>
            <w:tcW w:w="901" w:type="pct"/>
            <w:vMerge w:val="restart"/>
            <w:shd w:val="clear" w:color="auto" w:fill="FFFFFF" w:themeFill="background1"/>
            <w:vAlign w:val="center"/>
          </w:tcPr>
          <w:p w14:paraId="626E9122"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Operación</w:t>
            </w:r>
          </w:p>
        </w:tc>
        <w:tc>
          <w:tcPr>
            <w:tcW w:w="1727" w:type="pct"/>
            <w:shd w:val="clear" w:color="auto" w:fill="FFFFFF" w:themeFill="background1"/>
            <w:vAlign w:val="center"/>
          </w:tcPr>
          <w:p w14:paraId="46C2B0A6"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M</w:t>
            </w:r>
            <w:r w:rsidRPr="00F13318">
              <w:rPr>
                <w:rFonts w:cstheme="minorHAnsi"/>
                <w:sz w:val="16"/>
                <w:szCs w:val="18"/>
              </w:rPr>
              <w:t>ecanismos de transparencia y rendición de cuentas</w:t>
            </w:r>
            <w:r>
              <w:rPr>
                <w:rFonts w:cstheme="minorHAnsi"/>
                <w:sz w:val="16"/>
                <w:szCs w:val="18"/>
              </w:rPr>
              <w:t xml:space="preserve">, </w:t>
            </w:r>
            <w:r w:rsidRPr="00F13318">
              <w:rPr>
                <w:rFonts w:cstheme="minorHAnsi"/>
                <w:sz w:val="16"/>
                <w:szCs w:val="18"/>
              </w:rPr>
              <w:t>la información a la que remite dicha liga es de orden general</w:t>
            </w:r>
            <w:r>
              <w:rPr>
                <w:rFonts w:cstheme="minorHAnsi"/>
                <w:sz w:val="16"/>
                <w:szCs w:val="18"/>
              </w:rPr>
              <w:t>.</w:t>
            </w:r>
          </w:p>
        </w:tc>
        <w:tc>
          <w:tcPr>
            <w:tcW w:w="449" w:type="pct"/>
            <w:shd w:val="clear" w:color="auto" w:fill="FFFFFF" w:themeFill="background1"/>
            <w:vAlign w:val="center"/>
          </w:tcPr>
          <w:p w14:paraId="35FFAE57" w14:textId="77777777" w:rsidR="006E41B0" w:rsidRDefault="006E41B0" w:rsidP="007C572D">
            <w:pPr>
              <w:spacing w:after="0" w:line="240" w:lineRule="auto"/>
              <w:jc w:val="center"/>
              <w:rPr>
                <w:rFonts w:cstheme="minorHAnsi"/>
                <w:sz w:val="16"/>
                <w:szCs w:val="18"/>
              </w:rPr>
            </w:pPr>
          </w:p>
        </w:tc>
        <w:tc>
          <w:tcPr>
            <w:tcW w:w="1411" w:type="pct"/>
            <w:shd w:val="clear" w:color="auto" w:fill="FFFFFF" w:themeFill="background1"/>
            <w:vAlign w:val="center"/>
          </w:tcPr>
          <w:p w14:paraId="2CD017DF"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 xml:space="preserve">Ligar la información al </w:t>
            </w:r>
            <w:r w:rsidRPr="00F13318">
              <w:rPr>
                <w:rFonts w:cstheme="minorHAnsi"/>
                <w:sz w:val="16"/>
                <w:szCs w:val="18"/>
              </w:rPr>
              <w:t>Pp E114 sobre los temas del presupuesto asignado, así como los informes del ejercicio trimestral del gasto; los indicadores que permitan rendir cuenta de sus objetivos y resultados, así como las evaluaciones, estudios y encuestas financiados con recursos públicos; y, el listado de personas físicas o morales a quienes se les asigne recursos públicos.</w:t>
            </w:r>
          </w:p>
        </w:tc>
        <w:tc>
          <w:tcPr>
            <w:tcW w:w="512" w:type="pct"/>
            <w:shd w:val="clear" w:color="auto" w:fill="FFFFFF" w:themeFill="background1"/>
            <w:vAlign w:val="center"/>
          </w:tcPr>
          <w:p w14:paraId="46309ECD"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47AF6520" w14:textId="77777777" w:rsidTr="00040D3A">
        <w:trPr>
          <w:trHeight w:val="794"/>
        </w:trPr>
        <w:tc>
          <w:tcPr>
            <w:tcW w:w="901" w:type="pct"/>
            <w:vMerge/>
            <w:shd w:val="clear" w:color="auto" w:fill="FFFFFF" w:themeFill="background1"/>
            <w:vAlign w:val="center"/>
          </w:tcPr>
          <w:p w14:paraId="55D23691" w14:textId="77777777" w:rsidR="006E41B0" w:rsidRPr="00F13318" w:rsidRDefault="006E41B0" w:rsidP="007C572D">
            <w:pPr>
              <w:spacing w:after="0" w:line="240" w:lineRule="auto"/>
              <w:jc w:val="center"/>
              <w:rPr>
                <w:rFonts w:cstheme="minorHAnsi"/>
                <w:sz w:val="16"/>
                <w:szCs w:val="18"/>
              </w:rPr>
            </w:pPr>
          </w:p>
        </w:tc>
        <w:tc>
          <w:tcPr>
            <w:tcW w:w="1727" w:type="pct"/>
            <w:shd w:val="clear" w:color="auto" w:fill="FFFFFF" w:themeFill="background1"/>
            <w:vAlign w:val="center"/>
          </w:tcPr>
          <w:p w14:paraId="7C844804"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M</w:t>
            </w:r>
            <w:r w:rsidRPr="00F13318">
              <w:rPr>
                <w:rFonts w:cstheme="minorHAnsi"/>
                <w:sz w:val="16"/>
                <w:szCs w:val="18"/>
              </w:rPr>
              <w:t xml:space="preserve">ecanismos para fomentar los principios de gobierno abierto, la participación ciudadana, la accesibilidad y la innovación tecnológica </w:t>
            </w:r>
          </w:p>
        </w:tc>
        <w:tc>
          <w:tcPr>
            <w:tcW w:w="449" w:type="pct"/>
            <w:shd w:val="clear" w:color="auto" w:fill="FFFFFF" w:themeFill="background1"/>
            <w:vAlign w:val="center"/>
          </w:tcPr>
          <w:p w14:paraId="79CBBE81" w14:textId="77777777" w:rsidR="006E41B0" w:rsidRDefault="006E41B0" w:rsidP="007C572D">
            <w:pPr>
              <w:spacing w:after="0" w:line="240" w:lineRule="auto"/>
              <w:jc w:val="center"/>
              <w:rPr>
                <w:rFonts w:cstheme="minorHAnsi"/>
                <w:sz w:val="16"/>
                <w:szCs w:val="18"/>
              </w:rPr>
            </w:pPr>
            <w:r>
              <w:rPr>
                <w:rFonts w:cstheme="minorHAnsi"/>
                <w:sz w:val="16"/>
                <w:szCs w:val="18"/>
              </w:rPr>
              <w:t>43</w:t>
            </w:r>
          </w:p>
        </w:tc>
        <w:tc>
          <w:tcPr>
            <w:tcW w:w="1411" w:type="pct"/>
            <w:shd w:val="clear" w:color="auto" w:fill="FFFFFF" w:themeFill="background1"/>
            <w:vAlign w:val="center"/>
          </w:tcPr>
          <w:p w14:paraId="18586136"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 xml:space="preserve">Realizar modificaciones a la página para que se puedan </w:t>
            </w:r>
            <w:r w:rsidRPr="00F13318">
              <w:rPr>
                <w:rFonts w:cstheme="minorHAnsi"/>
                <w:sz w:val="16"/>
                <w:szCs w:val="18"/>
              </w:rPr>
              <w:t>descarga</w:t>
            </w:r>
            <w:r>
              <w:rPr>
                <w:rFonts w:cstheme="minorHAnsi"/>
                <w:sz w:val="16"/>
                <w:szCs w:val="18"/>
              </w:rPr>
              <w:t>r</w:t>
            </w:r>
            <w:r w:rsidRPr="00F13318">
              <w:rPr>
                <w:rFonts w:cstheme="minorHAnsi"/>
                <w:sz w:val="16"/>
                <w:szCs w:val="18"/>
              </w:rPr>
              <w:t xml:space="preserve"> de documentos en formatos Word, </w:t>
            </w:r>
            <w:r>
              <w:rPr>
                <w:rFonts w:cstheme="minorHAnsi"/>
                <w:sz w:val="16"/>
                <w:szCs w:val="18"/>
              </w:rPr>
              <w:t>P</w:t>
            </w:r>
            <w:r w:rsidRPr="00F13318">
              <w:rPr>
                <w:rFonts w:cstheme="minorHAnsi"/>
                <w:sz w:val="16"/>
                <w:szCs w:val="18"/>
              </w:rPr>
              <w:t xml:space="preserve">df, Excel. </w:t>
            </w:r>
            <w:r>
              <w:rPr>
                <w:rFonts w:cstheme="minorHAnsi"/>
                <w:sz w:val="16"/>
                <w:szCs w:val="18"/>
              </w:rPr>
              <w:t>Colocar también un buzón para la participación ciudadana.</w:t>
            </w:r>
          </w:p>
        </w:tc>
        <w:tc>
          <w:tcPr>
            <w:tcW w:w="512" w:type="pct"/>
            <w:shd w:val="clear" w:color="auto" w:fill="FFFFFF" w:themeFill="background1"/>
            <w:vAlign w:val="center"/>
          </w:tcPr>
          <w:p w14:paraId="11962252"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1B2CAA77" w14:textId="77777777" w:rsidTr="00040D3A">
        <w:trPr>
          <w:trHeight w:val="794"/>
        </w:trPr>
        <w:tc>
          <w:tcPr>
            <w:tcW w:w="901" w:type="pct"/>
            <w:vMerge w:val="restart"/>
            <w:shd w:val="clear" w:color="auto" w:fill="FFFFFF" w:themeFill="background1"/>
            <w:vAlign w:val="center"/>
          </w:tcPr>
          <w:p w14:paraId="2EC76573"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Medición de Resultados</w:t>
            </w:r>
          </w:p>
        </w:tc>
        <w:tc>
          <w:tcPr>
            <w:tcW w:w="1727" w:type="pct"/>
            <w:shd w:val="clear" w:color="auto" w:fill="FFFFFF" w:themeFill="background1"/>
            <w:vAlign w:val="center"/>
          </w:tcPr>
          <w:p w14:paraId="328BCB0A" w14:textId="21686BC4" w:rsidR="006E41B0" w:rsidRPr="00F13318" w:rsidRDefault="006E41B0" w:rsidP="007C572D">
            <w:pPr>
              <w:spacing w:after="0" w:line="240" w:lineRule="auto"/>
              <w:jc w:val="center"/>
              <w:rPr>
                <w:rFonts w:cstheme="minorHAnsi"/>
                <w:sz w:val="16"/>
                <w:szCs w:val="18"/>
              </w:rPr>
            </w:pPr>
            <w:r w:rsidRPr="00F13318">
              <w:rPr>
                <w:rFonts w:cstheme="minorHAnsi"/>
                <w:sz w:val="16"/>
                <w:szCs w:val="18"/>
              </w:rPr>
              <w:t xml:space="preserve">Las metas de los indicadores de la MIR se han superado </w:t>
            </w:r>
            <w:r w:rsidR="00FE28A1" w:rsidRPr="00F13318">
              <w:rPr>
                <w:rFonts w:cstheme="minorHAnsi"/>
                <w:sz w:val="16"/>
                <w:szCs w:val="18"/>
              </w:rPr>
              <w:t>fácilmente</w:t>
            </w:r>
            <w:r w:rsidRPr="00F13318">
              <w:rPr>
                <w:rFonts w:cstheme="minorHAnsi"/>
                <w:sz w:val="16"/>
                <w:szCs w:val="18"/>
              </w:rPr>
              <w:t xml:space="preserve">, es necesario que para ejercicios posteriores se utilice un método que permita </w:t>
            </w:r>
            <w:r w:rsidR="00FE28A1" w:rsidRPr="00F13318">
              <w:rPr>
                <w:rFonts w:cstheme="minorHAnsi"/>
                <w:sz w:val="16"/>
                <w:szCs w:val="18"/>
              </w:rPr>
              <w:t>alcanzar</w:t>
            </w:r>
            <w:r w:rsidRPr="00F13318">
              <w:rPr>
                <w:rFonts w:cstheme="minorHAnsi"/>
                <w:sz w:val="16"/>
                <w:szCs w:val="18"/>
              </w:rPr>
              <w:t xml:space="preserve"> los resultados pero que no se vean laxos.</w:t>
            </w:r>
          </w:p>
        </w:tc>
        <w:tc>
          <w:tcPr>
            <w:tcW w:w="449" w:type="pct"/>
            <w:shd w:val="clear" w:color="auto" w:fill="FFFFFF" w:themeFill="background1"/>
            <w:vAlign w:val="center"/>
          </w:tcPr>
          <w:p w14:paraId="37F90571" w14:textId="77777777" w:rsidR="006E41B0" w:rsidRDefault="006E41B0" w:rsidP="007C572D">
            <w:pPr>
              <w:spacing w:after="0" w:line="240" w:lineRule="auto"/>
              <w:jc w:val="center"/>
              <w:rPr>
                <w:rFonts w:cstheme="minorHAnsi"/>
                <w:sz w:val="16"/>
                <w:szCs w:val="18"/>
              </w:rPr>
            </w:pPr>
            <w:r w:rsidRPr="00F13318">
              <w:rPr>
                <w:rFonts w:cstheme="minorHAnsi"/>
                <w:sz w:val="16"/>
                <w:szCs w:val="18"/>
              </w:rPr>
              <w:t>45-47</w:t>
            </w:r>
          </w:p>
        </w:tc>
        <w:tc>
          <w:tcPr>
            <w:tcW w:w="1411" w:type="pct"/>
            <w:shd w:val="clear" w:color="auto" w:fill="FFFFFF" w:themeFill="background1"/>
            <w:vAlign w:val="center"/>
          </w:tcPr>
          <w:p w14:paraId="67528C7A"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Restructuración de la MIR.</w:t>
            </w:r>
          </w:p>
        </w:tc>
        <w:tc>
          <w:tcPr>
            <w:tcW w:w="512" w:type="pct"/>
            <w:shd w:val="clear" w:color="auto" w:fill="FFFFFF" w:themeFill="background1"/>
            <w:vAlign w:val="center"/>
          </w:tcPr>
          <w:p w14:paraId="64E408A6" w14:textId="77777777" w:rsidR="006E41B0" w:rsidRPr="00F13318" w:rsidRDefault="006E41B0" w:rsidP="007C572D">
            <w:pPr>
              <w:spacing w:after="0" w:line="240" w:lineRule="auto"/>
              <w:jc w:val="center"/>
              <w:rPr>
                <w:rFonts w:cstheme="minorHAnsi"/>
                <w:sz w:val="16"/>
                <w:szCs w:val="18"/>
              </w:rPr>
            </w:pPr>
            <w:r>
              <w:rPr>
                <w:rFonts w:cstheme="minorHAnsi"/>
                <w:sz w:val="16"/>
                <w:szCs w:val="18"/>
              </w:rPr>
              <w:t>Corto Plazo</w:t>
            </w:r>
          </w:p>
        </w:tc>
      </w:tr>
      <w:tr w:rsidR="006E41B0" w:rsidRPr="00F13318" w14:paraId="65F1BFC6" w14:textId="77777777" w:rsidTr="00040D3A">
        <w:trPr>
          <w:trHeight w:val="794"/>
        </w:trPr>
        <w:tc>
          <w:tcPr>
            <w:tcW w:w="901" w:type="pct"/>
            <w:vMerge/>
            <w:shd w:val="clear" w:color="auto" w:fill="FFFFFF" w:themeFill="background1"/>
            <w:vAlign w:val="center"/>
          </w:tcPr>
          <w:p w14:paraId="1B9448C3" w14:textId="77777777" w:rsidR="006E41B0" w:rsidRPr="00F13318" w:rsidRDefault="006E41B0" w:rsidP="007C572D">
            <w:pPr>
              <w:spacing w:after="0" w:line="240" w:lineRule="auto"/>
              <w:jc w:val="center"/>
              <w:rPr>
                <w:rFonts w:cstheme="minorHAnsi"/>
                <w:sz w:val="16"/>
                <w:szCs w:val="18"/>
              </w:rPr>
            </w:pPr>
          </w:p>
        </w:tc>
        <w:tc>
          <w:tcPr>
            <w:tcW w:w="1727" w:type="pct"/>
            <w:shd w:val="clear" w:color="auto" w:fill="FFFFFF" w:themeFill="background1"/>
            <w:vAlign w:val="center"/>
          </w:tcPr>
          <w:p w14:paraId="22B816CA" w14:textId="77777777" w:rsidR="006E41B0" w:rsidRPr="00F13318" w:rsidRDefault="006E41B0" w:rsidP="007C572D">
            <w:pPr>
              <w:spacing w:after="0" w:line="240" w:lineRule="auto"/>
              <w:jc w:val="center"/>
              <w:rPr>
                <w:rFonts w:cstheme="minorHAnsi"/>
                <w:sz w:val="16"/>
                <w:szCs w:val="18"/>
              </w:rPr>
            </w:pPr>
            <w:r w:rsidRPr="00F13318">
              <w:rPr>
                <w:rFonts w:cstheme="minorHAnsi"/>
                <w:sz w:val="16"/>
                <w:szCs w:val="18"/>
              </w:rPr>
              <w:t>No contar con otras evaluaciones, auditorías al desempeño, informes de organizaciones independientes, u otros estudios relevantes.</w:t>
            </w:r>
          </w:p>
          <w:p w14:paraId="0B4F14D5" w14:textId="77777777" w:rsidR="006E41B0" w:rsidRPr="00F13318" w:rsidRDefault="006E41B0" w:rsidP="007C572D">
            <w:pPr>
              <w:spacing w:after="0" w:line="240" w:lineRule="auto"/>
              <w:jc w:val="center"/>
              <w:rPr>
                <w:rFonts w:cstheme="minorHAnsi"/>
                <w:sz w:val="16"/>
                <w:szCs w:val="18"/>
              </w:rPr>
            </w:pPr>
          </w:p>
        </w:tc>
        <w:tc>
          <w:tcPr>
            <w:tcW w:w="449" w:type="pct"/>
            <w:shd w:val="clear" w:color="auto" w:fill="FFFFFF" w:themeFill="background1"/>
            <w:vAlign w:val="center"/>
          </w:tcPr>
          <w:p w14:paraId="73DEF3DC" w14:textId="77777777" w:rsidR="006E41B0" w:rsidRPr="00F13318" w:rsidRDefault="006E41B0" w:rsidP="007C572D">
            <w:pPr>
              <w:spacing w:after="0" w:line="240" w:lineRule="auto"/>
              <w:jc w:val="center"/>
              <w:rPr>
                <w:rFonts w:cstheme="minorHAnsi"/>
                <w:sz w:val="16"/>
                <w:szCs w:val="18"/>
              </w:rPr>
            </w:pPr>
            <w:r w:rsidRPr="00F13318">
              <w:rPr>
                <w:rFonts w:cstheme="minorHAnsi"/>
                <w:sz w:val="16"/>
                <w:szCs w:val="18"/>
              </w:rPr>
              <w:t>48-51</w:t>
            </w:r>
          </w:p>
        </w:tc>
        <w:tc>
          <w:tcPr>
            <w:tcW w:w="1411" w:type="pct"/>
            <w:shd w:val="clear" w:color="auto" w:fill="FFFFFF" w:themeFill="background1"/>
            <w:vAlign w:val="center"/>
          </w:tcPr>
          <w:p w14:paraId="4B3E3FE0" w14:textId="66D5F66F" w:rsidR="006E41B0" w:rsidRPr="00F13318" w:rsidRDefault="006E41B0" w:rsidP="007C572D">
            <w:pPr>
              <w:spacing w:after="0" w:line="240" w:lineRule="auto"/>
              <w:jc w:val="center"/>
              <w:rPr>
                <w:rFonts w:cstheme="minorHAnsi"/>
                <w:sz w:val="16"/>
                <w:szCs w:val="18"/>
              </w:rPr>
            </w:pPr>
            <w:r>
              <w:rPr>
                <w:rFonts w:cstheme="minorHAnsi"/>
                <w:sz w:val="16"/>
                <w:szCs w:val="18"/>
              </w:rPr>
              <w:t xml:space="preserve">Gestionar la </w:t>
            </w:r>
            <w:r w:rsidR="00FE28A1">
              <w:rPr>
                <w:rFonts w:cstheme="minorHAnsi"/>
                <w:sz w:val="16"/>
                <w:szCs w:val="18"/>
              </w:rPr>
              <w:t>realización</w:t>
            </w:r>
            <w:r>
              <w:rPr>
                <w:rFonts w:cstheme="minorHAnsi"/>
                <w:sz w:val="16"/>
                <w:szCs w:val="18"/>
              </w:rPr>
              <w:t xml:space="preserve"> de </w:t>
            </w:r>
            <w:r w:rsidRPr="00F13318">
              <w:rPr>
                <w:rFonts w:cstheme="minorHAnsi"/>
                <w:sz w:val="16"/>
                <w:szCs w:val="18"/>
              </w:rPr>
              <w:t>evaluaciones</w:t>
            </w:r>
            <w:r>
              <w:rPr>
                <w:rFonts w:cstheme="minorHAnsi"/>
                <w:sz w:val="16"/>
                <w:szCs w:val="18"/>
              </w:rPr>
              <w:t xml:space="preserve"> y/o </w:t>
            </w:r>
            <w:r w:rsidRPr="00F13318">
              <w:rPr>
                <w:rFonts w:cstheme="minorHAnsi"/>
                <w:sz w:val="16"/>
                <w:szCs w:val="18"/>
              </w:rPr>
              <w:t>auditorías al desempeño</w:t>
            </w:r>
            <w:r>
              <w:rPr>
                <w:rFonts w:cstheme="minorHAnsi"/>
                <w:sz w:val="16"/>
                <w:szCs w:val="18"/>
              </w:rPr>
              <w:t>.</w:t>
            </w:r>
          </w:p>
        </w:tc>
        <w:tc>
          <w:tcPr>
            <w:tcW w:w="512" w:type="pct"/>
            <w:shd w:val="clear" w:color="auto" w:fill="FFFFFF" w:themeFill="background1"/>
            <w:vAlign w:val="center"/>
          </w:tcPr>
          <w:p w14:paraId="2E253F14" w14:textId="1C2315F1" w:rsidR="006E41B0" w:rsidRPr="00F13318" w:rsidRDefault="00FE28A1" w:rsidP="007C572D">
            <w:pPr>
              <w:spacing w:after="0" w:line="240" w:lineRule="auto"/>
              <w:jc w:val="center"/>
              <w:rPr>
                <w:rFonts w:cstheme="minorHAnsi"/>
                <w:sz w:val="16"/>
                <w:szCs w:val="18"/>
              </w:rPr>
            </w:pPr>
            <w:r>
              <w:rPr>
                <w:rFonts w:cstheme="minorHAnsi"/>
                <w:sz w:val="16"/>
                <w:szCs w:val="18"/>
              </w:rPr>
              <w:t>Mediano</w:t>
            </w:r>
            <w:r w:rsidR="006E41B0">
              <w:rPr>
                <w:rFonts w:cstheme="minorHAnsi"/>
                <w:sz w:val="16"/>
                <w:szCs w:val="18"/>
              </w:rPr>
              <w:t xml:space="preserve"> Plazo</w:t>
            </w:r>
          </w:p>
        </w:tc>
      </w:tr>
    </w:tbl>
    <w:p w14:paraId="0A263244" w14:textId="77777777" w:rsidR="008A6A3A" w:rsidRPr="0035070E" w:rsidRDefault="008A6A3A" w:rsidP="008A6A3A">
      <w:pPr>
        <w:spacing w:after="0" w:line="240" w:lineRule="auto"/>
        <w:rPr>
          <w:sz w:val="18"/>
        </w:rPr>
      </w:pPr>
      <w:r w:rsidRPr="0035070E">
        <w:rPr>
          <w:sz w:val="18"/>
        </w:rPr>
        <w:t>* Indicar: corto plazo (dentro de un ejercicio fiscal), mediano plazo (de dos a tres ejercicios fiscales) o largo plazo (más de tres ejercicios fiscales).</w:t>
      </w:r>
    </w:p>
    <w:p w14:paraId="76631D89" w14:textId="77777777" w:rsidR="008A6A3A" w:rsidRDefault="008A6A3A" w:rsidP="008A6A3A">
      <w:pPr>
        <w:rPr>
          <w:rFonts w:cstheme="minorHAnsi"/>
        </w:rPr>
      </w:pPr>
    </w:p>
    <w:p w14:paraId="4C077998" w14:textId="304B2705" w:rsidR="00C85BB7" w:rsidRPr="00632211" w:rsidRDefault="00C85BB7" w:rsidP="00632211">
      <w:pPr>
        <w:spacing w:line="276" w:lineRule="auto"/>
        <w:jc w:val="left"/>
        <w:rPr>
          <w:lang w:val="es-ES"/>
        </w:rPr>
      </w:pPr>
      <w:r>
        <w:rPr>
          <w:b/>
        </w:rPr>
        <w:br w:type="page"/>
      </w:r>
    </w:p>
    <w:p w14:paraId="2579E3EB" w14:textId="0E722523" w:rsidR="00895DD2" w:rsidRPr="00895DD2" w:rsidRDefault="00895DD2" w:rsidP="00895DD2">
      <w:pPr>
        <w:jc w:val="center"/>
        <w:rPr>
          <w:rFonts w:asciiTheme="minorHAnsi" w:hAnsiTheme="minorHAnsi"/>
          <w:b/>
        </w:rPr>
      </w:pPr>
      <w:r w:rsidRPr="00895DD2">
        <w:rPr>
          <w:b/>
        </w:rPr>
        <w:lastRenderedPageBreak/>
        <w:t>Anexo 16. Valoración Final del Pp</w:t>
      </w:r>
    </w:p>
    <w:tbl>
      <w:tblPr>
        <w:tblW w:w="5000" w:type="pct"/>
        <w:tblCellMar>
          <w:left w:w="70" w:type="dxa"/>
          <w:right w:w="70" w:type="dxa"/>
        </w:tblCellMar>
        <w:tblLook w:val="04A0" w:firstRow="1" w:lastRow="0" w:firstColumn="1" w:lastColumn="0" w:noHBand="0" w:noVBand="1"/>
      </w:tblPr>
      <w:tblGrid>
        <w:gridCol w:w="2241"/>
        <w:gridCol w:w="6597"/>
      </w:tblGrid>
      <w:tr w:rsidR="00895DD2" w14:paraId="6DC52ED1" w14:textId="587F3622" w:rsidTr="00F445D7">
        <w:trPr>
          <w:trHeight w:val="397"/>
        </w:trPr>
        <w:tc>
          <w:tcPr>
            <w:tcW w:w="1202" w:type="pct"/>
            <w:noWrap/>
            <w:vAlign w:val="center"/>
            <w:hideMark/>
          </w:tcPr>
          <w:p w14:paraId="6017026E" w14:textId="5D06B21A" w:rsidR="00895DD2" w:rsidRPr="0008416B" w:rsidRDefault="00895DD2" w:rsidP="0008416B">
            <w:pPr>
              <w:spacing w:after="0" w:line="240" w:lineRule="auto"/>
              <w:jc w:val="left"/>
              <w:rPr>
                <w:b/>
                <w:bCs/>
                <w:color w:val="000000"/>
                <w:lang w:val="es-ES"/>
              </w:rPr>
            </w:pPr>
            <w:r w:rsidRPr="0008416B">
              <w:rPr>
                <w:b/>
                <w:bCs/>
                <w:color w:val="000000"/>
                <w:lang w:val="es-ES"/>
              </w:rPr>
              <w:t xml:space="preserve">Nombre del Pp: </w:t>
            </w:r>
          </w:p>
        </w:tc>
        <w:tc>
          <w:tcPr>
            <w:tcW w:w="3798" w:type="pct"/>
            <w:shd w:val="clear" w:color="auto" w:fill="auto"/>
            <w:vAlign w:val="center"/>
          </w:tcPr>
          <w:p w14:paraId="234CAA0B" w14:textId="5540DC92" w:rsidR="00895DD2" w:rsidRDefault="00072302" w:rsidP="0008416B">
            <w:pPr>
              <w:spacing w:after="0" w:line="240" w:lineRule="auto"/>
              <w:jc w:val="left"/>
              <w:rPr>
                <w:bCs/>
                <w:color w:val="000000"/>
                <w:lang w:val="es-ES"/>
              </w:rPr>
            </w:pPr>
            <w:r w:rsidRPr="00F445D7">
              <w:rPr>
                <w:rFonts w:cstheme="minorHAnsi"/>
                <w:bCs/>
                <w:sz w:val="18"/>
                <w:szCs w:val="18"/>
                <w:lang w:eastAsia="es-MX"/>
              </w:rPr>
              <w:t>E114 Protección de los Derechos de las Niñas, Niños y Adolescentes</w:t>
            </w:r>
          </w:p>
        </w:tc>
      </w:tr>
      <w:tr w:rsidR="00895DD2" w14:paraId="230A8C91" w14:textId="4F242CDB" w:rsidTr="00670A8B">
        <w:trPr>
          <w:trHeight w:val="397"/>
        </w:trPr>
        <w:tc>
          <w:tcPr>
            <w:tcW w:w="1202" w:type="pct"/>
            <w:noWrap/>
            <w:vAlign w:val="center"/>
            <w:hideMark/>
          </w:tcPr>
          <w:p w14:paraId="40A2079B" w14:textId="194F4F0C" w:rsidR="00895DD2" w:rsidRPr="0008416B" w:rsidRDefault="00895DD2" w:rsidP="0008416B">
            <w:pPr>
              <w:spacing w:after="0" w:line="240" w:lineRule="auto"/>
              <w:jc w:val="left"/>
              <w:rPr>
                <w:b/>
                <w:bCs/>
                <w:color w:val="000000"/>
                <w:lang w:val="es-ES"/>
              </w:rPr>
            </w:pPr>
            <w:r w:rsidRPr="0008416B">
              <w:rPr>
                <w:b/>
                <w:bCs/>
                <w:color w:val="000000"/>
                <w:lang w:val="es-ES"/>
              </w:rPr>
              <w:t xml:space="preserve">Modalidad: </w:t>
            </w:r>
          </w:p>
        </w:tc>
        <w:tc>
          <w:tcPr>
            <w:tcW w:w="3798" w:type="pct"/>
            <w:shd w:val="clear" w:color="auto" w:fill="auto"/>
            <w:vAlign w:val="center"/>
          </w:tcPr>
          <w:p w14:paraId="39D9A4A0" w14:textId="112F90A7" w:rsidR="00895DD2" w:rsidRDefault="00187CC1" w:rsidP="0008416B">
            <w:pPr>
              <w:spacing w:after="0" w:line="240" w:lineRule="auto"/>
              <w:jc w:val="left"/>
              <w:rPr>
                <w:bCs/>
                <w:color w:val="000000"/>
                <w:lang w:val="es-ES"/>
              </w:rPr>
            </w:pPr>
            <w:r>
              <w:rPr>
                <w:bCs/>
                <w:color w:val="000000"/>
                <w:lang w:val="es-ES"/>
              </w:rPr>
              <w:t xml:space="preserve">E- Prestación de servicios públicos </w:t>
            </w:r>
          </w:p>
        </w:tc>
      </w:tr>
      <w:tr w:rsidR="00895DD2" w14:paraId="57CDFAD3" w14:textId="6D8D6A82" w:rsidTr="00670A8B">
        <w:trPr>
          <w:trHeight w:val="397"/>
        </w:trPr>
        <w:tc>
          <w:tcPr>
            <w:tcW w:w="1202" w:type="pct"/>
            <w:noWrap/>
            <w:vAlign w:val="center"/>
            <w:hideMark/>
          </w:tcPr>
          <w:p w14:paraId="66BF668C" w14:textId="468097FA" w:rsidR="00895DD2" w:rsidRPr="0008416B" w:rsidRDefault="00895DD2" w:rsidP="0008416B">
            <w:pPr>
              <w:spacing w:after="0" w:line="240" w:lineRule="auto"/>
              <w:jc w:val="left"/>
              <w:rPr>
                <w:b/>
                <w:bCs/>
                <w:color w:val="000000"/>
                <w:lang w:val="es-ES"/>
              </w:rPr>
            </w:pPr>
            <w:r w:rsidRPr="0008416B">
              <w:rPr>
                <w:b/>
                <w:bCs/>
                <w:color w:val="000000"/>
                <w:lang w:val="es-ES"/>
              </w:rPr>
              <w:t xml:space="preserve">Dependencia/Entidad: </w:t>
            </w:r>
          </w:p>
        </w:tc>
        <w:tc>
          <w:tcPr>
            <w:tcW w:w="3798" w:type="pct"/>
            <w:shd w:val="clear" w:color="auto" w:fill="auto"/>
            <w:vAlign w:val="center"/>
          </w:tcPr>
          <w:p w14:paraId="653BFC01" w14:textId="401BC57A" w:rsidR="00895DD2" w:rsidRDefault="00437086" w:rsidP="0008416B">
            <w:pPr>
              <w:spacing w:after="0" w:line="240" w:lineRule="auto"/>
              <w:jc w:val="left"/>
              <w:rPr>
                <w:bCs/>
                <w:color w:val="000000"/>
                <w:lang w:val="es-ES"/>
              </w:rPr>
            </w:pPr>
            <w:r>
              <w:rPr>
                <w:bCs/>
                <w:color w:val="000000"/>
                <w:lang w:val="es-ES"/>
              </w:rPr>
              <w:t xml:space="preserve">Secretaria de Salud </w:t>
            </w:r>
          </w:p>
        </w:tc>
      </w:tr>
      <w:tr w:rsidR="00895DD2" w14:paraId="1DF7E336" w14:textId="493F9917" w:rsidTr="00670A8B">
        <w:trPr>
          <w:trHeight w:val="397"/>
        </w:trPr>
        <w:tc>
          <w:tcPr>
            <w:tcW w:w="1202" w:type="pct"/>
            <w:noWrap/>
            <w:vAlign w:val="center"/>
            <w:hideMark/>
          </w:tcPr>
          <w:p w14:paraId="141C550F" w14:textId="190A8F75" w:rsidR="00895DD2" w:rsidRPr="0008416B" w:rsidRDefault="00895DD2" w:rsidP="0008416B">
            <w:pPr>
              <w:spacing w:after="0" w:line="240" w:lineRule="auto"/>
              <w:jc w:val="left"/>
              <w:rPr>
                <w:b/>
                <w:bCs/>
                <w:color w:val="000000"/>
                <w:lang w:val="es-ES"/>
              </w:rPr>
            </w:pPr>
            <w:r w:rsidRPr="0008416B">
              <w:rPr>
                <w:b/>
                <w:bCs/>
                <w:color w:val="000000"/>
                <w:lang w:val="es-ES"/>
              </w:rPr>
              <w:t xml:space="preserve">Unidad Responsable: </w:t>
            </w:r>
          </w:p>
        </w:tc>
        <w:tc>
          <w:tcPr>
            <w:tcW w:w="3798" w:type="pct"/>
            <w:shd w:val="clear" w:color="auto" w:fill="auto"/>
            <w:vAlign w:val="center"/>
          </w:tcPr>
          <w:p w14:paraId="27E0E252" w14:textId="2D36B110" w:rsidR="00895DD2" w:rsidRDefault="00437086" w:rsidP="0008416B">
            <w:pPr>
              <w:spacing w:after="0" w:line="240" w:lineRule="auto"/>
              <w:jc w:val="left"/>
              <w:rPr>
                <w:bCs/>
                <w:color w:val="000000"/>
                <w:lang w:val="es-ES"/>
              </w:rPr>
            </w:pPr>
            <w:r>
              <w:rPr>
                <w:bCs/>
                <w:color w:val="000000"/>
                <w:lang w:val="es-ES"/>
              </w:rPr>
              <w:t>Desarrollo Integral</w:t>
            </w:r>
            <w:r w:rsidR="00670A8B">
              <w:rPr>
                <w:bCs/>
                <w:color w:val="000000"/>
                <w:lang w:val="es-ES"/>
              </w:rPr>
              <w:t xml:space="preserve"> </w:t>
            </w:r>
            <w:r>
              <w:rPr>
                <w:bCs/>
                <w:color w:val="000000"/>
                <w:lang w:val="es-ES"/>
              </w:rPr>
              <w:t xml:space="preserve">de la Familia </w:t>
            </w:r>
          </w:p>
        </w:tc>
      </w:tr>
      <w:tr w:rsidR="00895DD2" w14:paraId="73CF4CA6" w14:textId="79572AE5" w:rsidTr="0008416B">
        <w:trPr>
          <w:trHeight w:val="397"/>
        </w:trPr>
        <w:tc>
          <w:tcPr>
            <w:tcW w:w="1202" w:type="pct"/>
            <w:noWrap/>
            <w:vAlign w:val="center"/>
            <w:hideMark/>
          </w:tcPr>
          <w:p w14:paraId="49D46263" w14:textId="50032F3D" w:rsidR="00895DD2" w:rsidRPr="0008416B" w:rsidRDefault="00895DD2" w:rsidP="0008416B">
            <w:pPr>
              <w:spacing w:after="0" w:line="240" w:lineRule="auto"/>
              <w:jc w:val="left"/>
              <w:rPr>
                <w:b/>
                <w:bCs/>
                <w:color w:val="000000"/>
                <w:lang w:val="es-ES"/>
              </w:rPr>
            </w:pPr>
            <w:r w:rsidRPr="0008416B">
              <w:rPr>
                <w:b/>
                <w:bCs/>
                <w:color w:val="000000"/>
                <w:lang w:val="es-ES"/>
              </w:rPr>
              <w:t xml:space="preserve">Tipo de Evaluación: </w:t>
            </w:r>
          </w:p>
        </w:tc>
        <w:tc>
          <w:tcPr>
            <w:tcW w:w="3798" w:type="pct"/>
            <w:vAlign w:val="center"/>
          </w:tcPr>
          <w:p w14:paraId="20157B7E" w14:textId="0893902C" w:rsidR="00895DD2" w:rsidRDefault="0008416B" w:rsidP="0008416B">
            <w:pPr>
              <w:spacing w:after="0" w:line="240" w:lineRule="auto"/>
              <w:jc w:val="left"/>
              <w:rPr>
                <w:bCs/>
                <w:color w:val="000000"/>
                <w:lang w:val="es-ES"/>
              </w:rPr>
            </w:pPr>
            <w:r>
              <w:rPr>
                <w:bCs/>
                <w:color w:val="000000"/>
                <w:lang w:val="es-ES"/>
              </w:rPr>
              <w:t>Consistencia y Resultados</w:t>
            </w:r>
          </w:p>
        </w:tc>
      </w:tr>
      <w:tr w:rsidR="00895DD2" w14:paraId="42384D76" w14:textId="732F649E" w:rsidTr="00F445D7">
        <w:trPr>
          <w:trHeight w:val="397"/>
        </w:trPr>
        <w:tc>
          <w:tcPr>
            <w:tcW w:w="1202" w:type="pct"/>
            <w:noWrap/>
            <w:vAlign w:val="center"/>
            <w:hideMark/>
          </w:tcPr>
          <w:p w14:paraId="72BC7097" w14:textId="03595B40" w:rsidR="00895DD2" w:rsidRPr="0008416B" w:rsidRDefault="00895DD2" w:rsidP="0008416B">
            <w:pPr>
              <w:spacing w:after="0" w:line="240" w:lineRule="auto"/>
              <w:jc w:val="left"/>
              <w:rPr>
                <w:b/>
                <w:bCs/>
                <w:color w:val="000000"/>
                <w:lang w:val="es-ES"/>
              </w:rPr>
            </w:pPr>
            <w:r w:rsidRPr="0008416B">
              <w:rPr>
                <w:b/>
                <w:bCs/>
                <w:color w:val="000000"/>
                <w:lang w:val="es-ES"/>
              </w:rPr>
              <w:t xml:space="preserve">Año de la Evaluación:  </w:t>
            </w:r>
          </w:p>
        </w:tc>
        <w:tc>
          <w:tcPr>
            <w:tcW w:w="3798" w:type="pct"/>
            <w:shd w:val="clear" w:color="auto" w:fill="auto"/>
            <w:vAlign w:val="center"/>
          </w:tcPr>
          <w:p w14:paraId="7C33E50D" w14:textId="0F543A15" w:rsidR="00895DD2" w:rsidRDefault="00072302" w:rsidP="0008416B">
            <w:pPr>
              <w:spacing w:after="0" w:line="240" w:lineRule="auto"/>
              <w:jc w:val="left"/>
              <w:rPr>
                <w:bCs/>
                <w:color w:val="000000"/>
                <w:lang w:val="es-ES"/>
              </w:rPr>
            </w:pPr>
            <w:r>
              <w:rPr>
                <w:bCs/>
                <w:color w:val="000000"/>
                <w:lang w:val="es-ES"/>
              </w:rPr>
              <w:t>2022</w:t>
            </w:r>
          </w:p>
        </w:tc>
      </w:tr>
    </w:tbl>
    <w:p w14:paraId="52D83241" w14:textId="4BAC5E81" w:rsidR="00895DD2" w:rsidRDefault="00895DD2" w:rsidP="0008416B">
      <w:pPr>
        <w:spacing w:after="0" w:line="240" w:lineRule="auto"/>
        <w:rPr>
          <w:lang w:val="es-ES"/>
        </w:rPr>
      </w:pPr>
    </w:p>
    <w:tbl>
      <w:tblPr>
        <w:tblW w:w="87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780"/>
        <w:gridCol w:w="1035"/>
        <w:gridCol w:w="3969"/>
      </w:tblGrid>
      <w:tr w:rsidR="0008416B" w14:paraId="5F46B397" w14:textId="77777777" w:rsidTr="00543D1F">
        <w:trPr>
          <w:trHeight w:val="615"/>
        </w:trPr>
        <w:tc>
          <w:tcPr>
            <w:tcW w:w="3780" w:type="dxa"/>
            <w:shd w:val="clear" w:color="auto" w:fill="404040" w:themeFill="text1" w:themeFillTint="BF"/>
            <w:noWrap/>
            <w:vAlign w:val="center"/>
            <w:hideMark/>
          </w:tcPr>
          <w:p w14:paraId="7366C4E7" w14:textId="77777777" w:rsidR="0008416B" w:rsidRDefault="0008416B" w:rsidP="0008416B">
            <w:pPr>
              <w:spacing w:after="0" w:line="240" w:lineRule="auto"/>
              <w:jc w:val="center"/>
              <w:rPr>
                <w:rFonts w:asciiTheme="minorHAnsi" w:eastAsia="Times New Roman" w:hAnsiTheme="minorHAnsi" w:cstheme="minorHAnsi"/>
                <w:b/>
                <w:bCs/>
                <w:color w:val="FFFFFF"/>
                <w:sz w:val="18"/>
                <w:szCs w:val="20"/>
                <w:lang w:eastAsia="es-MX"/>
              </w:rPr>
            </w:pPr>
            <w:r>
              <w:rPr>
                <w:rFonts w:eastAsia="Times New Roman" w:cstheme="minorHAnsi"/>
                <w:b/>
                <w:bCs/>
                <w:color w:val="FFFFFF"/>
                <w:sz w:val="18"/>
                <w:szCs w:val="20"/>
                <w:lang w:eastAsia="es-MX"/>
              </w:rPr>
              <w:t>Módulo</w:t>
            </w:r>
          </w:p>
        </w:tc>
        <w:tc>
          <w:tcPr>
            <w:tcW w:w="1035" w:type="dxa"/>
            <w:shd w:val="clear" w:color="auto" w:fill="404040" w:themeFill="text1" w:themeFillTint="BF"/>
            <w:vAlign w:val="center"/>
            <w:hideMark/>
          </w:tcPr>
          <w:p w14:paraId="489CBC9E" w14:textId="77777777" w:rsidR="0008416B" w:rsidRDefault="0008416B" w:rsidP="0008416B">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Nivel promedio</w:t>
            </w:r>
          </w:p>
        </w:tc>
        <w:tc>
          <w:tcPr>
            <w:tcW w:w="3969" w:type="dxa"/>
            <w:shd w:val="clear" w:color="auto" w:fill="404040" w:themeFill="text1" w:themeFillTint="BF"/>
            <w:noWrap/>
            <w:vAlign w:val="center"/>
            <w:hideMark/>
          </w:tcPr>
          <w:p w14:paraId="3FFCC60D" w14:textId="77777777" w:rsidR="0008416B" w:rsidRDefault="0008416B" w:rsidP="0008416B">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Justificación</w:t>
            </w:r>
          </w:p>
        </w:tc>
      </w:tr>
      <w:tr w:rsidR="0008416B" w14:paraId="0FB450F2" w14:textId="77777777" w:rsidTr="00FE28A1">
        <w:trPr>
          <w:trHeight w:val="409"/>
        </w:trPr>
        <w:tc>
          <w:tcPr>
            <w:tcW w:w="3780" w:type="dxa"/>
            <w:vAlign w:val="center"/>
            <w:hideMark/>
          </w:tcPr>
          <w:p w14:paraId="3664A403"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Diseño</w:t>
            </w:r>
          </w:p>
        </w:tc>
        <w:tc>
          <w:tcPr>
            <w:tcW w:w="1035" w:type="dxa"/>
            <w:shd w:val="clear" w:color="auto" w:fill="auto"/>
            <w:noWrap/>
            <w:vAlign w:val="center"/>
            <w:hideMark/>
          </w:tcPr>
          <w:p w14:paraId="4DF4E01B" w14:textId="4AD4F776" w:rsidR="0008416B" w:rsidRDefault="00040D3A" w:rsidP="00D829DF">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0.80</w:t>
            </w:r>
          </w:p>
        </w:tc>
        <w:tc>
          <w:tcPr>
            <w:tcW w:w="3969" w:type="dxa"/>
            <w:shd w:val="clear" w:color="auto" w:fill="auto"/>
            <w:noWrap/>
            <w:vAlign w:val="center"/>
            <w:hideMark/>
          </w:tcPr>
          <w:p w14:paraId="46463D8E" w14:textId="4D50ED8E" w:rsidR="0008416B" w:rsidRPr="00FE28A1" w:rsidRDefault="00D829DF" w:rsidP="00FE28A1">
            <w:pPr>
              <w:spacing w:line="240" w:lineRule="auto"/>
              <w:rPr>
                <w:bCs/>
                <w:szCs w:val="20"/>
                <w:lang w:val="es-ES"/>
              </w:rPr>
            </w:pPr>
            <w:r>
              <w:rPr>
                <w:bCs/>
                <w:szCs w:val="20"/>
                <w:lang w:val="es-ES"/>
              </w:rPr>
              <w:t xml:space="preserve">10 preguntas </w:t>
            </w:r>
            <w:r w:rsidRPr="00591864">
              <w:rPr>
                <w:bCs/>
                <w:szCs w:val="20"/>
                <w:lang w:val="es-ES"/>
              </w:rPr>
              <w:t>valoradas. De ellas se obtuvieron 32 de los 40 puntos disponibles.</w:t>
            </w:r>
          </w:p>
        </w:tc>
      </w:tr>
      <w:tr w:rsidR="0008416B" w14:paraId="79401DC9" w14:textId="77777777" w:rsidTr="00FE28A1">
        <w:trPr>
          <w:trHeight w:val="409"/>
        </w:trPr>
        <w:tc>
          <w:tcPr>
            <w:tcW w:w="3780" w:type="dxa"/>
            <w:vAlign w:val="center"/>
            <w:hideMark/>
          </w:tcPr>
          <w:p w14:paraId="13921E05"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Planeación y orientación a resultados</w:t>
            </w:r>
          </w:p>
        </w:tc>
        <w:tc>
          <w:tcPr>
            <w:tcW w:w="1035" w:type="dxa"/>
            <w:shd w:val="clear" w:color="auto" w:fill="auto"/>
            <w:noWrap/>
            <w:vAlign w:val="center"/>
            <w:hideMark/>
          </w:tcPr>
          <w:p w14:paraId="679671F1" w14:textId="672658C2" w:rsidR="0008416B" w:rsidRDefault="00040D3A" w:rsidP="00D829DF">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0.50</w:t>
            </w:r>
          </w:p>
        </w:tc>
        <w:tc>
          <w:tcPr>
            <w:tcW w:w="3969" w:type="dxa"/>
            <w:shd w:val="clear" w:color="auto" w:fill="auto"/>
            <w:noWrap/>
            <w:vAlign w:val="center"/>
            <w:hideMark/>
          </w:tcPr>
          <w:p w14:paraId="119E195F" w14:textId="15ADCA8D" w:rsidR="0008416B" w:rsidRPr="00D829DF" w:rsidRDefault="00D829DF" w:rsidP="00FE28A1">
            <w:pPr>
              <w:spacing w:line="240" w:lineRule="auto"/>
              <w:rPr>
                <w:bCs/>
                <w:szCs w:val="20"/>
                <w:lang w:val="es-ES"/>
              </w:rPr>
            </w:pPr>
            <w:r w:rsidRPr="00591864">
              <w:rPr>
                <w:bCs/>
                <w:szCs w:val="20"/>
                <w:lang w:val="es-ES"/>
              </w:rPr>
              <w:t>6 preguntas</w:t>
            </w:r>
            <w:r>
              <w:rPr>
                <w:bCs/>
                <w:szCs w:val="20"/>
                <w:lang w:val="es-ES"/>
              </w:rPr>
              <w:t xml:space="preserve"> valoradas</w:t>
            </w:r>
            <w:r w:rsidRPr="00591864">
              <w:rPr>
                <w:bCs/>
                <w:szCs w:val="20"/>
                <w:lang w:val="es-ES"/>
              </w:rPr>
              <w:t>. De ellas se obtuvieron 1</w:t>
            </w:r>
            <w:r>
              <w:rPr>
                <w:bCs/>
                <w:szCs w:val="20"/>
                <w:lang w:val="es-ES"/>
              </w:rPr>
              <w:t>2 de los 24 puntos disponibles.</w:t>
            </w:r>
          </w:p>
        </w:tc>
      </w:tr>
      <w:tr w:rsidR="0008416B" w14:paraId="35F70D47" w14:textId="77777777" w:rsidTr="00FE28A1">
        <w:trPr>
          <w:trHeight w:val="547"/>
        </w:trPr>
        <w:tc>
          <w:tcPr>
            <w:tcW w:w="3780" w:type="dxa"/>
            <w:vAlign w:val="center"/>
            <w:hideMark/>
          </w:tcPr>
          <w:p w14:paraId="2BC3A4C7"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Cobertura y focalización</w:t>
            </w:r>
          </w:p>
        </w:tc>
        <w:tc>
          <w:tcPr>
            <w:tcW w:w="1035" w:type="dxa"/>
            <w:shd w:val="clear" w:color="auto" w:fill="auto"/>
            <w:noWrap/>
            <w:vAlign w:val="center"/>
            <w:hideMark/>
          </w:tcPr>
          <w:p w14:paraId="0B952A68" w14:textId="45280416" w:rsidR="0008416B" w:rsidRDefault="00040D3A" w:rsidP="00D829DF">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0.50</w:t>
            </w:r>
          </w:p>
        </w:tc>
        <w:tc>
          <w:tcPr>
            <w:tcW w:w="3969" w:type="dxa"/>
            <w:shd w:val="clear" w:color="auto" w:fill="auto"/>
            <w:noWrap/>
            <w:vAlign w:val="center"/>
            <w:hideMark/>
          </w:tcPr>
          <w:p w14:paraId="74888F86" w14:textId="0000D8EE" w:rsidR="0008416B" w:rsidRDefault="00543D1F" w:rsidP="00FE28A1">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 xml:space="preserve">1 </w:t>
            </w:r>
            <w:r>
              <w:rPr>
                <w:bCs/>
                <w:szCs w:val="20"/>
                <w:lang w:val="es-ES"/>
              </w:rPr>
              <w:t>pregunta valorada</w:t>
            </w:r>
            <w:r w:rsidRPr="00591864">
              <w:rPr>
                <w:bCs/>
                <w:szCs w:val="20"/>
                <w:lang w:val="es-ES"/>
              </w:rPr>
              <w:t xml:space="preserve">. De ellas se obtuvieron </w:t>
            </w:r>
            <w:r>
              <w:rPr>
                <w:bCs/>
                <w:szCs w:val="20"/>
                <w:lang w:val="es-ES"/>
              </w:rPr>
              <w:t>2 de los 4 puntos disponibles.</w:t>
            </w:r>
          </w:p>
        </w:tc>
      </w:tr>
      <w:tr w:rsidR="0008416B" w14:paraId="10F68EFB" w14:textId="77777777" w:rsidTr="00FE28A1">
        <w:trPr>
          <w:trHeight w:val="409"/>
        </w:trPr>
        <w:tc>
          <w:tcPr>
            <w:tcW w:w="3780" w:type="dxa"/>
            <w:vAlign w:val="center"/>
            <w:hideMark/>
          </w:tcPr>
          <w:p w14:paraId="61C53189"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Operación</w:t>
            </w:r>
          </w:p>
        </w:tc>
        <w:tc>
          <w:tcPr>
            <w:tcW w:w="1035" w:type="dxa"/>
            <w:shd w:val="clear" w:color="auto" w:fill="auto"/>
            <w:noWrap/>
            <w:vAlign w:val="center"/>
            <w:hideMark/>
          </w:tcPr>
          <w:p w14:paraId="650A3F51" w14:textId="2B319244" w:rsidR="0008416B" w:rsidRPr="00040D3A" w:rsidRDefault="00D829DF" w:rsidP="00D829DF">
            <w:pPr>
              <w:spacing w:after="0" w:line="240" w:lineRule="auto"/>
              <w:jc w:val="center"/>
              <w:rPr>
                <w:rFonts w:eastAsia="Times New Roman" w:cstheme="minorHAnsi"/>
                <w:color w:val="auto"/>
                <w:sz w:val="18"/>
                <w:szCs w:val="20"/>
                <w:lang w:eastAsia="es-MX"/>
              </w:rPr>
            </w:pPr>
            <w:r>
              <w:rPr>
                <w:rFonts w:eastAsia="Times New Roman" w:cstheme="minorHAnsi"/>
                <w:color w:val="auto"/>
                <w:sz w:val="18"/>
                <w:szCs w:val="20"/>
                <w:lang w:eastAsia="es-MX"/>
              </w:rPr>
              <w:t>0.61</w:t>
            </w:r>
          </w:p>
        </w:tc>
        <w:tc>
          <w:tcPr>
            <w:tcW w:w="3969" w:type="dxa"/>
            <w:shd w:val="clear" w:color="auto" w:fill="auto"/>
            <w:noWrap/>
            <w:vAlign w:val="center"/>
            <w:hideMark/>
          </w:tcPr>
          <w:p w14:paraId="552BEB81" w14:textId="03120C0C" w:rsidR="0008416B" w:rsidRPr="00543D1F" w:rsidRDefault="00543D1F" w:rsidP="00FE28A1">
            <w:pPr>
              <w:spacing w:line="240" w:lineRule="auto"/>
              <w:rPr>
                <w:bCs/>
                <w:szCs w:val="20"/>
                <w:lang w:val="es-ES"/>
              </w:rPr>
            </w:pPr>
            <w:r w:rsidRPr="00591864">
              <w:rPr>
                <w:bCs/>
                <w:szCs w:val="20"/>
                <w:lang w:val="es-ES"/>
              </w:rPr>
              <w:t>14 preguntas</w:t>
            </w:r>
            <w:r>
              <w:rPr>
                <w:bCs/>
                <w:szCs w:val="20"/>
                <w:lang w:val="es-ES"/>
              </w:rPr>
              <w:t xml:space="preserve"> valoradas</w:t>
            </w:r>
            <w:r w:rsidRPr="00591864">
              <w:rPr>
                <w:bCs/>
                <w:szCs w:val="20"/>
                <w:lang w:val="es-ES"/>
              </w:rPr>
              <w:t>. De ellas se obtuvieron 3</w:t>
            </w:r>
            <w:r>
              <w:rPr>
                <w:bCs/>
                <w:szCs w:val="20"/>
                <w:lang w:val="es-ES"/>
              </w:rPr>
              <w:t>4 de los 56 puntos disponibles.</w:t>
            </w:r>
          </w:p>
        </w:tc>
      </w:tr>
      <w:tr w:rsidR="0008416B" w14:paraId="0DCFB7ED" w14:textId="77777777" w:rsidTr="00FE28A1">
        <w:trPr>
          <w:trHeight w:val="677"/>
        </w:trPr>
        <w:tc>
          <w:tcPr>
            <w:tcW w:w="3780" w:type="dxa"/>
            <w:vAlign w:val="center"/>
            <w:hideMark/>
          </w:tcPr>
          <w:p w14:paraId="5DD7E1DD"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Percepción de la población atendida</w:t>
            </w:r>
          </w:p>
        </w:tc>
        <w:tc>
          <w:tcPr>
            <w:tcW w:w="1035" w:type="dxa"/>
            <w:shd w:val="clear" w:color="auto" w:fill="auto"/>
            <w:noWrap/>
            <w:vAlign w:val="center"/>
            <w:hideMark/>
          </w:tcPr>
          <w:p w14:paraId="3E00BB58" w14:textId="27C4FF1D" w:rsidR="0008416B" w:rsidRPr="00040D3A" w:rsidRDefault="00040D3A" w:rsidP="00D829DF">
            <w:pPr>
              <w:spacing w:after="0" w:line="240" w:lineRule="auto"/>
              <w:jc w:val="center"/>
              <w:rPr>
                <w:rFonts w:eastAsia="Times New Roman" w:cstheme="minorHAnsi"/>
                <w:color w:val="auto"/>
                <w:sz w:val="18"/>
                <w:szCs w:val="20"/>
                <w:lang w:eastAsia="es-MX"/>
              </w:rPr>
            </w:pPr>
            <w:r>
              <w:rPr>
                <w:rFonts w:eastAsia="Times New Roman" w:cstheme="minorHAnsi"/>
                <w:color w:val="auto"/>
                <w:sz w:val="18"/>
                <w:szCs w:val="20"/>
                <w:lang w:eastAsia="es-MX"/>
              </w:rPr>
              <w:t>0.50</w:t>
            </w:r>
          </w:p>
        </w:tc>
        <w:tc>
          <w:tcPr>
            <w:tcW w:w="3969" w:type="dxa"/>
            <w:shd w:val="clear" w:color="auto" w:fill="auto"/>
            <w:noWrap/>
            <w:vAlign w:val="center"/>
            <w:hideMark/>
          </w:tcPr>
          <w:p w14:paraId="3D1FF390" w14:textId="6664DB62" w:rsidR="0008416B" w:rsidRDefault="00543D1F" w:rsidP="00FE28A1">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 xml:space="preserve">1 </w:t>
            </w:r>
            <w:r>
              <w:rPr>
                <w:bCs/>
                <w:szCs w:val="20"/>
                <w:lang w:val="es-ES"/>
              </w:rPr>
              <w:t>pregunta valorada</w:t>
            </w:r>
            <w:r w:rsidRPr="00591864">
              <w:rPr>
                <w:bCs/>
                <w:szCs w:val="20"/>
                <w:lang w:val="es-ES"/>
              </w:rPr>
              <w:t xml:space="preserve">. De ellas se obtuvieron </w:t>
            </w:r>
            <w:r>
              <w:rPr>
                <w:bCs/>
                <w:szCs w:val="20"/>
                <w:lang w:val="es-ES"/>
              </w:rPr>
              <w:t>2 de los 4 puntos disponibles.</w:t>
            </w:r>
          </w:p>
        </w:tc>
      </w:tr>
      <w:tr w:rsidR="0008416B" w14:paraId="4E6EC4EE" w14:textId="77777777" w:rsidTr="00FE28A1">
        <w:trPr>
          <w:trHeight w:val="409"/>
        </w:trPr>
        <w:tc>
          <w:tcPr>
            <w:tcW w:w="3780" w:type="dxa"/>
            <w:vAlign w:val="center"/>
            <w:hideMark/>
          </w:tcPr>
          <w:p w14:paraId="74CFC60D"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Medición de resultados</w:t>
            </w:r>
          </w:p>
        </w:tc>
        <w:tc>
          <w:tcPr>
            <w:tcW w:w="1035" w:type="dxa"/>
            <w:shd w:val="clear" w:color="auto" w:fill="auto"/>
            <w:noWrap/>
            <w:vAlign w:val="center"/>
            <w:hideMark/>
          </w:tcPr>
          <w:p w14:paraId="61EDE173" w14:textId="4DBF42C0" w:rsidR="0008416B" w:rsidRPr="00040D3A" w:rsidRDefault="003062C8" w:rsidP="00D829DF">
            <w:pPr>
              <w:spacing w:after="0" w:line="240" w:lineRule="auto"/>
              <w:jc w:val="center"/>
              <w:rPr>
                <w:rFonts w:eastAsia="Times New Roman" w:cstheme="minorHAnsi"/>
                <w:color w:val="auto"/>
                <w:sz w:val="18"/>
                <w:szCs w:val="20"/>
                <w:lang w:eastAsia="es-MX"/>
              </w:rPr>
            </w:pPr>
            <w:r>
              <w:rPr>
                <w:rFonts w:eastAsia="Times New Roman" w:cstheme="minorHAnsi"/>
                <w:color w:val="auto"/>
                <w:sz w:val="18"/>
                <w:szCs w:val="20"/>
                <w:lang w:eastAsia="es-MX"/>
              </w:rPr>
              <w:t>1</w:t>
            </w:r>
          </w:p>
        </w:tc>
        <w:tc>
          <w:tcPr>
            <w:tcW w:w="3969" w:type="dxa"/>
            <w:shd w:val="clear" w:color="auto" w:fill="auto"/>
            <w:noWrap/>
            <w:vAlign w:val="center"/>
            <w:hideMark/>
          </w:tcPr>
          <w:p w14:paraId="7DEED503" w14:textId="44A4B66D" w:rsidR="0008416B" w:rsidRPr="00543D1F" w:rsidRDefault="00543D1F" w:rsidP="00FE28A1">
            <w:pPr>
              <w:spacing w:line="240" w:lineRule="auto"/>
              <w:rPr>
                <w:rFonts w:eastAsia="Times New Roman" w:cstheme="minorHAnsi"/>
                <w:color w:val="000000"/>
                <w:szCs w:val="20"/>
                <w:lang w:eastAsia="es-MX"/>
              </w:rPr>
            </w:pPr>
            <w:r>
              <w:rPr>
                <w:rFonts w:eastAsia="Times New Roman" w:cstheme="minorHAnsi"/>
                <w:color w:val="000000"/>
                <w:sz w:val="18"/>
                <w:szCs w:val="20"/>
                <w:lang w:eastAsia="es-MX"/>
              </w:rPr>
              <w:t>Se c</w:t>
            </w:r>
            <w:r w:rsidRPr="00591864">
              <w:rPr>
                <w:rFonts w:eastAsia="Times New Roman" w:cstheme="minorHAnsi"/>
                <w:color w:val="000000"/>
                <w:szCs w:val="20"/>
                <w:lang w:eastAsia="es-MX"/>
              </w:rPr>
              <w:t>onsideró 5 pre</w:t>
            </w:r>
            <w:r w:rsidR="00B979DC">
              <w:rPr>
                <w:rFonts w:eastAsia="Times New Roman" w:cstheme="minorHAnsi"/>
                <w:color w:val="000000"/>
                <w:szCs w:val="20"/>
                <w:lang w:eastAsia="es-MX"/>
              </w:rPr>
              <w:t>guntas. De ellas se obtuvieron 20 de los 20</w:t>
            </w:r>
            <w:r w:rsidRPr="00591864">
              <w:rPr>
                <w:rFonts w:eastAsia="Times New Roman" w:cstheme="minorHAnsi"/>
                <w:color w:val="000000"/>
                <w:szCs w:val="20"/>
                <w:lang w:eastAsia="es-MX"/>
              </w:rPr>
              <w:t xml:space="preserve"> puntos disp</w:t>
            </w:r>
            <w:r>
              <w:rPr>
                <w:rFonts w:eastAsia="Times New Roman" w:cstheme="minorHAnsi"/>
                <w:color w:val="000000"/>
                <w:szCs w:val="20"/>
                <w:lang w:eastAsia="es-MX"/>
              </w:rPr>
              <w:t>onibles.</w:t>
            </w:r>
          </w:p>
        </w:tc>
      </w:tr>
      <w:tr w:rsidR="00543D1F" w14:paraId="3BABE4F6" w14:textId="77777777" w:rsidTr="00925A5F">
        <w:trPr>
          <w:trHeight w:val="375"/>
        </w:trPr>
        <w:tc>
          <w:tcPr>
            <w:tcW w:w="3780" w:type="dxa"/>
            <w:shd w:val="clear" w:color="auto" w:fill="7F7F7F" w:themeFill="text1" w:themeFillTint="80"/>
            <w:noWrap/>
            <w:vAlign w:val="center"/>
            <w:hideMark/>
          </w:tcPr>
          <w:p w14:paraId="4735AD5B" w14:textId="77777777" w:rsidR="00543D1F" w:rsidRDefault="00543D1F" w:rsidP="00D829DF">
            <w:pPr>
              <w:spacing w:after="0" w:line="240" w:lineRule="auto"/>
              <w:jc w:val="center"/>
              <w:rPr>
                <w:rFonts w:eastAsia="Times New Roman" w:cstheme="minorHAnsi"/>
                <w:b/>
                <w:bCs/>
                <w:color w:val="FFFFFF" w:themeColor="background1"/>
                <w:sz w:val="18"/>
                <w:szCs w:val="20"/>
                <w:lang w:eastAsia="es-MX"/>
              </w:rPr>
            </w:pPr>
            <w:r>
              <w:rPr>
                <w:rFonts w:eastAsia="Times New Roman" w:cstheme="minorHAnsi"/>
                <w:b/>
                <w:bCs/>
                <w:color w:val="FFFFFF" w:themeColor="background1"/>
                <w:sz w:val="18"/>
                <w:szCs w:val="20"/>
                <w:lang w:eastAsia="es-MX"/>
              </w:rPr>
              <w:t>Valoración final</w:t>
            </w:r>
          </w:p>
        </w:tc>
        <w:tc>
          <w:tcPr>
            <w:tcW w:w="5004" w:type="dxa"/>
            <w:gridSpan w:val="2"/>
            <w:shd w:val="clear" w:color="auto" w:fill="auto"/>
            <w:noWrap/>
            <w:vAlign w:val="center"/>
            <w:hideMark/>
          </w:tcPr>
          <w:p w14:paraId="7FA6C3A1" w14:textId="40B0D9E4" w:rsidR="00543D1F" w:rsidRDefault="00415A73" w:rsidP="00D829DF">
            <w:pPr>
              <w:spacing w:after="0" w:line="240" w:lineRule="auto"/>
              <w:jc w:val="center"/>
              <w:rPr>
                <w:rFonts w:eastAsia="Times New Roman" w:cstheme="minorHAnsi"/>
                <w:color w:val="FFFFFF" w:themeColor="background1"/>
                <w:sz w:val="18"/>
                <w:szCs w:val="20"/>
                <w:lang w:eastAsia="es-MX"/>
              </w:rPr>
            </w:pPr>
            <w:r>
              <w:rPr>
                <w:rFonts w:eastAsia="Times New Roman" w:cstheme="minorHAnsi"/>
                <w:b/>
                <w:color w:val="auto"/>
                <w:sz w:val="22"/>
                <w:szCs w:val="20"/>
                <w:lang w:eastAsia="es-MX"/>
              </w:rPr>
              <w:t>68</w:t>
            </w:r>
            <w:r w:rsidR="003062C8">
              <w:rPr>
                <w:rFonts w:eastAsia="Times New Roman" w:cstheme="minorHAnsi"/>
                <w:b/>
                <w:color w:val="auto"/>
                <w:sz w:val="22"/>
                <w:szCs w:val="20"/>
                <w:lang w:eastAsia="es-MX"/>
              </w:rPr>
              <w:t>.91</w:t>
            </w:r>
          </w:p>
        </w:tc>
      </w:tr>
    </w:tbl>
    <w:p w14:paraId="2EB25E38" w14:textId="7C67AC94" w:rsidR="0008416B" w:rsidRDefault="0008416B" w:rsidP="0008416B">
      <w:pPr>
        <w:spacing w:after="0" w:line="240" w:lineRule="auto"/>
        <w:rPr>
          <w:lang w:val="es-ES"/>
        </w:rPr>
      </w:pPr>
    </w:p>
    <w:p w14:paraId="6238EA19" w14:textId="7AE57AF0" w:rsidR="0008416B" w:rsidRDefault="0008416B">
      <w:pPr>
        <w:spacing w:line="276" w:lineRule="auto"/>
        <w:jc w:val="left"/>
        <w:rPr>
          <w:lang w:val="es-ES"/>
        </w:rPr>
      </w:pPr>
      <w:r>
        <w:rPr>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08416B" w:rsidRPr="003F5692" w14:paraId="1F60C5E2" w14:textId="77777777" w:rsidTr="0008416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C0AA4CA" w14:textId="3C354358" w:rsidR="0008416B" w:rsidRPr="003F5692" w:rsidRDefault="0008416B" w:rsidP="0008416B">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7</w:t>
            </w:r>
            <w:r w:rsidRPr="003F5692">
              <w:rPr>
                <w:b/>
                <w:bCs/>
                <w:color w:val="FFFFFF" w:themeColor="background1"/>
                <w:lang w:eastAsia="es-MX"/>
              </w:rPr>
              <w:t>. Ficha Técnica de datos generales de la evaluación</w:t>
            </w:r>
          </w:p>
        </w:tc>
      </w:tr>
      <w:tr w:rsidR="0008416B" w:rsidRPr="00A4499B" w14:paraId="184A4634" w14:textId="77777777" w:rsidTr="00D62080">
        <w:trPr>
          <w:trHeight w:val="834"/>
          <w:jc w:val="center"/>
        </w:trPr>
        <w:tc>
          <w:tcPr>
            <w:tcW w:w="2586" w:type="dxa"/>
            <w:shd w:val="clear" w:color="auto" w:fill="auto"/>
            <w:tcMar>
              <w:top w:w="0" w:type="dxa"/>
              <w:left w:w="70" w:type="dxa"/>
              <w:bottom w:w="0" w:type="dxa"/>
              <w:right w:w="70" w:type="dxa"/>
            </w:tcMar>
            <w:vAlign w:val="center"/>
            <w:hideMark/>
          </w:tcPr>
          <w:p w14:paraId="5E94232D"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74165866" w14:textId="043A0DC4" w:rsidR="0008416B" w:rsidRPr="00FE28A1" w:rsidRDefault="00D62080" w:rsidP="00202DE9">
            <w:pPr>
              <w:spacing w:after="0" w:line="240" w:lineRule="auto"/>
              <w:jc w:val="center"/>
              <w:rPr>
                <w:rFonts w:cstheme="minorHAnsi"/>
                <w:bCs/>
                <w:sz w:val="18"/>
                <w:szCs w:val="18"/>
                <w:lang w:eastAsia="es-MX"/>
              </w:rPr>
            </w:pPr>
            <w:r w:rsidRPr="00FE28A1">
              <w:rPr>
                <w:rFonts w:cstheme="minorHAnsi"/>
                <w:bCs/>
                <w:sz w:val="18"/>
                <w:szCs w:val="18"/>
                <w:lang w:eastAsia="es-MX"/>
              </w:rPr>
              <w:t>Consistencia y Resultados 2022</w:t>
            </w:r>
          </w:p>
        </w:tc>
      </w:tr>
      <w:tr w:rsidR="0008416B" w:rsidRPr="00A4499B" w14:paraId="7BF52929" w14:textId="77777777" w:rsidTr="00F445D7">
        <w:trPr>
          <w:trHeight w:val="620"/>
          <w:jc w:val="center"/>
        </w:trPr>
        <w:tc>
          <w:tcPr>
            <w:tcW w:w="2586" w:type="dxa"/>
            <w:shd w:val="clear" w:color="auto" w:fill="auto"/>
            <w:tcMar>
              <w:top w:w="0" w:type="dxa"/>
              <w:left w:w="70" w:type="dxa"/>
              <w:bottom w:w="0" w:type="dxa"/>
              <w:right w:w="70" w:type="dxa"/>
            </w:tcMar>
            <w:vAlign w:val="center"/>
            <w:hideMark/>
          </w:tcPr>
          <w:p w14:paraId="74740A2F"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22B7B05A" w14:textId="7C6DF334" w:rsidR="0008416B" w:rsidRPr="00FE28A1" w:rsidRDefault="00072302" w:rsidP="00202DE9">
            <w:pPr>
              <w:spacing w:after="0" w:line="240" w:lineRule="auto"/>
              <w:jc w:val="center"/>
              <w:rPr>
                <w:rFonts w:cstheme="minorHAnsi"/>
                <w:bCs/>
                <w:sz w:val="18"/>
                <w:szCs w:val="18"/>
                <w:lang w:eastAsia="es-MX"/>
              </w:rPr>
            </w:pPr>
            <w:r w:rsidRPr="00FE28A1">
              <w:rPr>
                <w:rFonts w:cstheme="minorHAnsi"/>
                <w:bCs/>
                <w:sz w:val="18"/>
                <w:szCs w:val="18"/>
                <w:lang w:eastAsia="es-MX"/>
              </w:rPr>
              <w:t>E114 Protección de los Derechos de las Niñas, Niños y Adolescentes</w:t>
            </w:r>
          </w:p>
        </w:tc>
      </w:tr>
      <w:tr w:rsidR="0008416B" w:rsidRPr="00A4499B" w14:paraId="63289488" w14:textId="77777777" w:rsidTr="00F445D7">
        <w:trPr>
          <w:trHeight w:val="510"/>
          <w:jc w:val="center"/>
        </w:trPr>
        <w:tc>
          <w:tcPr>
            <w:tcW w:w="2586" w:type="dxa"/>
            <w:shd w:val="clear" w:color="auto" w:fill="auto"/>
            <w:tcMar>
              <w:top w:w="0" w:type="dxa"/>
              <w:left w:w="70" w:type="dxa"/>
              <w:bottom w:w="0" w:type="dxa"/>
              <w:right w:w="70" w:type="dxa"/>
            </w:tcMar>
            <w:vAlign w:val="center"/>
            <w:hideMark/>
          </w:tcPr>
          <w:p w14:paraId="0738FA2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2FE0EE74" w14:textId="3DA564D4" w:rsidR="0008416B" w:rsidRPr="00FE28A1" w:rsidRDefault="00632211" w:rsidP="00072302">
            <w:pPr>
              <w:spacing w:after="0" w:line="240" w:lineRule="auto"/>
              <w:jc w:val="center"/>
              <w:rPr>
                <w:rFonts w:cstheme="minorHAnsi"/>
                <w:bCs/>
                <w:sz w:val="18"/>
                <w:szCs w:val="18"/>
                <w:lang w:eastAsia="es-MX"/>
              </w:rPr>
            </w:pPr>
            <w:r w:rsidRPr="00FE28A1">
              <w:rPr>
                <w:rFonts w:cstheme="minorHAnsi"/>
                <w:bCs/>
                <w:sz w:val="18"/>
                <w:szCs w:val="18"/>
                <w:lang w:eastAsia="es-MX"/>
              </w:rPr>
              <w:t xml:space="preserve"> 10 </w:t>
            </w:r>
            <w:r w:rsidR="00072302" w:rsidRPr="00FE28A1">
              <w:rPr>
                <w:rFonts w:cstheme="minorHAnsi"/>
                <w:bCs/>
                <w:sz w:val="18"/>
                <w:szCs w:val="18"/>
                <w:lang w:eastAsia="es-MX"/>
              </w:rPr>
              <w:t>Salud</w:t>
            </w:r>
          </w:p>
        </w:tc>
      </w:tr>
      <w:tr w:rsidR="0008416B" w:rsidRPr="00A4499B" w14:paraId="76BEADD0" w14:textId="77777777" w:rsidTr="00F445D7">
        <w:trPr>
          <w:trHeight w:val="743"/>
          <w:jc w:val="center"/>
        </w:trPr>
        <w:tc>
          <w:tcPr>
            <w:tcW w:w="2586" w:type="dxa"/>
            <w:shd w:val="clear" w:color="auto" w:fill="auto"/>
            <w:tcMar>
              <w:top w:w="0" w:type="dxa"/>
              <w:left w:w="70" w:type="dxa"/>
              <w:bottom w:w="0" w:type="dxa"/>
              <w:right w:w="70" w:type="dxa"/>
            </w:tcMar>
            <w:vAlign w:val="center"/>
            <w:hideMark/>
          </w:tcPr>
          <w:p w14:paraId="26D70EA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235B0AEB" w14:textId="03F384D0" w:rsidR="0008416B" w:rsidRPr="00FE28A1" w:rsidRDefault="00072302" w:rsidP="00202DE9">
            <w:pPr>
              <w:spacing w:after="0" w:line="240" w:lineRule="auto"/>
              <w:jc w:val="center"/>
              <w:rPr>
                <w:rFonts w:cstheme="minorHAnsi"/>
                <w:bCs/>
                <w:sz w:val="18"/>
                <w:szCs w:val="18"/>
                <w:lang w:eastAsia="es-MX"/>
              </w:rPr>
            </w:pPr>
            <w:r w:rsidRPr="00FE28A1">
              <w:rPr>
                <w:rFonts w:cstheme="minorHAnsi"/>
                <w:bCs/>
                <w:sz w:val="18"/>
                <w:szCs w:val="18"/>
                <w:lang w:eastAsia="es-MX"/>
              </w:rPr>
              <w:t>Desarrollo Integral de la Familia</w:t>
            </w:r>
          </w:p>
        </w:tc>
      </w:tr>
      <w:tr w:rsidR="0008416B" w:rsidRPr="00A4499B" w14:paraId="73FA1CCB" w14:textId="77777777" w:rsidTr="00F445D7">
        <w:trPr>
          <w:trHeight w:val="667"/>
          <w:jc w:val="center"/>
        </w:trPr>
        <w:tc>
          <w:tcPr>
            <w:tcW w:w="2586" w:type="dxa"/>
            <w:shd w:val="clear" w:color="auto" w:fill="auto"/>
            <w:tcMar>
              <w:top w:w="0" w:type="dxa"/>
              <w:left w:w="70" w:type="dxa"/>
              <w:bottom w:w="0" w:type="dxa"/>
              <w:right w:w="70" w:type="dxa"/>
            </w:tcMar>
            <w:vAlign w:val="center"/>
            <w:hideMark/>
          </w:tcPr>
          <w:p w14:paraId="0C1EF99B"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shd w:val="clear" w:color="auto" w:fill="auto"/>
            <w:tcMar>
              <w:top w:w="0" w:type="dxa"/>
              <w:left w:w="70" w:type="dxa"/>
              <w:bottom w:w="0" w:type="dxa"/>
              <w:right w:w="70" w:type="dxa"/>
            </w:tcMar>
            <w:vAlign w:val="center"/>
            <w:hideMark/>
          </w:tcPr>
          <w:p w14:paraId="1B5A584C" w14:textId="2760F75C" w:rsidR="0008416B" w:rsidRPr="00FE28A1" w:rsidRDefault="0008416B" w:rsidP="005053CC">
            <w:pPr>
              <w:spacing w:after="0" w:line="240" w:lineRule="auto"/>
              <w:jc w:val="center"/>
              <w:rPr>
                <w:rFonts w:cstheme="minorHAnsi"/>
                <w:bCs/>
                <w:sz w:val="18"/>
                <w:szCs w:val="18"/>
                <w:lang w:eastAsia="es-MX"/>
              </w:rPr>
            </w:pPr>
            <w:r w:rsidRPr="00FE28A1">
              <w:rPr>
                <w:rFonts w:cstheme="minorHAnsi"/>
                <w:bCs/>
                <w:sz w:val="18"/>
                <w:szCs w:val="18"/>
                <w:lang w:eastAsia="es-MX"/>
              </w:rPr>
              <w:t xml:space="preserve">PAE </w:t>
            </w:r>
            <w:r w:rsidR="005053CC" w:rsidRPr="00FE28A1">
              <w:rPr>
                <w:rFonts w:cstheme="minorHAnsi"/>
                <w:bCs/>
                <w:sz w:val="18"/>
                <w:szCs w:val="18"/>
                <w:lang w:eastAsia="es-MX"/>
              </w:rPr>
              <w:t>2023</w:t>
            </w:r>
          </w:p>
        </w:tc>
      </w:tr>
      <w:tr w:rsidR="0008416B" w:rsidRPr="00A4499B" w14:paraId="488AEC02" w14:textId="77777777" w:rsidTr="00F445D7">
        <w:trPr>
          <w:trHeight w:val="691"/>
          <w:jc w:val="center"/>
        </w:trPr>
        <w:tc>
          <w:tcPr>
            <w:tcW w:w="2586" w:type="dxa"/>
            <w:shd w:val="clear" w:color="auto" w:fill="auto"/>
            <w:tcMar>
              <w:top w:w="0" w:type="dxa"/>
              <w:left w:w="70" w:type="dxa"/>
              <w:bottom w:w="0" w:type="dxa"/>
              <w:right w:w="70" w:type="dxa"/>
            </w:tcMar>
            <w:vAlign w:val="center"/>
            <w:hideMark/>
          </w:tcPr>
          <w:p w14:paraId="5D2F98F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shd w:val="clear" w:color="auto" w:fill="auto"/>
            <w:tcMar>
              <w:top w:w="0" w:type="dxa"/>
              <w:left w:w="70" w:type="dxa"/>
              <w:bottom w:w="0" w:type="dxa"/>
              <w:right w:w="70" w:type="dxa"/>
            </w:tcMar>
            <w:vAlign w:val="center"/>
            <w:hideMark/>
          </w:tcPr>
          <w:p w14:paraId="060D5538" w14:textId="3E4BF415" w:rsidR="0008416B" w:rsidRPr="00FE28A1" w:rsidRDefault="00381950" w:rsidP="00202DE9">
            <w:pPr>
              <w:spacing w:after="0" w:line="240" w:lineRule="auto"/>
              <w:jc w:val="center"/>
              <w:rPr>
                <w:rFonts w:cstheme="minorHAnsi"/>
                <w:bCs/>
                <w:sz w:val="18"/>
                <w:szCs w:val="18"/>
                <w:lang w:eastAsia="es-MX"/>
              </w:rPr>
            </w:pPr>
            <w:r w:rsidRPr="00FE28A1">
              <w:rPr>
                <w:rFonts w:cstheme="minorHAnsi"/>
                <w:bCs/>
                <w:sz w:val="18"/>
                <w:szCs w:val="18"/>
                <w:lang w:eastAsia="es-MX"/>
              </w:rPr>
              <w:t>2024</w:t>
            </w:r>
          </w:p>
        </w:tc>
      </w:tr>
      <w:tr w:rsidR="0008416B" w:rsidRPr="00A4499B" w14:paraId="0C649508" w14:textId="77777777" w:rsidTr="00F445D7">
        <w:trPr>
          <w:trHeight w:val="523"/>
          <w:jc w:val="center"/>
        </w:trPr>
        <w:tc>
          <w:tcPr>
            <w:tcW w:w="2586" w:type="dxa"/>
            <w:shd w:val="clear" w:color="auto" w:fill="auto"/>
            <w:tcMar>
              <w:top w:w="0" w:type="dxa"/>
              <w:left w:w="70" w:type="dxa"/>
              <w:bottom w:w="0" w:type="dxa"/>
              <w:right w:w="70" w:type="dxa"/>
            </w:tcMar>
            <w:vAlign w:val="center"/>
            <w:hideMark/>
          </w:tcPr>
          <w:p w14:paraId="148CD81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shd w:val="clear" w:color="auto" w:fill="auto"/>
            <w:tcMar>
              <w:top w:w="0" w:type="dxa"/>
              <w:left w:w="70" w:type="dxa"/>
              <w:bottom w:w="0" w:type="dxa"/>
              <w:right w:w="70" w:type="dxa"/>
            </w:tcMar>
            <w:vAlign w:val="center"/>
            <w:hideMark/>
          </w:tcPr>
          <w:p w14:paraId="7A4A3873" w14:textId="4A7F5B88" w:rsidR="0008416B" w:rsidRPr="00FE28A1" w:rsidRDefault="005053CC" w:rsidP="00202DE9">
            <w:pPr>
              <w:spacing w:after="0" w:line="240" w:lineRule="auto"/>
              <w:jc w:val="center"/>
              <w:rPr>
                <w:rFonts w:cstheme="minorHAnsi"/>
                <w:bCs/>
                <w:sz w:val="18"/>
                <w:szCs w:val="18"/>
                <w:lang w:eastAsia="es-MX"/>
              </w:rPr>
            </w:pPr>
            <w:r w:rsidRPr="00FE28A1">
              <w:rPr>
                <w:rFonts w:cstheme="minorHAnsi"/>
                <w:bCs/>
                <w:sz w:val="18"/>
                <w:szCs w:val="18"/>
                <w:lang w:eastAsia="es-MX"/>
              </w:rPr>
              <w:t>Consistencia y Resultados</w:t>
            </w:r>
          </w:p>
        </w:tc>
      </w:tr>
      <w:tr w:rsidR="0008416B" w:rsidRPr="00A4499B" w14:paraId="0014043C" w14:textId="77777777" w:rsidTr="00F445D7">
        <w:trPr>
          <w:trHeight w:val="812"/>
          <w:jc w:val="center"/>
        </w:trPr>
        <w:tc>
          <w:tcPr>
            <w:tcW w:w="2586" w:type="dxa"/>
            <w:shd w:val="clear" w:color="auto" w:fill="auto"/>
            <w:tcMar>
              <w:top w:w="0" w:type="dxa"/>
              <w:left w:w="70" w:type="dxa"/>
              <w:bottom w:w="0" w:type="dxa"/>
              <w:right w:w="70" w:type="dxa"/>
            </w:tcMar>
            <w:vAlign w:val="center"/>
            <w:hideMark/>
          </w:tcPr>
          <w:p w14:paraId="09B61420"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shd w:val="clear" w:color="auto" w:fill="auto"/>
            <w:tcMar>
              <w:top w:w="0" w:type="dxa"/>
              <w:left w:w="70" w:type="dxa"/>
              <w:bottom w:w="0" w:type="dxa"/>
              <w:right w:w="70" w:type="dxa"/>
            </w:tcMar>
            <w:vAlign w:val="center"/>
            <w:hideMark/>
          </w:tcPr>
          <w:p w14:paraId="292EB64A" w14:textId="024136AA" w:rsidR="0008416B" w:rsidRPr="00FE28A1" w:rsidRDefault="005053CC" w:rsidP="00202DE9">
            <w:pPr>
              <w:spacing w:after="0" w:line="240" w:lineRule="auto"/>
              <w:jc w:val="center"/>
              <w:rPr>
                <w:rFonts w:cstheme="minorHAnsi"/>
                <w:bCs/>
                <w:sz w:val="18"/>
                <w:szCs w:val="18"/>
                <w:lang w:eastAsia="es-MX"/>
              </w:rPr>
            </w:pPr>
            <w:r w:rsidRPr="00FE28A1">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08416B" w:rsidRPr="00A4499B" w14:paraId="02D13E78" w14:textId="77777777" w:rsidTr="00F445D7">
        <w:trPr>
          <w:trHeight w:val="778"/>
          <w:jc w:val="center"/>
        </w:trPr>
        <w:tc>
          <w:tcPr>
            <w:tcW w:w="2586" w:type="dxa"/>
            <w:shd w:val="clear" w:color="auto" w:fill="auto"/>
            <w:tcMar>
              <w:top w:w="0" w:type="dxa"/>
              <w:left w:w="70" w:type="dxa"/>
              <w:bottom w:w="0" w:type="dxa"/>
              <w:right w:w="70" w:type="dxa"/>
            </w:tcMar>
            <w:vAlign w:val="center"/>
            <w:hideMark/>
          </w:tcPr>
          <w:p w14:paraId="1AF332FD"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shd w:val="clear" w:color="auto" w:fill="auto"/>
            <w:tcMar>
              <w:top w:w="0" w:type="dxa"/>
              <w:left w:w="70" w:type="dxa"/>
              <w:bottom w:w="0" w:type="dxa"/>
              <w:right w:w="70" w:type="dxa"/>
            </w:tcMar>
            <w:vAlign w:val="center"/>
            <w:hideMark/>
          </w:tcPr>
          <w:p w14:paraId="7EF7C86F" w14:textId="0F88A3A9" w:rsidR="0008416B" w:rsidRPr="00FE28A1" w:rsidRDefault="005053CC" w:rsidP="00202DE9">
            <w:pPr>
              <w:spacing w:after="0" w:line="240" w:lineRule="auto"/>
              <w:jc w:val="center"/>
              <w:rPr>
                <w:rFonts w:cstheme="minorHAnsi"/>
                <w:bCs/>
                <w:sz w:val="18"/>
                <w:szCs w:val="18"/>
                <w:lang w:eastAsia="es-MX"/>
              </w:rPr>
            </w:pPr>
            <w:r w:rsidRPr="00FE28A1">
              <w:rPr>
                <w:rFonts w:cstheme="minorHAnsi"/>
                <w:bCs/>
                <w:sz w:val="18"/>
                <w:szCs w:val="18"/>
                <w:lang w:eastAsia="es-MX"/>
              </w:rPr>
              <w:t>Juan Diego Millán López</w:t>
            </w:r>
          </w:p>
        </w:tc>
      </w:tr>
      <w:tr w:rsidR="0008416B" w:rsidRPr="00A4499B" w14:paraId="7150A260" w14:textId="77777777" w:rsidTr="002507B2">
        <w:trPr>
          <w:trHeight w:val="1284"/>
          <w:jc w:val="center"/>
        </w:trPr>
        <w:tc>
          <w:tcPr>
            <w:tcW w:w="2586" w:type="dxa"/>
            <w:shd w:val="clear" w:color="auto" w:fill="auto"/>
            <w:tcMar>
              <w:top w:w="0" w:type="dxa"/>
              <w:left w:w="70" w:type="dxa"/>
              <w:bottom w:w="0" w:type="dxa"/>
              <w:right w:w="70" w:type="dxa"/>
            </w:tcMar>
            <w:vAlign w:val="center"/>
            <w:hideMark/>
          </w:tcPr>
          <w:p w14:paraId="305623B0"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hideMark/>
          </w:tcPr>
          <w:p w14:paraId="58111959" w14:textId="0DD01F5A" w:rsidR="000A7342" w:rsidRPr="00FE28A1" w:rsidRDefault="00D62080" w:rsidP="00202DE9">
            <w:pPr>
              <w:spacing w:after="0" w:line="240" w:lineRule="auto"/>
              <w:jc w:val="center"/>
              <w:rPr>
                <w:rFonts w:cstheme="minorHAnsi"/>
                <w:bCs/>
                <w:sz w:val="18"/>
                <w:szCs w:val="18"/>
                <w:lang w:eastAsia="es-MX"/>
              </w:rPr>
            </w:pPr>
            <w:r w:rsidRPr="00FE28A1">
              <w:rPr>
                <w:rFonts w:cstheme="minorHAnsi"/>
                <w:bCs/>
                <w:sz w:val="18"/>
                <w:szCs w:val="18"/>
                <w:lang w:eastAsia="es-MX"/>
              </w:rPr>
              <w:t>Marcela Camarena Rodr</w:t>
            </w:r>
            <w:r w:rsidR="000A7342" w:rsidRPr="00FE28A1">
              <w:rPr>
                <w:rFonts w:cstheme="minorHAnsi"/>
                <w:bCs/>
                <w:sz w:val="18"/>
                <w:szCs w:val="18"/>
                <w:lang w:eastAsia="es-MX"/>
              </w:rPr>
              <w:t>í</w:t>
            </w:r>
            <w:r w:rsidRPr="00FE28A1">
              <w:rPr>
                <w:rFonts w:cstheme="minorHAnsi"/>
                <w:bCs/>
                <w:sz w:val="18"/>
                <w:szCs w:val="18"/>
                <w:lang w:eastAsia="es-MX"/>
              </w:rPr>
              <w:t>guez</w:t>
            </w:r>
          </w:p>
          <w:p w14:paraId="73A3E337" w14:textId="39A095DB" w:rsidR="0008416B" w:rsidRPr="00FE28A1" w:rsidRDefault="000A7342" w:rsidP="00202DE9">
            <w:pPr>
              <w:spacing w:after="0" w:line="240" w:lineRule="auto"/>
              <w:jc w:val="center"/>
              <w:rPr>
                <w:rFonts w:cstheme="minorHAnsi"/>
                <w:bCs/>
                <w:sz w:val="18"/>
                <w:szCs w:val="18"/>
                <w:lang w:eastAsia="es-MX"/>
              </w:rPr>
            </w:pPr>
            <w:r w:rsidRPr="00FE28A1">
              <w:rPr>
                <w:rFonts w:cstheme="minorHAnsi"/>
                <w:bCs/>
                <w:sz w:val="18"/>
                <w:szCs w:val="18"/>
                <w:lang w:eastAsia="es-MX"/>
              </w:rPr>
              <w:t xml:space="preserve">María Alejandra Valenzuela Velázquez </w:t>
            </w:r>
            <w:r w:rsidR="00D62080" w:rsidRPr="00FE28A1">
              <w:rPr>
                <w:rFonts w:cstheme="minorHAnsi"/>
                <w:bCs/>
                <w:sz w:val="18"/>
                <w:szCs w:val="18"/>
                <w:lang w:eastAsia="es-MX"/>
              </w:rPr>
              <w:t xml:space="preserve"> </w:t>
            </w:r>
          </w:p>
        </w:tc>
      </w:tr>
      <w:tr w:rsidR="0008416B" w:rsidRPr="00A4499B" w14:paraId="683ABA7E" w14:textId="77777777" w:rsidTr="002507B2">
        <w:trPr>
          <w:trHeight w:val="1256"/>
          <w:jc w:val="center"/>
        </w:trPr>
        <w:tc>
          <w:tcPr>
            <w:tcW w:w="2586" w:type="dxa"/>
            <w:shd w:val="clear" w:color="auto" w:fill="auto"/>
            <w:tcMar>
              <w:top w:w="0" w:type="dxa"/>
              <w:left w:w="70" w:type="dxa"/>
              <w:bottom w:w="0" w:type="dxa"/>
              <w:right w:w="70" w:type="dxa"/>
            </w:tcMar>
            <w:vAlign w:val="center"/>
            <w:hideMark/>
          </w:tcPr>
          <w:p w14:paraId="3D721E35" w14:textId="0FA1AAED" w:rsidR="0008416B" w:rsidRPr="003F5692" w:rsidRDefault="0008416B" w:rsidP="005053C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5053CC">
              <w:rPr>
                <w:rFonts w:cstheme="minorHAnsi"/>
                <w:b/>
                <w:bCs/>
                <w:sz w:val="18"/>
                <w:szCs w:val="18"/>
                <w:lang w:eastAsia="es-MX"/>
              </w:rPr>
              <w:t>dar seguimiento a la evaluación</w:t>
            </w:r>
          </w:p>
        </w:tc>
        <w:tc>
          <w:tcPr>
            <w:tcW w:w="6566" w:type="dxa"/>
            <w:shd w:val="clear" w:color="auto" w:fill="auto"/>
            <w:tcMar>
              <w:top w:w="0" w:type="dxa"/>
              <w:left w:w="70" w:type="dxa"/>
              <w:bottom w:w="0" w:type="dxa"/>
              <w:right w:w="70" w:type="dxa"/>
            </w:tcMar>
            <w:vAlign w:val="center"/>
            <w:hideMark/>
          </w:tcPr>
          <w:p w14:paraId="5DFDAF4B" w14:textId="3F3F37AA" w:rsidR="0008416B" w:rsidRPr="00FE28A1" w:rsidRDefault="00632211" w:rsidP="00202DE9">
            <w:pPr>
              <w:spacing w:after="0" w:line="240" w:lineRule="auto"/>
              <w:jc w:val="center"/>
              <w:rPr>
                <w:rFonts w:cstheme="minorHAnsi"/>
                <w:bCs/>
                <w:sz w:val="18"/>
                <w:szCs w:val="18"/>
                <w:lang w:eastAsia="es-MX"/>
              </w:rPr>
            </w:pPr>
            <w:r w:rsidRPr="00FE28A1">
              <w:rPr>
                <w:rFonts w:cstheme="minorHAnsi"/>
                <w:bCs/>
                <w:sz w:val="18"/>
                <w:szCs w:val="18"/>
                <w:lang w:eastAsia="es-MX"/>
              </w:rPr>
              <w:t>Dirección de P</w:t>
            </w:r>
            <w:r w:rsidR="00376E83" w:rsidRPr="00FE28A1">
              <w:rPr>
                <w:rFonts w:cstheme="minorHAnsi"/>
                <w:bCs/>
                <w:sz w:val="18"/>
                <w:szCs w:val="18"/>
                <w:lang w:eastAsia="es-MX"/>
              </w:rPr>
              <w:t>laneación</w:t>
            </w:r>
            <w:r w:rsidRPr="00FE28A1">
              <w:rPr>
                <w:rFonts w:cstheme="minorHAnsi"/>
                <w:bCs/>
                <w:sz w:val="18"/>
                <w:szCs w:val="18"/>
                <w:lang w:eastAsia="es-MX"/>
              </w:rPr>
              <w:t xml:space="preserve"> del Sistema DIF Sinaloa</w:t>
            </w:r>
          </w:p>
        </w:tc>
      </w:tr>
      <w:tr w:rsidR="005053CC" w:rsidRPr="00A4499B" w14:paraId="0EC1971C" w14:textId="77777777" w:rsidTr="002507B2">
        <w:trPr>
          <w:trHeight w:val="663"/>
          <w:jc w:val="center"/>
        </w:trPr>
        <w:tc>
          <w:tcPr>
            <w:tcW w:w="2586" w:type="dxa"/>
            <w:shd w:val="clear" w:color="auto" w:fill="auto"/>
            <w:tcMar>
              <w:top w:w="0" w:type="dxa"/>
              <w:left w:w="70" w:type="dxa"/>
              <w:bottom w:w="0" w:type="dxa"/>
              <w:right w:w="70" w:type="dxa"/>
            </w:tcMar>
            <w:vAlign w:val="center"/>
          </w:tcPr>
          <w:p w14:paraId="444AC434" w14:textId="483DC4CA" w:rsidR="005053CC" w:rsidRPr="003F5692" w:rsidRDefault="005053CC" w:rsidP="005053CC">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0355D463" w14:textId="55C81FFE" w:rsidR="005053CC" w:rsidRPr="00FE28A1" w:rsidRDefault="00EB1C39" w:rsidP="005053CC">
            <w:pPr>
              <w:spacing w:after="0" w:line="240" w:lineRule="auto"/>
              <w:jc w:val="center"/>
              <w:rPr>
                <w:rFonts w:cstheme="minorHAnsi"/>
                <w:bCs/>
                <w:sz w:val="18"/>
                <w:szCs w:val="18"/>
                <w:lang w:eastAsia="es-MX"/>
              </w:rPr>
            </w:pPr>
            <w:r>
              <w:rPr>
                <w:rFonts w:cstheme="minorHAnsi"/>
                <w:bCs/>
                <w:sz w:val="18"/>
                <w:szCs w:val="18"/>
                <w:lang w:eastAsia="es-MX"/>
              </w:rPr>
              <w:t>Marcela Camarena Rodríguez</w:t>
            </w:r>
          </w:p>
        </w:tc>
      </w:tr>
      <w:tr w:rsidR="004E0EEE" w:rsidRPr="00A4499B" w14:paraId="3E9E5A70" w14:textId="77777777" w:rsidTr="007C572D">
        <w:trPr>
          <w:trHeight w:val="737"/>
          <w:jc w:val="center"/>
        </w:trPr>
        <w:tc>
          <w:tcPr>
            <w:tcW w:w="2586" w:type="dxa"/>
            <w:shd w:val="clear" w:color="auto" w:fill="auto"/>
            <w:tcMar>
              <w:top w:w="0" w:type="dxa"/>
              <w:left w:w="70" w:type="dxa"/>
              <w:bottom w:w="0" w:type="dxa"/>
              <w:right w:w="70" w:type="dxa"/>
            </w:tcMar>
            <w:vAlign w:val="center"/>
            <w:hideMark/>
          </w:tcPr>
          <w:p w14:paraId="30116358" w14:textId="77777777" w:rsidR="004E0EEE" w:rsidRPr="003F5692" w:rsidRDefault="004E0EEE" w:rsidP="004E0EE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tcPr>
          <w:p w14:paraId="261CEC34" w14:textId="7C555209" w:rsidR="004E0EEE" w:rsidRPr="00FE28A1" w:rsidRDefault="00171754" w:rsidP="004E0EEE">
            <w:pPr>
              <w:spacing w:after="0" w:line="240" w:lineRule="auto"/>
              <w:jc w:val="center"/>
              <w:rPr>
                <w:rFonts w:cstheme="minorHAnsi"/>
                <w:bCs/>
                <w:sz w:val="18"/>
                <w:szCs w:val="18"/>
                <w:lang w:eastAsia="es-MX"/>
              </w:rPr>
            </w:pPr>
            <w:r>
              <w:rPr>
                <w:sz w:val="18"/>
                <w:szCs w:val="18"/>
              </w:rPr>
              <w:t xml:space="preserve">La </w:t>
            </w:r>
            <w:r w:rsidR="004E0EEE" w:rsidRPr="00FE28A1">
              <w:rPr>
                <w:sz w:val="18"/>
                <w:szCs w:val="18"/>
              </w:rPr>
              <w:t>Dirección de Evaluación adscrita a la Subsecretaría de Planeación, Inversión y Financiamiento de la Secretaría de Administración y Finanzas, Gobierno del Estado de Sinaloa fue la instancia evalu</w:t>
            </w:r>
            <w:r>
              <w:rPr>
                <w:sz w:val="18"/>
                <w:szCs w:val="18"/>
              </w:rPr>
              <w:t>adora de la presente evaluación</w:t>
            </w:r>
          </w:p>
        </w:tc>
      </w:tr>
      <w:tr w:rsidR="004E0EEE" w:rsidRPr="00A4499B" w14:paraId="33EDE639" w14:textId="77777777" w:rsidTr="007C572D">
        <w:trPr>
          <w:trHeight w:val="680"/>
          <w:jc w:val="center"/>
        </w:trPr>
        <w:tc>
          <w:tcPr>
            <w:tcW w:w="2586" w:type="dxa"/>
            <w:shd w:val="clear" w:color="auto" w:fill="auto"/>
            <w:tcMar>
              <w:top w:w="0" w:type="dxa"/>
              <w:left w:w="70" w:type="dxa"/>
              <w:bottom w:w="0" w:type="dxa"/>
              <w:right w:w="70" w:type="dxa"/>
            </w:tcMar>
            <w:vAlign w:val="center"/>
            <w:hideMark/>
          </w:tcPr>
          <w:p w14:paraId="5C004278" w14:textId="77777777" w:rsidR="004E0EEE" w:rsidRPr="003F5692" w:rsidRDefault="004E0EEE" w:rsidP="004E0EE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tcPr>
          <w:p w14:paraId="1102CFE3" w14:textId="170A7D1B" w:rsidR="004E0EEE" w:rsidRPr="00FE28A1" w:rsidRDefault="00171754" w:rsidP="00171754">
            <w:pPr>
              <w:spacing w:after="0" w:line="240" w:lineRule="auto"/>
              <w:jc w:val="center"/>
              <w:rPr>
                <w:rFonts w:cstheme="minorHAnsi"/>
                <w:bCs/>
                <w:sz w:val="18"/>
                <w:szCs w:val="18"/>
                <w:lang w:eastAsia="es-MX"/>
              </w:rPr>
            </w:pPr>
            <w:r>
              <w:rPr>
                <w:sz w:val="18"/>
                <w:szCs w:val="18"/>
              </w:rPr>
              <w:t>L</w:t>
            </w:r>
            <w:r w:rsidR="004E0EEE" w:rsidRPr="00FE28A1">
              <w:rPr>
                <w:sz w:val="18"/>
                <w:szCs w:val="18"/>
              </w:rPr>
              <w:t xml:space="preserve">a </w:t>
            </w:r>
            <w:r>
              <w:rPr>
                <w:sz w:val="18"/>
                <w:szCs w:val="18"/>
              </w:rPr>
              <w:t xml:space="preserve">evaluación se llevó a cabo a través de la </w:t>
            </w:r>
            <w:r w:rsidR="004E0EEE" w:rsidRPr="00FE28A1">
              <w:rPr>
                <w:sz w:val="18"/>
                <w:szCs w:val="18"/>
              </w:rPr>
              <w:t>Dirección de Evaluación adscrita a la Subsecretaria de Planeación, Inversión y Financiamiento de la Secretaría de Administración y Finanzas, Gobierno del Estado de Sinaloa</w:t>
            </w:r>
            <w:r>
              <w:rPr>
                <w:sz w:val="18"/>
                <w:szCs w:val="18"/>
              </w:rPr>
              <w:t>, ajena a la unidad responsable del Pp</w:t>
            </w:r>
          </w:p>
        </w:tc>
      </w:tr>
      <w:tr w:rsidR="0008416B" w:rsidRPr="00A4499B" w14:paraId="5A3A5D88" w14:textId="77777777" w:rsidTr="004E0EEE">
        <w:trPr>
          <w:trHeight w:val="567"/>
          <w:jc w:val="center"/>
        </w:trPr>
        <w:tc>
          <w:tcPr>
            <w:tcW w:w="2586" w:type="dxa"/>
            <w:shd w:val="clear" w:color="auto" w:fill="auto"/>
            <w:tcMar>
              <w:top w:w="0" w:type="dxa"/>
              <w:left w:w="70" w:type="dxa"/>
              <w:bottom w:w="0" w:type="dxa"/>
              <w:right w:w="70" w:type="dxa"/>
            </w:tcMar>
            <w:vAlign w:val="center"/>
            <w:hideMark/>
          </w:tcPr>
          <w:p w14:paraId="48A5D95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tcPr>
          <w:p w14:paraId="1D90E1FD" w14:textId="3FAEBC3F" w:rsidR="0008416B" w:rsidRPr="00FE28A1" w:rsidRDefault="00171754" w:rsidP="00202DE9">
            <w:pPr>
              <w:spacing w:after="0" w:line="240" w:lineRule="auto"/>
              <w:jc w:val="center"/>
              <w:rPr>
                <w:rFonts w:cstheme="minorHAnsi"/>
                <w:bCs/>
                <w:sz w:val="18"/>
                <w:szCs w:val="18"/>
                <w:lang w:eastAsia="es-MX"/>
              </w:rPr>
            </w:pPr>
            <w:r>
              <w:rPr>
                <w:sz w:val="18"/>
                <w:szCs w:val="18"/>
              </w:rPr>
              <w:t>Recurso estatal</w:t>
            </w:r>
          </w:p>
        </w:tc>
      </w:tr>
    </w:tbl>
    <w:p w14:paraId="50AA38E8" w14:textId="62A71B69" w:rsidR="0008416B" w:rsidRDefault="0008416B" w:rsidP="0008416B">
      <w:pPr>
        <w:rPr>
          <w:lang w:val="es-ES"/>
        </w:rPr>
      </w:pPr>
    </w:p>
    <w:tbl>
      <w:tblPr>
        <w:tblW w:w="857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8"/>
      </w:tblGrid>
      <w:tr w:rsidR="0008416B" w:rsidRPr="00830A13" w14:paraId="1BBD3F7F" w14:textId="77777777" w:rsidTr="00C145E1">
        <w:trPr>
          <w:trHeight w:val="394"/>
          <w:jc w:val="center"/>
        </w:trPr>
        <w:tc>
          <w:tcPr>
            <w:tcW w:w="8578" w:type="dxa"/>
            <w:shd w:val="clear" w:color="auto" w:fill="404040" w:themeFill="text1" w:themeFillTint="BF"/>
            <w:vAlign w:val="center"/>
            <w:hideMark/>
          </w:tcPr>
          <w:p w14:paraId="54F024B6" w14:textId="47AEC220" w:rsidR="0008416B" w:rsidRPr="00830A13" w:rsidRDefault="0008416B" w:rsidP="0008416B">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w:t>
            </w:r>
            <w:r>
              <w:rPr>
                <w:rFonts w:eastAsia="Times New Roman" w:cs="Arial"/>
                <w:b/>
                <w:bCs/>
                <w:color w:val="FFFFFF" w:themeColor="background1"/>
                <w:lang w:eastAsia="es-MX"/>
              </w:rPr>
              <w:t>8</w:t>
            </w:r>
            <w:r w:rsidRPr="00830A13">
              <w:rPr>
                <w:rFonts w:eastAsia="Times New Roman" w:cs="Arial"/>
                <w:b/>
                <w:bCs/>
                <w:color w:val="FFFFFF" w:themeColor="background1"/>
                <w:lang w:eastAsia="es-MX"/>
              </w:rPr>
              <w:t>. Fuentes de información de la evaluación</w:t>
            </w:r>
          </w:p>
        </w:tc>
      </w:tr>
      <w:tr w:rsidR="0008416B" w:rsidRPr="00830A13" w14:paraId="604BA2D4" w14:textId="77777777" w:rsidTr="00C145E1">
        <w:trPr>
          <w:trHeight w:val="241"/>
          <w:jc w:val="center"/>
        </w:trPr>
        <w:tc>
          <w:tcPr>
            <w:tcW w:w="8578" w:type="dxa"/>
            <w:shd w:val="clear" w:color="auto" w:fill="7F7F7F" w:themeFill="text1" w:themeFillTint="80"/>
            <w:noWrap/>
            <w:vAlign w:val="center"/>
            <w:hideMark/>
          </w:tcPr>
          <w:p w14:paraId="10B73A7E"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08416B" w:rsidRPr="00830A13" w14:paraId="6A3AB693" w14:textId="77777777" w:rsidTr="00C145E1">
        <w:trPr>
          <w:trHeight w:val="686"/>
          <w:jc w:val="center"/>
        </w:trPr>
        <w:tc>
          <w:tcPr>
            <w:tcW w:w="8578" w:type="dxa"/>
            <w:shd w:val="clear" w:color="auto" w:fill="auto"/>
            <w:noWrap/>
            <w:vAlign w:val="center"/>
            <w:hideMark/>
          </w:tcPr>
          <w:p w14:paraId="7CA03E19" w14:textId="77777777" w:rsidR="00632211" w:rsidRPr="00632211" w:rsidRDefault="001E0389" w:rsidP="00243472">
            <w:pPr>
              <w:pStyle w:val="Prrafodelista"/>
              <w:numPr>
                <w:ilvl w:val="0"/>
                <w:numId w:val="73"/>
              </w:numPr>
              <w:spacing w:after="0" w:line="240" w:lineRule="auto"/>
              <w:rPr>
                <w:rFonts w:eastAsia="Times New Roman" w:cs="Arial"/>
                <w:sz w:val="18"/>
                <w:szCs w:val="20"/>
                <w:lang w:eastAsia="es-MX"/>
              </w:rPr>
            </w:pPr>
            <w:r w:rsidRPr="00632211">
              <w:rPr>
                <w:rFonts w:eastAsia="Times New Roman" w:cs="Arial"/>
                <w:sz w:val="18"/>
                <w:szCs w:val="20"/>
                <w:lang w:eastAsia="es-MX"/>
              </w:rPr>
              <w:t xml:space="preserve">Convención sobre los derechos del Niño, Constitución </w:t>
            </w:r>
            <w:r w:rsidR="00172FF5" w:rsidRPr="00632211">
              <w:rPr>
                <w:rFonts w:eastAsia="Times New Roman" w:cs="Arial"/>
                <w:sz w:val="18"/>
                <w:szCs w:val="20"/>
                <w:lang w:eastAsia="es-MX"/>
              </w:rPr>
              <w:t>Política</w:t>
            </w:r>
            <w:r w:rsidRPr="00632211">
              <w:rPr>
                <w:rFonts w:eastAsia="Times New Roman" w:cs="Arial"/>
                <w:sz w:val="18"/>
                <w:szCs w:val="20"/>
                <w:lang w:eastAsia="es-MX"/>
              </w:rPr>
              <w:t xml:space="preserve"> de los Estado Unidos </w:t>
            </w:r>
            <w:r w:rsidR="00172FF5" w:rsidRPr="00632211">
              <w:rPr>
                <w:rFonts w:eastAsia="Times New Roman" w:cs="Arial"/>
                <w:sz w:val="18"/>
                <w:szCs w:val="20"/>
                <w:lang w:eastAsia="es-MX"/>
              </w:rPr>
              <w:t>Mexicanos</w:t>
            </w:r>
            <w:r w:rsidR="00632211" w:rsidRPr="00632211">
              <w:rPr>
                <w:rFonts w:eastAsia="Times New Roman" w:cs="Arial"/>
                <w:sz w:val="18"/>
                <w:szCs w:val="20"/>
                <w:lang w:eastAsia="es-MX"/>
              </w:rPr>
              <w:t>.</w:t>
            </w:r>
          </w:p>
          <w:p w14:paraId="51506FD5" w14:textId="77777777" w:rsidR="00632211" w:rsidRPr="00632211" w:rsidRDefault="001E0389" w:rsidP="00243472">
            <w:pPr>
              <w:pStyle w:val="Prrafodelista"/>
              <w:numPr>
                <w:ilvl w:val="0"/>
                <w:numId w:val="73"/>
              </w:numPr>
              <w:spacing w:after="0" w:line="240" w:lineRule="auto"/>
              <w:rPr>
                <w:rFonts w:eastAsia="Times New Roman" w:cs="Arial"/>
                <w:sz w:val="18"/>
                <w:szCs w:val="20"/>
                <w:lang w:eastAsia="es-MX"/>
              </w:rPr>
            </w:pPr>
            <w:r w:rsidRPr="00632211">
              <w:rPr>
                <w:rFonts w:eastAsia="Times New Roman" w:cs="Arial"/>
                <w:sz w:val="18"/>
                <w:szCs w:val="20"/>
                <w:lang w:eastAsia="es-MX"/>
              </w:rPr>
              <w:t>Ley General de los Derechos de l</w:t>
            </w:r>
            <w:r w:rsidR="00632211" w:rsidRPr="00632211">
              <w:rPr>
                <w:rFonts w:eastAsia="Times New Roman" w:cs="Arial"/>
                <w:sz w:val="18"/>
                <w:szCs w:val="20"/>
                <w:lang w:eastAsia="es-MX"/>
              </w:rPr>
              <w:t>as Niñas, Niños y Adolescentes.</w:t>
            </w:r>
          </w:p>
          <w:p w14:paraId="59A1D6E9" w14:textId="77777777" w:rsidR="00632211" w:rsidRPr="00632211" w:rsidRDefault="001E0389" w:rsidP="00243472">
            <w:pPr>
              <w:pStyle w:val="Prrafodelista"/>
              <w:numPr>
                <w:ilvl w:val="0"/>
                <w:numId w:val="73"/>
              </w:numPr>
              <w:spacing w:after="0" w:line="240" w:lineRule="auto"/>
              <w:rPr>
                <w:rFonts w:eastAsia="Times New Roman" w:cs="Arial"/>
                <w:sz w:val="18"/>
                <w:szCs w:val="20"/>
                <w:lang w:eastAsia="es-MX"/>
              </w:rPr>
            </w:pPr>
            <w:r w:rsidRPr="00632211">
              <w:rPr>
                <w:rFonts w:eastAsia="Times New Roman" w:cs="Arial"/>
                <w:sz w:val="18"/>
                <w:szCs w:val="20"/>
                <w:lang w:eastAsia="es-MX"/>
              </w:rPr>
              <w:t>Ley de los Derechos de las Niñas, Niños y Adolescentes del Estad</w:t>
            </w:r>
            <w:r w:rsidR="00632211" w:rsidRPr="00632211">
              <w:rPr>
                <w:rFonts w:eastAsia="Times New Roman" w:cs="Arial"/>
                <w:sz w:val="18"/>
                <w:szCs w:val="20"/>
                <w:lang w:eastAsia="es-MX"/>
              </w:rPr>
              <w:t>o de Sinaloa.</w:t>
            </w:r>
          </w:p>
          <w:p w14:paraId="42C05133" w14:textId="77777777" w:rsidR="00632211" w:rsidRPr="00632211" w:rsidRDefault="001E0389" w:rsidP="00243472">
            <w:pPr>
              <w:pStyle w:val="Prrafodelista"/>
              <w:numPr>
                <w:ilvl w:val="0"/>
                <w:numId w:val="73"/>
              </w:numPr>
              <w:spacing w:after="0" w:line="240" w:lineRule="auto"/>
              <w:rPr>
                <w:rFonts w:eastAsia="Times New Roman" w:cs="Arial"/>
                <w:sz w:val="18"/>
                <w:szCs w:val="20"/>
                <w:lang w:eastAsia="es-MX"/>
              </w:rPr>
            </w:pPr>
            <w:r w:rsidRPr="00632211">
              <w:rPr>
                <w:rFonts w:eastAsia="Times New Roman" w:cs="Arial"/>
                <w:sz w:val="18"/>
                <w:szCs w:val="20"/>
                <w:lang w:eastAsia="es-MX"/>
              </w:rPr>
              <w:t xml:space="preserve">Reglamento Orgánico de la Procuraduría de Protección </w:t>
            </w:r>
            <w:r w:rsidR="00632211" w:rsidRPr="00632211">
              <w:rPr>
                <w:rFonts w:eastAsia="Times New Roman" w:cs="Arial"/>
                <w:sz w:val="18"/>
                <w:szCs w:val="20"/>
                <w:lang w:eastAsia="es-MX"/>
              </w:rPr>
              <w:t>de Niñas, Niños y Adolescentes.</w:t>
            </w:r>
          </w:p>
          <w:p w14:paraId="5CF2F40F" w14:textId="77777777" w:rsidR="00632211" w:rsidRPr="00632211" w:rsidRDefault="001E0389" w:rsidP="00243472">
            <w:pPr>
              <w:pStyle w:val="Prrafodelista"/>
              <w:numPr>
                <w:ilvl w:val="0"/>
                <w:numId w:val="73"/>
              </w:numPr>
              <w:spacing w:after="0" w:line="240" w:lineRule="auto"/>
              <w:rPr>
                <w:rFonts w:eastAsia="Times New Roman" w:cs="Arial"/>
                <w:sz w:val="18"/>
                <w:szCs w:val="20"/>
                <w:lang w:eastAsia="es-MX"/>
              </w:rPr>
            </w:pPr>
            <w:r w:rsidRPr="00632211">
              <w:rPr>
                <w:rFonts w:eastAsia="Times New Roman" w:cs="Arial"/>
                <w:sz w:val="18"/>
                <w:szCs w:val="20"/>
                <w:lang w:eastAsia="es-MX"/>
              </w:rPr>
              <w:t>Manual de Calidad del Sistema Integral de la</w:t>
            </w:r>
            <w:r w:rsidR="00632211" w:rsidRPr="00632211">
              <w:rPr>
                <w:rFonts w:eastAsia="Times New Roman" w:cs="Arial"/>
                <w:sz w:val="18"/>
                <w:szCs w:val="20"/>
                <w:lang w:eastAsia="es-MX"/>
              </w:rPr>
              <w:t xml:space="preserve"> Familia del Estado de Sinaloa.</w:t>
            </w:r>
          </w:p>
          <w:p w14:paraId="50B27B8D" w14:textId="35478165" w:rsidR="00632211" w:rsidRPr="00FE28A1" w:rsidRDefault="001E0389" w:rsidP="00632211">
            <w:pPr>
              <w:pStyle w:val="Prrafodelista"/>
              <w:numPr>
                <w:ilvl w:val="0"/>
                <w:numId w:val="73"/>
              </w:numPr>
              <w:spacing w:after="0" w:line="240" w:lineRule="auto"/>
              <w:rPr>
                <w:rFonts w:eastAsia="Times New Roman" w:cs="Arial"/>
                <w:sz w:val="18"/>
                <w:szCs w:val="20"/>
                <w:lang w:eastAsia="es-MX"/>
              </w:rPr>
            </w:pPr>
            <w:r w:rsidRPr="00632211">
              <w:rPr>
                <w:rFonts w:eastAsia="Times New Roman" w:cs="Arial"/>
                <w:sz w:val="18"/>
                <w:szCs w:val="20"/>
                <w:lang w:eastAsia="es-MX"/>
              </w:rPr>
              <w:t>Manual de Organización del Sistema Integral de la Familia del Estado de Sinaloa</w:t>
            </w:r>
            <w:r w:rsidR="00632211" w:rsidRPr="00632211">
              <w:rPr>
                <w:rFonts w:eastAsia="Times New Roman" w:cs="Arial"/>
                <w:sz w:val="18"/>
                <w:szCs w:val="20"/>
                <w:lang w:eastAsia="es-MX"/>
              </w:rPr>
              <w:t>.</w:t>
            </w:r>
          </w:p>
        </w:tc>
      </w:tr>
      <w:tr w:rsidR="0008416B" w:rsidRPr="00830A13" w14:paraId="2F50F72E" w14:textId="77777777" w:rsidTr="00C145E1">
        <w:trPr>
          <w:trHeight w:val="241"/>
          <w:jc w:val="center"/>
        </w:trPr>
        <w:tc>
          <w:tcPr>
            <w:tcW w:w="8578" w:type="dxa"/>
            <w:shd w:val="clear" w:color="auto" w:fill="7F7F7F" w:themeFill="text1" w:themeFillTint="80"/>
            <w:noWrap/>
            <w:vAlign w:val="center"/>
            <w:hideMark/>
          </w:tcPr>
          <w:p w14:paraId="697B03E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08416B" w:rsidRPr="00830A13" w14:paraId="11921463" w14:textId="77777777" w:rsidTr="00C145E1">
        <w:trPr>
          <w:trHeight w:val="686"/>
          <w:jc w:val="center"/>
        </w:trPr>
        <w:tc>
          <w:tcPr>
            <w:tcW w:w="8578" w:type="dxa"/>
            <w:shd w:val="clear" w:color="auto" w:fill="auto"/>
            <w:noWrap/>
            <w:vAlign w:val="center"/>
            <w:hideMark/>
          </w:tcPr>
          <w:p w14:paraId="50275FC6" w14:textId="4330F9AF" w:rsidR="0008416B" w:rsidRPr="00456F45" w:rsidRDefault="00591864" w:rsidP="00202DE9">
            <w:pPr>
              <w:spacing w:after="0" w:line="240" w:lineRule="auto"/>
              <w:jc w:val="center"/>
              <w:rPr>
                <w:rFonts w:eastAsia="Times New Roman" w:cs="Arial"/>
                <w:color w:val="000000"/>
                <w:sz w:val="18"/>
                <w:szCs w:val="18"/>
                <w:lang w:eastAsia="es-MX"/>
              </w:rPr>
            </w:pPr>
            <w:r>
              <w:rPr>
                <w:rFonts w:eastAsia="Times New Roman" w:cs="Arial"/>
                <w:color w:val="000000"/>
                <w:sz w:val="22"/>
                <w:lang w:eastAsia="es-MX"/>
              </w:rPr>
              <w:t>-</w:t>
            </w:r>
            <w:r w:rsidR="0008416B" w:rsidRPr="00830A13">
              <w:rPr>
                <w:rFonts w:eastAsia="Times New Roman" w:cs="Arial"/>
                <w:color w:val="000000"/>
                <w:sz w:val="22"/>
                <w:lang w:eastAsia="es-MX"/>
              </w:rPr>
              <w:t> </w:t>
            </w:r>
          </w:p>
        </w:tc>
      </w:tr>
      <w:tr w:rsidR="0008416B" w:rsidRPr="00830A13" w14:paraId="1A93FD9B" w14:textId="77777777" w:rsidTr="00C145E1">
        <w:trPr>
          <w:trHeight w:val="241"/>
          <w:jc w:val="center"/>
        </w:trPr>
        <w:tc>
          <w:tcPr>
            <w:tcW w:w="8578" w:type="dxa"/>
            <w:shd w:val="clear" w:color="auto" w:fill="7F7F7F" w:themeFill="text1" w:themeFillTint="80"/>
            <w:noWrap/>
            <w:vAlign w:val="center"/>
            <w:hideMark/>
          </w:tcPr>
          <w:p w14:paraId="2C24CB3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08416B" w:rsidRPr="00830A13" w14:paraId="309720BA" w14:textId="77777777" w:rsidTr="00C145E1">
        <w:trPr>
          <w:trHeight w:val="686"/>
          <w:jc w:val="center"/>
        </w:trPr>
        <w:tc>
          <w:tcPr>
            <w:tcW w:w="8578" w:type="dxa"/>
            <w:shd w:val="clear" w:color="auto" w:fill="auto"/>
            <w:noWrap/>
            <w:vAlign w:val="center"/>
            <w:hideMark/>
          </w:tcPr>
          <w:p w14:paraId="3A74DEE1" w14:textId="48E77C6D"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591864">
              <w:rPr>
                <w:rFonts w:eastAsia="Times New Roman" w:cs="Arial"/>
                <w:color w:val="000000"/>
                <w:sz w:val="22"/>
                <w:lang w:eastAsia="es-MX"/>
              </w:rPr>
              <w:t>-</w:t>
            </w:r>
          </w:p>
        </w:tc>
      </w:tr>
      <w:tr w:rsidR="0008416B" w:rsidRPr="00830A13" w14:paraId="1A1F4B6D" w14:textId="77777777" w:rsidTr="00C145E1">
        <w:trPr>
          <w:trHeight w:val="241"/>
          <w:jc w:val="center"/>
        </w:trPr>
        <w:tc>
          <w:tcPr>
            <w:tcW w:w="8578" w:type="dxa"/>
            <w:shd w:val="clear" w:color="auto" w:fill="7F7F7F" w:themeFill="text1" w:themeFillTint="80"/>
            <w:noWrap/>
            <w:vAlign w:val="center"/>
            <w:hideMark/>
          </w:tcPr>
          <w:p w14:paraId="30CF41E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08416B" w:rsidRPr="00830A13" w14:paraId="5A04A2FB" w14:textId="77777777" w:rsidTr="00C145E1">
        <w:trPr>
          <w:trHeight w:val="686"/>
          <w:jc w:val="center"/>
        </w:trPr>
        <w:tc>
          <w:tcPr>
            <w:tcW w:w="8578" w:type="dxa"/>
            <w:shd w:val="clear" w:color="auto" w:fill="auto"/>
            <w:noWrap/>
            <w:vAlign w:val="center"/>
            <w:hideMark/>
          </w:tcPr>
          <w:p w14:paraId="3D9D63A6" w14:textId="739D30DE"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591864">
              <w:rPr>
                <w:rFonts w:eastAsia="Times New Roman" w:cs="Arial"/>
                <w:color w:val="000000"/>
                <w:sz w:val="22"/>
                <w:lang w:eastAsia="es-MX"/>
              </w:rPr>
              <w:t>-</w:t>
            </w:r>
          </w:p>
        </w:tc>
      </w:tr>
      <w:tr w:rsidR="0008416B" w:rsidRPr="00830A13" w14:paraId="73EAC696" w14:textId="77777777" w:rsidTr="00C145E1">
        <w:trPr>
          <w:trHeight w:val="241"/>
          <w:jc w:val="center"/>
        </w:trPr>
        <w:tc>
          <w:tcPr>
            <w:tcW w:w="8578" w:type="dxa"/>
            <w:shd w:val="clear" w:color="auto" w:fill="7F7F7F" w:themeFill="text1" w:themeFillTint="80"/>
            <w:noWrap/>
            <w:vAlign w:val="center"/>
            <w:hideMark/>
          </w:tcPr>
          <w:p w14:paraId="7EED628D"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08416B" w:rsidRPr="00830A13" w14:paraId="4BCFD03D" w14:textId="77777777" w:rsidTr="00C145E1">
        <w:trPr>
          <w:trHeight w:val="686"/>
          <w:jc w:val="center"/>
        </w:trPr>
        <w:tc>
          <w:tcPr>
            <w:tcW w:w="8578" w:type="dxa"/>
            <w:shd w:val="clear" w:color="auto" w:fill="auto"/>
            <w:noWrap/>
            <w:vAlign w:val="center"/>
            <w:hideMark/>
          </w:tcPr>
          <w:p w14:paraId="3BEA3256" w14:textId="77777777" w:rsidR="00632211" w:rsidRDefault="001E0389" w:rsidP="00243472">
            <w:pPr>
              <w:pStyle w:val="Prrafodelista"/>
              <w:numPr>
                <w:ilvl w:val="0"/>
                <w:numId w:val="73"/>
              </w:numPr>
              <w:spacing w:after="0" w:line="240" w:lineRule="auto"/>
              <w:rPr>
                <w:rFonts w:eastAsia="Times New Roman" w:cs="Arial"/>
                <w:sz w:val="18"/>
                <w:szCs w:val="20"/>
                <w:lang w:eastAsia="es-MX"/>
              </w:rPr>
            </w:pPr>
            <w:r w:rsidRPr="00632211">
              <w:rPr>
                <w:rFonts w:eastAsia="Times New Roman" w:cs="Arial"/>
                <w:sz w:val="18"/>
                <w:szCs w:val="20"/>
                <w:lang w:eastAsia="es-MX"/>
              </w:rPr>
              <w:t>Plan Estatal de Desarrollo Sinaloa 2022-2027 (PED)</w:t>
            </w:r>
            <w:r w:rsidR="00F445D7" w:rsidRPr="00632211">
              <w:rPr>
                <w:rFonts w:eastAsia="Times New Roman" w:cs="Arial"/>
                <w:sz w:val="18"/>
                <w:szCs w:val="20"/>
                <w:lang w:eastAsia="es-MX"/>
              </w:rPr>
              <w:t xml:space="preserve">; </w:t>
            </w:r>
          </w:p>
          <w:p w14:paraId="5073F8A4" w14:textId="4EFE529D" w:rsidR="00591864" w:rsidRPr="00591864" w:rsidRDefault="00591864" w:rsidP="00243472">
            <w:pPr>
              <w:pStyle w:val="Prrafodelista"/>
              <w:numPr>
                <w:ilvl w:val="0"/>
                <w:numId w:val="73"/>
              </w:numPr>
              <w:spacing w:after="0" w:line="240" w:lineRule="auto"/>
              <w:rPr>
                <w:rFonts w:eastAsia="Times New Roman" w:cs="Arial"/>
                <w:sz w:val="18"/>
                <w:szCs w:val="20"/>
                <w:lang w:eastAsia="es-MX"/>
              </w:rPr>
            </w:pPr>
            <w:r w:rsidRPr="00591864">
              <w:rPr>
                <w:rFonts w:eastAsia="Times New Roman" w:cs="Arial"/>
                <w:sz w:val="18"/>
                <w:szCs w:val="20"/>
                <w:lang w:eastAsia="es-MX"/>
              </w:rPr>
              <w:t>Programa Especial del Sistema para el Desarrollo Integral de la Familia en el Estado de Sinaloa</w:t>
            </w:r>
            <w:r>
              <w:rPr>
                <w:rFonts w:eastAsia="Times New Roman" w:cs="Arial"/>
                <w:sz w:val="18"/>
                <w:szCs w:val="20"/>
                <w:lang w:eastAsia="es-MX"/>
              </w:rPr>
              <w:t>;</w:t>
            </w:r>
          </w:p>
          <w:p w14:paraId="34396885" w14:textId="77777777" w:rsidR="00632211" w:rsidRPr="00632211" w:rsidRDefault="001E0389" w:rsidP="00243472">
            <w:pPr>
              <w:pStyle w:val="Prrafodelista"/>
              <w:numPr>
                <w:ilvl w:val="0"/>
                <w:numId w:val="73"/>
              </w:numPr>
              <w:spacing w:after="0" w:line="240" w:lineRule="auto"/>
              <w:rPr>
                <w:rFonts w:eastAsia="Times New Roman" w:cs="Arial"/>
                <w:sz w:val="18"/>
                <w:szCs w:val="20"/>
                <w:lang w:eastAsia="es-MX"/>
              </w:rPr>
            </w:pPr>
            <w:r w:rsidRPr="00632211">
              <w:rPr>
                <w:rFonts w:eastAsia="Times New Roman" w:cs="Arial"/>
                <w:sz w:val="18"/>
                <w:szCs w:val="20"/>
                <w:lang w:eastAsia="es-MX"/>
              </w:rPr>
              <w:t>Diagnóstico sobre niñez y adolescencia de la CNDH</w:t>
            </w:r>
            <w:r w:rsidR="00F445D7" w:rsidRPr="00632211">
              <w:rPr>
                <w:rFonts w:eastAsia="Times New Roman" w:cs="Arial"/>
                <w:sz w:val="18"/>
                <w:szCs w:val="20"/>
                <w:lang w:eastAsia="es-MX"/>
              </w:rPr>
              <w:t xml:space="preserve">; </w:t>
            </w:r>
          </w:p>
          <w:p w14:paraId="41595423" w14:textId="77777777" w:rsidR="00632211" w:rsidRPr="00632211" w:rsidRDefault="001E0389" w:rsidP="00243472">
            <w:pPr>
              <w:pStyle w:val="Prrafodelista"/>
              <w:numPr>
                <w:ilvl w:val="0"/>
                <w:numId w:val="73"/>
              </w:numPr>
              <w:spacing w:after="0" w:line="240" w:lineRule="auto"/>
              <w:rPr>
                <w:rFonts w:eastAsia="Times New Roman" w:cs="Arial"/>
                <w:sz w:val="18"/>
                <w:szCs w:val="20"/>
                <w:lang w:eastAsia="es-MX"/>
              </w:rPr>
            </w:pPr>
            <w:r w:rsidRPr="00632211">
              <w:rPr>
                <w:rFonts w:eastAsia="Times New Roman" w:cs="Arial"/>
                <w:sz w:val="18"/>
                <w:szCs w:val="20"/>
                <w:lang w:eastAsia="es-MX"/>
              </w:rPr>
              <w:t>Guía de Orientaciones para fortalecer el Funcionamiento de los Equipos Multidisciplinarios de las Procuradurías de Protección de Niñas Niños y Adolescentes en las entidades federativas</w:t>
            </w:r>
            <w:r w:rsidR="0008416B" w:rsidRPr="00632211">
              <w:rPr>
                <w:rFonts w:eastAsia="Times New Roman" w:cs="Arial"/>
                <w:sz w:val="18"/>
                <w:szCs w:val="20"/>
                <w:lang w:eastAsia="es-MX"/>
              </w:rPr>
              <w:t> </w:t>
            </w:r>
            <w:r w:rsidRPr="00632211">
              <w:rPr>
                <w:rFonts w:eastAsia="Times New Roman" w:cs="Arial"/>
                <w:sz w:val="18"/>
                <w:szCs w:val="20"/>
                <w:lang w:eastAsia="es-MX"/>
              </w:rPr>
              <w:t>(SNDIF)</w:t>
            </w:r>
            <w:r w:rsidR="00F445D7" w:rsidRPr="00632211">
              <w:rPr>
                <w:rFonts w:eastAsia="Times New Roman" w:cs="Arial"/>
                <w:sz w:val="18"/>
                <w:szCs w:val="20"/>
                <w:lang w:eastAsia="es-MX"/>
              </w:rPr>
              <w:t xml:space="preserve">; </w:t>
            </w:r>
          </w:p>
          <w:p w14:paraId="10D16301" w14:textId="7C075BCA" w:rsidR="001E0389" w:rsidRPr="00830A13" w:rsidRDefault="001E0389" w:rsidP="00243472">
            <w:pPr>
              <w:pStyle w:val="Prrafodelista"/>
              <w:numPr>
                <w:ilvl w:val="0"/>
                <w:numId w:val="73"/>
              </w:numPr>
              <w:spacing w:after="0" w:line="240" w:lineRule="auto"/>
              <w:rPr>
                <w:rFonts w:eastAsia="Times New Roman" w:cs="Arial"/>
                <w:color w:val="000000"/>
                <w:sz w:val="22"/>
                <w:lang w:eastAsia="es-MX"/>
              </w:rPr>
            </w:pPr>
            <w:r w:rsidRPr="00632211">
              <w:rPr>
                <w:rFonts w:eastAsia="Times New Roman" w:cs="Arial"/>
                <w:sz w:val="18"/>
                <w:szCs w:val="20"/>
                <w:lang w:eastAsia="es-MX"/>
              </w:rPr>
              <w:t>Informe sobre su costo y propuestas para su fortalecimiento (UNICEF)</w:t>
            </w:r>
            <w:r w:rsidR="00F445D7" w:rsidRPr="00632211">
              <w:rPr>
                <w:rFonts w:eastAsia="Times New Roman" w:cs="Arial"/>
                <w:sz w:val="18"/>
                <w:szCs w:val="20"/>
                <w:lang w:eastAsia="es-MX"/>
              </w:rPr>
              <w:t>.</w:t>
            </w:r>
          </w:p>
        </w:tc>
      </w:tr>
      <w:tr w:rsidR="0008416B" w:rsidRPr="00830A13" w14:paraId="5A63F18E" w14:textId="77777777" w:rsidTr="00C145E1">
        <w:trPr>
          <w:trHeight w:val="241"/>
          <w:jc w:val="center"/>
        </w:trPr>
        <w:tc>
          <w:tcPr>
            <w:tcW w:w="8578" w:type="dxa"/>
            <w:shd w:val="clear" w:color="auto" w:fill="7F7F7F" w:themeFill="text1" w:themeFillTint="80"/>
            <w:noWrap/>
            <w:vAlign w:val="center"/>
            <w:hideMark/>
          </w:tcPr>
          <w:p w14:paraId="7E749AC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08416B" w:rsidRPr="00FE28A1" w14:paraId="1B607425" w14:textId="77777777" w:rsidTr="00C145E1">
        <w:trPr>
          <w:trHeight w:val="686"/>
          <w:jc w:val="center"/>
        </w:trPr>
        <w:tc>
          <w:tcPr>
            <w:tcW w:w="8578" w:type="dxa"/>
            <w:shd w:val="clear" w:color="auto" w:fill="auto"/>
            <w:noWrap/>
            <w:vAlign w:val="center"/>
            <w:hideMark/>
          </w:tcPr>
          <w:p w14:paraId="300B6BCD" w14:textId="7D0DD420" w:rsidR="0008416B" w:rsidRPr="00FE28A1" w:rsidRDefault="00B311C8" w:rsidP="00FE28A1">
            <w:pPr>
              <w:pStyle w:val="Prrafodelista"/>
              <w:numPr>
                <w:ilvl w:val="0"/>
                <w:numId w:val="82"/>
              </w:numPr>
              <w:spacing w:after="0" w:line="240" w:lineRule="auto"/>
              <w:jc w:val="left"/>
              <w:rPr>
                <w:sz w:val="18"/>
                <w:szCs w:val="18"/>
              </w:rPr>
            </w:pPr>
            <w:hyperlink r:id="rId60" w:history="1">
              <w:r w:rsidR="001E0389" w:rsidRPr="00FE28A1">
                <w:rPr>
                  <w:rStyle w:val="Hipervnculo"/>
                  <w:sz w:val="18"/>
                  <w:szCs w:val="18"/>
                </w:rPr>
                <w:t>https://sites.google.com/view/sistema-dif-sinaloa-sgc/ppnna</w:t>
              </w:r>
            </w:hyperlink>
          </w:p>
          <w:p w14:paraId="6D95A289" w14:textId="263176D1" w:rsidR="001E0389" w:rsidRPr="00FE28A1" w:rsidRDefault="00B311C8" w:rsidP="00FE28A1">
            <w:pPr>
              <w:pStyle w:val="Prrafodelista"/>
              <w:numPr>
                <w:ilvl w:val="0"/>
                <w:numId w:val="82"/>
              </w:numPr>
              <w:spacing w:after="0" w:line="240" w:lineRule="auto"/>
              <w:jc w:val="left"/>
              <w:rPr>
                <w:rStyle w:val="Hipervnculo"/>
                <w:sz w:val="18"/>
                <w:szCs w:val="18"/>
              </w:rPr>
            </w:pPr>
            <w:hyperlink r:id="rId61" w:history="1">
              <w:r w:rsidR="001E0389" w:rsidRPr="00FE28A1">
                <w:rPr>
                  <w:rStyle w:val="Hipervnculo"/>
                  <w:sz w:val="18"/>
                  <w:szCs w:val="18"/>
                </w:rPr>
                <w:t>https://sites.google.com/view/sistema-dif-sinaloa-sgc/marco-jur%C3%ADdico</w:t>
              </w:r>
            </w:hyperlink>
          </w:p>
          <w:p w14:paraId="40B545C9" w14:textId="07A70419" w:rsidR="00632211" w:rsidRPr="00FE28A1" w:rsidRDefault="00B311C8" w:rsidP="00FE28A1">
            <w:pPr>
              <w:pStyle w:val="Prrafodelista"/>
              <w:numPr>
                <w:ilvl w:val="0"/>
                <w:numId w:val="82"/>
              </w:numPr>
              <w:spacing w:after="0" w:line="240" w:lineRule="auto"/>
              <w:jc w:val="left"/>
              <w:rPr>
                <w:sz w:val="18"/>
                <w:szCs w:val="18"/>
              </w:rPr>
            </w:pPr>
            <w:hyperlink r:id="rId62" w:history="1">
              <w:r w:rsidR="00591864" w:rsidRPr="00FE28A1">
                <w:rPr>
                  <w:rStyle w:val="Hipervnculo"/>
                  <w:sz w:val="18"/>
                  <w:szCs w:val="18"/>
                </w:rPr>
                <w:t>https://sites.google.com/view/sistema-dif-sinaloa-sgc/ppnna?authuser=0</w:t>
              </w:r>
            </w:hyperlink>
          </w:p>
          <w:p w14:paraId="7DD82A90" w14:textId="380870CE" w:rsidR="00591864" w:rsidRPr="00FE28A1" w:rsidRDefault="00B311C8" w:rsidP="00FE28A1">
            <w:pPr>
              <w:pStyle w:val="Prrafodelista"/>
              <w:numPr>
                <w:ilvl w:val="0"/>
                <w:numId w:val="82"/>
              </w:numPr>
              <w:spacing w:after="0" w:line="240" w:lineRule="auto"/>
              <w:jc w:val="left"/>
              <w:rPr>
                <w:sz w:val="18"/>
                <w:szCs w:val="18"/>
              </w:rPr>
            </w:pPr>
            <w:hyperlink r:id="rId63" w:anchor="/home" w:history="1">
              <w:r w:rsidR="00591864" w:rsidRPr="00FE28A1">
                <w:rPr>
                  <w:rStyle w:val="Hipervnculo"/>
                  <w:sz w:val="18"/>
                  <w:szCs w:val="18"/>
                </w:rPr>
                <w:t>https://agenda2030.mx/#/home</w:t>
              </w:r>
            </w:hyperlink>
          </w:p>
          <w:p w14:paraId="337877CC" w14:textId="63283D15" w:rsidR="00591864" w:rsidRPr="00FE28A1" w:rsidRDefault="00B311C8" w:rsidP="00FE28A1">
            <w:pPr>
              <w:pStyle w:val="Prrafodelista"/>
              <w:numPr>
                <w:ilvl w:val="0"/>
                <w:numId w:val="82"/>
              </w:numPr>
              <w:spacing w:after="0" w:line="240" w:lineRule="auto"/>
              <w:jc w:val="left"/>
              <w:rPr>
                <w:sz w:val="18"/>
                <w:szCs w:val="18"/>
              </w:rPr>
            </w:pPr>
            <w:hyperlink r:id="rId64" w:history="1">
              <w:r w:rsidR="00591864" w:rsidRPr="00FE28A1">
                <w:rPr>
                  <w:rStyle w:val="Hipervnculo"/>
                  <w:sz w:val="18"/>
                  <w:szCs w:val="18"/>
                </w:rPr>
                <w:t>https://documentosarmonizacioncontable.sinaloa.gob.mx/Archivos/Multimedia/2022_Cuarto_ADMINISTRACIÓN%20CENTRALIZADA_Indicadores%20de%20Resultados-194196.pdf</w:t>
              </w:r>
            </w:hyperlink>
          </w:p>
          <w:p w14:paraId="4736C641" w14:textId="13B0261B" w:rsidR="001E0389" w:rsidRPr="00FE28A1" w:rsidRDefault="00B311C8" w:rsidP="00FE28A1">
            <w:pPr>
              <w:pStyle w:val="Prrafodelista"/>
              <w:numPr>
                <w:ilvl w:val="0"/>
                <w:numId w:val="82"/>
              </w:numPr>
              <w:spacing w:after="0" w:line="240" w:lineRule="auto"/>
              <w:jc w:val="left"/>
              <w:rPr>
                <w:sz w:val="18"/>
                <w:szCs w:val="18"/>
              </w:rPr>
            </w:pPr>
            <w:hyperlink r:id="rId65" w:history="1">
              <w:r w:rsidR="00591864" w:rsidRPr="00FE28A1">
                <w:rPr>
                  <w:rStyle w:val="Hipervnculo"/>
                  <w:sz w:val="18"/>
                  <w:szCs w:val="18"/>
                </w:rPr>
                <w:t>https://media.transparencia.sinaloa.gob.mx/uploads/files/1/5.PROGRAMA%20ESPECIAL%20DIF%202022-2027.pdf</w:t>
              </w:r>
            </w:hyperlink>
          </w:p>
        </w:tc>
      </w:tr>
      <w:tr w:rsidR="0008416B" w:rsidRPr="00830A13" w14:paraId="6B266C35" w14:textId="77777777" w:rsidTr="00C145E1">
        <w:trPr>
          <w:trHeight w:val="241"/>
          <w:jc w:val="center"/>
        </w:trPr>
        <w:tc>
          <w:tcPr>
            <w:tcW w:w="8578" w:type="dxa"/>
            <w:shd w:val="clear" w:color="auto" w:fill="7F7F7F" w:themeFill="text1" w:themeFillTint="80"/>
            <w:noWrap/>
            <w:vAlign w:val="center"/>
            <w:hideMark/>
          </w:tcPr>
          <w:p w14:paraId="5E5482A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08416B" w:rsidRPr="00830A13" w14:paraId="3D1F558A" w14:textId="77777777" w:rsidTr="00C145E1">
        <w:trPr>
          <w:trHeight w:val="686"/>
          <w:jc w:val="center"/>
        </w:trPr>
        <w:tc>
          <w:tcPr>
            <w:tcW w:w="8578" w:type="dxa"/>
            <w:shd w:val="clear" w:color="auto" w:fill="auto"/>
            <w:noWrap/>
            <w:vAlign w:val="center"/>
            <w:hideMark/>
          </w:tcPr>
          <w:p w14:paraId="4A79C8F6" w14:textId="3AEABC1F" w:rsidR="0008416B" w:rsidRPr="00456F45" w:rsidRDefault="0008416B" w:rsidP="00202DE9">
            <w:pPr>
              <w:spacing w:after="0" w:line="240" w:lineRule="auto"/>
              <w:jc w:val="center"/>
              <w:rPr>
                <w:rFonts w:eastAsia="Times New Roman" w:cs="Arial"/>
                <w:color w:val="000000"/>
                <w:sz w:val="18"/>
                <w:szCs w:val="18"/>
                <w:lang w:eastAsia="es-MX"/>
              </w:rPr>
            </w:pPr>
            <w:r w:rsidRPr="00830A13">
              <w:rPr>
                <w:rFonts w:eastAsia="Times New Roman" w:cs="Arial"/>
                <w:color w:val="000000"/>
                <w:sz w:val="22"/>
                <w:lang w:eastAsia="es-MX"/>
              </w:rPr>
              <w:t> </w:t>
            </w:r>
            <w:r w:rsidR="00040D3A">
              <w:rPr>
                <w:rFonts w:eastAsia="Times New Roman" w:cs="Arial"/>
                <w:color w:val="000000"/>
                <w:sz w:val="22"/>
                <w:lang w:eastAsia="es-MX"/>
              </w:rPr>
              <w:t>--</w:t>
            </w:r>
          </w:p>
        </w:tc>
      </w:tr>
      <w:tr w:rsidR="0008416B" w:rsidRPr="00830A13" w14:paraId="3E905806" w14:textId="77777777" w:rsidTr="00C145E1">
        <w:trPr>
          <w:trHeight w:val="241"/>
          <w:jc w:val="center"/>
        </w:trPr>
        <w:tc>
          <w:tcPr>
            <w:tcW w:w="8578" w:type="dxa"/>
            <w:shd w:val="clear" w:color="auto" w:fill="7F7F7F" w:themeFill="text1" w:themeFillTint="80"/>
            <w:noWrap/>
            <w:vAlign w:val="center"/>
            <w:hideMark/>
          </w:tcPr>
          <w:p w14:paraId="7AF5B0E6"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08416B" w:rsidRPr="00830A13" w14:paraId="4FCE4106" w14:textId="77777777" w:rsidTr="00C145E1">
        <w:trPr>
          <w:trHeight w:val="686"/>
          <w:jc w:val="center"/>
        </w:trPr>
        <w:tc>
          <w:tcPr>
            <w:tcW w:w="8578" w:type="dxa"/>
            <w:shd w:val="clear" w:color="auto" w:fill="auto"/>
            <w:noWrap/>
            <w:vAlign w:val="center"/>
            <w:hideMark/>
          </w:tcPr>
          <w:p w14:paraId="428DAA62" w14:textId="4DFEDC2E" w:rsidR="0008416B" w:rsidRPr="00456F45" w:rsidRDefault="0008416B" w:rsidP="00202DE9">
            <w:pPr>
              <w:spacing w:after="0" w:line="240" w:lineRule="auto"/>
              <w:jc w:val="center"/>
              <w:rPr>
                <w:rFonts w:eastAsia="Times New Roman" w:cs="Arial"/>
                <w:color w:val="000000"/>
                <w:sz w:val="18"/>
                <w:szCs w:val="18"/>
                <w:lang w:eastAsia="es-MX"/>
              </w:rPr>
            </w:pPr>
            <w:r w:rsidRPr="00830A13">
              <w:rPr>
                <w:rFonts w:eastAsia="Times New Roman" w:cs="Arial"/>
                <w:color w:val="000000"/>
                <w:sz w:val="22"/>
                <w:lang w:eastAsia="es-MX"/>
              </w:rPr>
              <w:t> </w:t>
            </w:r>
            <w:r w:rsidR="00040D3A">
              <w:rPr>
                <w:rFonts w:eastAsia="Times New Roman" w:cs="Arial"/>
                <w:color w:val="000000"/>
                <w:sz w:val="22"/>
                <w:lang w:eastAsia="es-MX"/>
              </w:rPr>
              <w:t>--</w:t>
            </w:r>
          </w:p>
        </w:tc>
      </w:tr>
    </w:tbl>
    <w:p w14:paraId="3222230B" w14:textId="77777777" w:rsidR="0008416B" w:rsidRPr="00CA130E" w:rsidRDefault="0008416B" w:rsidP="0008416B">
      <w:pPr>
        <w:rPr>
          <w:lang w:val="es-ES"/>
        </w:rPr>
      </w:pPr>
    </w:p>
    <w:sectPr w:rsidR="0008416B" w:rsidRPr="00CA130E" w:rsidSect="00504DED">
      <w:headerReference w:type="default" r:id="rId66"/>
      <w:footerReference w:type="default" r:id="rId67"/>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F49DD" w14:textId="77777777" w:rsidR="00BC5D1B" w:rsidRDefault="00BC5D1B" w:rsidP="0028627B">
      <w:pPr>
        <w:spacing w:after="0" w:line="240" w:lineRule="auto"/>
      </w:pPr>
      <w:r>
        <w:separator/>
      </w:r>
    </w:p>
  </w:endnote>
  <w:endnote w:type="continuationSeparator" w:id="0">
    <w:p w14:paraId="6072F8F9" w14:textId="77777777" w:rsidR="00BC5D1B" w:rsidRDefault="00BC5D1B"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estiza">
    <w:panose1 w:val="000005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 w:name="Arial,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837D0" w14:textId="6305BB58" w:rsidR="00A84E75" w:rsidRDefault="00A84E75" w:rsidP="00AD62D4">
    <w:pPr>
      <w:pStyle w:val="Piedepgina"/>
    </w:pPr>
    <w:r>
      <w:rPr>
        <w:b/>
        <w:bCs/>
        <w:noProof/>
        <w:lang w:eastAsia="es-MX"/>
      </w:rPr>
      <mc:AlternateContent>
        <mc:Choice Requires="wps">
          <w:drawing>
            <wp:anchor distT="0" distB="0" distL="114300" distR="114300" simplePos="0" relativeHeight="251688448" behindDoc="0" locked="0" layoutInCell="1" allowOverlap="1" wp14:anchorId="5971F7A2" wp14:editId="0435F03A">
              <wp:simplePos x="0" y="0"/>
              <wp:positionH relativeFrom="column">
                <wp:posOffset>-493395</wp:posOffset>
              </wp:positionH>
              <wp:positionV relativeFrom="paragraph">
                <wp:posOffset>767525</wp:posOffset>
              </wp:positionV>
              <wp:extent cx="7199630" cy="71755"/>
              <wp:effectExtent l="0" t="0" r="1270" b="4445"/>
              <wp:wrapNone/>
              <wp:docPr id="48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2ABB23" id="481 Rectángulo"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687424" behindDoc="0" locked="0" layoutInCell="1" allowOverlap="1" wp14:anchorId="656DA59D" wp14:editId="6DF117AD">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F2B752" id="480 Rectángulo"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114FF03C" wp14:editId="42BFF6DA">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ECBC3D" id="63 Rectángulo"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596DE6DB" wp14:editId="683E3B58">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560C47" id="59 Rectángulo"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AC96" w14:textId="77777777" w:rsidR="00A84E75" w:rsidRPr="0059645B" w:rsidRDefault="00A84E75" w:rsidP="00264C11">
    <w:pPr>
      <w:pStyle w:val="Piedepgina"/>
    </w:pPr>
    <w:r>
      <w:rPr>
        <w:noProof/>
        <w:lang w:eastAsia="es-MX"/>
      </w:rPr>
      <mc:AlternateContent>
        <mc:Choice Requires="wps">
          <w:drawing>
            <wp:anchor distT="45720" distB="45720" distL="114300" distR="114300" simplePos="0" relativeHeight="251703808" behindDoc="0" locked="0" layoutInCell="1" allowOverlap="1" wp14:anchorId="2341C41F" wp14:editId="2D0D93A2">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3E79FE7" w14:textId="74428E5F" w:rsidR="00A84E75" w:rsidRPr="0096598E" w:rsidRDefault="00A84E75"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B311C8" w:rsidRPr="00B311C8">
                            <w:rPr>
                              <w:b/>
                              <w:noProof/>
                              <w:color w:val="FFFFFF" w:themeColor="background1"/>
                              <w:lang w:val="es-ES"/>
                            </w:rPr>
                            <w:t>85</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41C41F" id="_x0000_t202" coordsize="21600,21600" o:spt="202" path="m,l,21600r21600,l21600,xe">
              <v:stroke joinstyle="miter"/>
              <v:path gradientshapeok="t" o:connecttype="rect"/>
            </v:shapetype>
            <v:shape id="_x0000_s1046"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" filled="f" stroked="f">
              <v:textbox>
                <w:txbxContent>
                  <w:p w14:paraId="63E79FE7" w14:textId="74428E5F" w:rsidR="00A84E75" w:rsidRPr="0096598E" w:rsidRDefault="00A84E75"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B311C8" w:rsidRPr="00B311C8">
                      <w:rPr>
                        <w:b/>
                        <w:noProof/>
                        <w:color w:val="FFFFFF" w:themeColor="background1"/>
                        <w:lang w:val="es-ES"/>
                      </w:rPr>
                      <w:t>85</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1760" behindDoc="0" locked="0" layoutInCell="1" allowOverlap="1" wp14:anchorId="7CE5746E" wp14:editId="09B0A437">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9A9CD9" id="Rectángulo 26"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02784" behindDoc="0" locked="0" layoutInCell="1" allowOverlap="1" wp14:anchorId="58987605" wp14:editId="6BF485D1">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7EE5954" w14:textId="7D829B39" w:rsidR="00A84E75" w:rsidRPr="00D833BA" w:rsidRDefault="00A84E75" w:rsidP="00264C11">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987605" id="_x0000_s1047"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" filled="f" stroked="f">
              <v:textbox>
                <w:txbxContent>
                  <w:p w14:paraId="47EE5954" w14:textId="7D829B39" w:rsidR="00A84E75" w:rsidRPr="00D833BA" w:rsidRDefault="00A84E75" w:rsidP="00264C11">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s">
          <w:drawing>
            <wp:anchor distT="0" distB="0" distL="114300" distR="114300" simplePos="0" relativeHeight="251704832" behindDoc="0" locked="0" layoutInCell="1" allowOverlap="1" wp14:anchorId="1EBE8143" wp14:editId="0D71B532">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F34EA5" id="481 Rectángulo"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1ACF1" w14:textId="77777777" w:rsidR="00BC5D1B" w:rsidRDefault="00BC5D1B" w:rsidP="0028627B">
      <w:pPr>
        <w:spacing w:after="0" w:line="240" w:lineRule="auto"/>
      </w:pPr>
      <w:r>
        <w:separator/>
      </w:r>
    </w:p>
  </w:footnote>
  <w:footnote w:type="continuationSeparator" w:id="0">
    <w:p w14:paraId="451CF555" w14:textId="77777777" w:rsidR="00BC5D1B" w:rsidRDefault="00BC5D1B" w:rsidP="0028627B">
      <w:pPr>
        <w:spacing w:after="0" w:line="240" w:lineRule="auto"/>
      </w:pPr>
      <w:r>
        <w:continuationSeparator/>
      </w:r>
    </w:p>
  </w:footnote>
  <w:footnote w:id="1">
    <w:p w14:paraId="3D85D9F0" w14:textId="7170598E" w:rsidR="00A84E75" w:rsidRDefault="00A84E75"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2">
    <w:p w14:paraId="51D5C00B" w14:textId="5620CBE1" w:rsidR="00A84E75" w:rsidRDefault="00A84E75"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3">
    <w:p w14:paraId="01223408" w14:textId="6351C508" w:rsidR="00A84E75" w:rsidRDefault="00A84E75">
      <w:pPr>
        <w:pStyle w:val="Textonotapie"/>
      </w:pPr>
      <w:r>
        <w:rPr>
          <w:rStyle w:val="Refdenotaalpie"/>
        </w:rPr>
        <w:footnoteRef/>
      </w:r>
      <w:r>
        <w:t xml:space="preserve"> </w:t>
      </w:r>
      <w:r w:rsidRPr="00925A5F">
        <w:t>https://www.ase-sinaloa.gob.mx/SIPOT/Auditorias/2023/Inf_Individuales/Informe_Individual-2022_DIF.pdf</w:t>
      </w:r>
    </w:p>
  </w:footnote>
  <w:footnote w:id="4">
    <w:p w14:paraId="1D278380" w14:textId="1A8565C6" w:rsidR="00A84E75" w:rsidRDefault="00A84E75">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5">
    <w:p w14:paraId="6F1C24C1" w14:textId="0FD5046D" w:rsidR="00A84E75" w:rsidRDefault="00A84E75" w:rsidP="00591864">
      <w:pPr>
        <w:pStyle w:val="Ttulo3"/>
        <w:tabs>
          <w:tab w:val="left" w:pos="2089"/>
        </w:tabs>
      </w:pPr>
      <w:r>
        <w:rPr>
          <w:rStyle w:val="Refdenotaalpie"/>
        </w:rPr>
        <w:footnoteRef/>
      </w:r>
      <w:hyperlink r:id="rId1" w:anchor="gid=0" w:history="1">
        <w:r w:rsidRPr="00B35542">
          <w:rPr>
            <w:rStyle w:val="Hipervnculo"/>
          </w:rPr>
          <w:t>https://docs.google.com/spreadsheets/u/1/d/12Ztb2XMjm_uHsMKch5v0Z3AJCYzRmG9HLqsm_RbKMF4/preview#gid=0</w:t>
        </w:r>
      </w:hyperlink>
    </w:p>
    <w:p w14:paraId="4BFA5AF0" w14:textId="77777777" w:rsidR="00A84E75" w:rsidRPr="00591864" w:rsidRDefault="00A84E75" w:rsidP="0059186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48C89" w14:textId="41B6839E" w:rsidR="00A84E75" w:rsidRDefault="00A84E75" w:rsidP="00682DE3">
    <w:pPr>
      <w:pStyle w:val="Encabezado"/>
    </w:pPr>
  </w:p>
  <w:p w14:paraId="11E41699" w14:textId="3CC5E966" w:rsidR="00A84E75" w:rsidRDefault="00A84E75" w:rsidP="00682DE3">
    <w:pPr>
      <w:pStyle w:val="Encabezado"/>
    </w:pPr>
  </w:p>
  <w:p w14:paraId="7520EDCF" w14:textId="77777777" w:rsidR="00A84E75" w:rsidRDefault="00A84E75"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521845"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5423C3"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A84E75" w:rsidRPr="00682DE3" w:rsidRDefault="00A84E75" w:rsidP="00682DE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D990F" w14:textId="2E099750" w:rsidR="00A84E75" w:rsidRDefault="00A84E75" w:rsidP="00682DE3">
    <w:pPr>
      <w:pStyle w:val="Encabezado"/>
    </w:pPr>
  </w:p>
  <w:p w14:paraId="40FE9128" w14:textId="1AF0D4BC" w:rsidR="00A84E75" w:rsidRDefault="00A84E75" w:rsidP="00682DE3">
    <w:pPr>
      <w:pStyle w:val="Encabezado"/>
    </w:pPr>
  </w:p>
  <w:p w14:paraId="3FD50BED" w14:textId="77777777" w:rsidR="00A84E75" w:rsidRDefault="00A84E75" w:rsidP="00264C11">
    <w:pPr>
      <w:pStyle w:val="Encabezado"/>
    </w:pPr>
    <w:r w:rsidRPr="001878FB">
      <w:rPr>
        <w:noProof/>
        <w:lang w:eastAsia="es-MX"/>
      </w:rPr>
      <mc:AlternateContent>
        <mc:Choice Requires="wps">
          <w:drawing>
            <wp:anchor distT="0" distB="0" distL="114300" distR="114300" simplePos="0" relativeHeight="251698688" behindDoc="0" locked="0" layoutInCell="1" allowOverlap="1" wp14:anchorId="6B376075" wp14:editId="467C4EC8">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1BB9BEAF" w14:textId="26430826" w:rsidR="00A84E75" w:rsidRPr="00D833BA" w:rsidRDefault="00A84E75" w:rsidP="00264C11">
                          <w:pPr>
                            <w:tabs>
                              <w:tab w:val="left" w:pos="4536"/>
                            </w:tabs>
                            <w:spacing w:after="0" w:line="240" w:lineRule="auto"/>
                            <w:jc w:val="right"/>
                            <w:rPr>
                              <w:rFonts w:cstheme="minorHAnsi"/>
                              <w:b/>
                              <w:smallCaps/>
                              <w:szCs w:val="24"/>
                            </w:rPr>
                          </w:pPr>
                          <w:r w:rsidRPr="002238EA">
                            <w:rPr>
                              <w:rFonts w:cstheme="minorHAnsi"/>
                              <w:b/>
                              <w:smallCaps/>
                              <w:szCs w:val="24"/>
                            </w:rPr>
                            <w:t>E114 PROTECCIÓN DE LOS DERECHOS DE LAS NIÑAS, NIÑOS Y ADOLESCENTES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376075" id="_x0000_t202" coordsize="21600,21600" o:spt="202" path="m,l,21600r21600,l21600,xe">
              <v:stroke joinstyle="miter"/>
              <v:path gradientshapeok="t" o:connecttype="rect"/>
            </v:shapetype>
            <v:shape id="_x0000_s1045" type="#_x0000_t202" style="position:absolute;left:0;text-align:left;margin-left:175.9pt;margin-top:-21.85pt;width:271.2pt;height:48.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" filled="f" stroked="f">
              <v:textbox>
                <w:txbxContent>
                  <w:p w14:paraId="1BB9BEAF" w14:textId="26430826" w:rsidR="00A84E75" w:rsidRPr="00D833BA" w:rsidRDefault="00A84E75" w:rsidP="00264C11">
                    <w:pPr>
                      <w:tabs>
                        <w:tab w:val="left" w:pos="4536"/>
                      </w:tabs>
                      <w:spacing w:after="0" w:line="240" w:lineRule="auto"/>
                      <w:jc w:val="right"/>
                      <w:rPr>
                        <w:rFonts w:cstheme="minorHAnsi"/>
                        <w:b/>
                        <w:smallCaps/>
                        <w:szCs w:val="24"/>
                      </w:rPr>
                    </w:pPr>
                    <w:r w:rsidRPr="002238EA">
                      <w:rPr>
                        <w:rFonts w:cstheme="minorHAnsi"/>
                        <w:b/>
                        <w:smallCaps/>
                        <w:szCs w:val="24"/>
                      </w:rPr>
                      <w:t>E114 PROTECCIÓN DE LOS DERECHOS DE LAS NIÑAS, NIÑOS Y ADOLESCENTES</w:t>
                    </w:r>
                  </w:p>
                </w:txbxContent>
              </v:textbox>
              <w10:wrap anchorx="margin"/>
            </v:shape>
          </w:pict>
        </mc:Fallback>
      </mc:AlternateContent>
    </w:r>
    <w:r>
      <w:rPr>
        <w:noProof/>
        <w:lang w:eastAsia="es-MX"/>
      </w:rPr>
      <w:drawing>
        <wp:anchor distT="0" distB="0" distL="114300" distR="114300" simplePos="0" relativeHeight="251696640" behindDoc="0" locked="0" layoutInCell="1" allowOverlap="1" wp14:anchorId="29E72640" wp14:editId="23B325B1">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2AB9B2DF" wp14:editId="310FD800">
              <wp:simplePos x="0" y="0"/>
              <wp:positionH relativeFrom="column">
                <wp:posOffset>-1144583</wp:posOffset>
              </wp:positionH>
              <wp:positionV relativeFrom="paragraph">
                <wp:posOffset>-126365</wp:posOffset>
              </wp:positionV>
              <wp:extent cx="1079500" cy="271780"/>
              <wp:effectExtent l="0" t="0" r="6350" b="0"/>
              <wp:wrapNone/>
              <wp:docPr id="36" name="Grupo 36"/>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829906" id="Grupo 36"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PPxQAAANsAAAAPAAAAZHJzL2Rvd25yZXYueG1sRI9Pa8JA&#10;FMTvQr/D8gq9mU0t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CYnoPP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99712" behindDoc="0" locked="0" layoutInCell="1" allowOverlap="1" wp14:anchorId="47DE3A50" wp14:editId="336FDF63">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2B8AFE" id="Grupo 45"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241DEAE5" w14:textId="77777777" w:rsidR="00A84E75" w:rsidRDefault="00A84E75" w:rsidP="00682DE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E1FE3"/>
    <w:multiLevelType w:val="hybridMultilevel"/>
    <w:tmpl w:val="A5D09E5C"/>
    <w:lvl w:ilvl="0" w:tplc="080A000F">
      <w:start w:val="1"/>
      <w:numFmt w:val="decimal"/>
      <w:lvlText w:val="%1."/>
      <w:lvlJc w:val="left"/>
      <w:pPr>
        <w:ind w:left="720" w:hanging="360"/>
      </w:pPr>
      <w:rPr>
        <w:rFonts w:hint="default"/>
      </w:rPr>
    </w:lvl>
    <w:lvl w:ilvl="1" w:tplc="D200CBC4">
      <w:start w:val="1"/>
      <w:numFmt w:val="decimal"/>
      <w:lvlText w:val="%2)"/>
      <w:lvlJc w:val="left"/>
      <w:pPr>
        <w:ind w:left="3140" w:hanging="2060"/>
      </w:pPr>
      <w:rPr>
        <w:rFonts w:cs="Arial" w:hint="default"/>
        <w:color w:val="00000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8419B8"/>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8F67110"/>
    <w:multiLevelType w:val="hybridMultilevel"/>
    <w:tmpl w:val="84E6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B47FB2"/>
    <w:multiLevelType w:val="hybridMultilevel"/>
    <w:tmpl w:val="34B20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AAD4D70"/>
    <w:multiLevelType w:val="hybridMultilevel"/>
    <w:tmpl w:val="D7F66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806F7A"/>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21E2C1C"/>
    <w:multiLevelType w:val="hybridMultilevel"/>
    <w:tmpl w:val="BDB41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4C109D"/>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D707DCF"/>
    <w:multiLevelType w:val="hybridMultilevel"/>
    <w:tmpl w:val="96B2D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09B0040"/>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6262B07"/>
    <w:multiLevelType w:val="hybridMultilevel"/>
    <w:tmpl w:val="6E842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386D6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64B3732"/>
    <w:multiLevelType w:val="hybridMultilevel"/>
    <w:tmpl w:val="898092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83C3152"/>
    <w:multiLevelType w:val="hybridMultilevel"/>
    <w:tmpl w:val="A2369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2AE603F7"/>
    <w:multiLevelType w:val="hybridMultilevel"/>
    <w:tmpl w:val="B50E7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B201AF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C917B7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CD22194"/>
    <w:multiLevelType w:val="hybridMultilevel"/>
    <w:tmpl w:val="EA322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D572AE1"/>
    <w:multiLevelType w:val="hybridMultilevel"/>
    <w:tmpl w:val="687CC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D7477AD"/>
    <w:multiLevelType w:val="hybridMultilevel"/>
    <w:tmpl w:val="A5D09E5C"/>
    <w:lvl w:ilvl="0" w:tplc="FFFFFFFF">
      <w:start w:val="1"/>
      <w:numFmt w:val="decimal"/>
      <w:lvlText w:val="%1."/>
      <w:lvlJc w:val="left"/>
      <w:pPr>
        <w:ind w:left="720" w:hanging="360"/>
      </w:pPr>
      <w:rPr>
        <w:rFonts w:hint="default"/>
      </w:rPr>
    </w:lvl>
    <w:lvl w:ilvl="1" w:tplc="FFFFFFFF">
      <w:start w:val="1"/>
      <w:numFmt w:val="decimal"/>
      <w:lvlText w:val="%2)"/>
      <w:lvlJc w:val="left"/>
      <w:pPr>
        <w:ind w:left="3140" w:hanging="2060"/>
      </w:pPr>
      <w:rPr>
        <w:rFonts w:cs="Arial" w:hint="default"/>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9"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35390AC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59433AA"/>
    <w:multiLevelType w:val="hybridMultilevel"/>
    <w:tmpl w:val="63BEE224"/>
    <w:lvl w:ilvl="0" w:tplc="080A0001">
      <w:start w:val="1"/>
      <w:numFmt w:val="bullet"/>
      <w:lvlText w:val=""/>
      <w:lvlJc w:val="left"/>
      <w:pPr>
        <w:ind w:left="890" w:hanging="360"/>
      </w:pPr>
      <w:rPr>
        <w:rFonts w:ascii="Symbol" w:hAnsi="Symbol" w:hint="default"/>
      </w:rPr>
    </w:lvl>
    <w:lvl w:ilvl="1" w:tplc="080A0003" w:tentative="1">
      <w:start w:val="1"/>
      <w:numFmt w:val="bullet"/>
      <w:lvlText w:val="o"/>
      <w:lvlJc w:val="left"/>
      <w:pPr>
        <w:ind w:left="1610" w:hanging="360"/>
      </w:pPr>
      <w:rPr>
        <w:rFonts w:ascii="Courier New" w:hAnsi="Courier New" w:cs="Courier New" w:hint="default"/>
      </w:rPr>
    </w:lvl>
    <w:lvl w:ilvl="2" w:tplc="080A0005" w:tentative="1">
      <w:start w:val="1"/>
      <w:numFmt w:val="bullet"/>
      <w:lvlText w:val=""/>
      <w:lvlJc w:val="left"/>
      <w:pPr>
        <w:ind w:left="2330" w:hanging="360"/>
      </w:pPr>
      <w:rPr>
        <w:rFonts w:ascii="Wingdings" w:hAnsi="Wingdings" w:hint="default"/>
      </w:rPr>
    </w:lvl>
    <w:lvl w:ilvl="3" w:tplc="080A0001" w:tentative="1">
      <w:start w:val="1"/>
      <w:numFmt w:val="bullet"/>
      <w:lvlText w:val=""/>
      <w:lvlJc w:val="left"/>
      <w:pPr>
        <w:ind w:left="3050" w:hanging="360"/>
      </w:pPr>
      <w:rPr>
        <w:rFonts w:ascii="Symbol" w:hAnsi="Symbol" w:hint="default"/>
      </w:rPr>
    </w:lvl>
    <w:lvl w:ilvl="4" w:tplc="080A0003" w:tentative="1">
      <w:start w:val="1"/>
      <w:numFmt w:val="bullet"/>
      <w:lvlText w:val="o"/>
      <w:lvlJc w:val="left"/>
      <w:pPr>
        <w:ind w:left="3770" w:hanging="360"/>
      </w:pPr>
      <w:rPr>
        <w:rFonts w:ascii="Courier New" w:hAnsi="Courier New" w:cs="Courier New" w:hint="default"/>
      </w:rPr>
    </w:lvl>
    <w:lvl w:ilvl="5" w:tplc="080A0005" w:tentative="1">
      <w:start w:val="1"/>
      <w:numFmt w:val="bullet"/>
      <w:lvlText w:val=""/>
      <w:lvlJc w:val="left"/>
      <w:pPr>
        <w:ind w:left="4490" w:hanging="360"/>
      </w:pPr>
      <w:rPr>
        <w:rFonts w:ascii="Wingdings" w:hAnsi="Wingdings" w:hint="default"/>
      </w:rPr>
    </w:lvl>
    <w:lvl w:ilvl="6" w:tplc="080A0001" w:tentative="1">
      <w:start w:val="1"/>
      <w:numFmt w:val="bullet"/>
      <w:lvlText w:val=""/>
      <w:lvlJc w:val="left"/>
      <w:pPr>
        <w:ind w:left="5210" w:hanging="360"/>
      </w:pPr>
      <w:rPr>
        <w:rFonts w:ascii="Symbol" w:hAnsi="Symbol" w:hint="default"/>
      </w:rPr>
    </w:lvl>
    <w:lvl w:ilvl="7" w:tplc="080A0003" w:tentative="1">
      <w:start w:val="1"/>
      <w:numFmt w:val="bullet"/>
      <w:lvlText w:val="o"/>
      <w:lvlJc w:val="left"/>
      <w:pPr>
        <w:ind w:left="5930" w:hanging="360"/>
      </w:pPr>
      <w:rPr>
        <w:rFonts w:ascii="Courier New" w:hAnsi="Courier New" w:cs="Courier New" w:hint="default"/>
      </w:rPr>
    </w:lvl>
    <w:lvl w:ilvl="8" w:tplc="080A0005" w:tentative="1">
      <w:start w:val="1"/>
      <w:numFmt w:val="bullet"/>
      <w:lvlText w:val=""/>
      <w:lvlJc w:val="left"/>
      <w:pPr>
        <w:ind w:left="6650" w:hanging="360"/>
      </w:pPr>
      <w:rPr>
        <w:rFonts w:ascii="Wingdings" w:hAnsi="Wingdings" w:hint="default"/>
      </w:rPr>
    </w:lvl>
  </w:abstractNum>
  <w:abstractNum w:abstractNumId="42"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9F8141D"/>
    <w:multiLevelType w:val="hybridMultilevel"/>
    <w:tmpl w:val="85BA9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46" w15:restartNumberingAfterBreak="0">
    <w:nsid w:val="3A9B0D1E"/>
    <w:multiLevelType w:val="hybridMultilevel"/>
    <w:tmpl w:val="CB343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DA40E7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1232EBE"/>
    <w:multiLevelType w:val="hybridMultilevel"/>
    <w:tmpl w:val="898092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2D05B94"/>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3A849F7"/>
    <w:multiLevelType w:val="hybridMultilevel"/>
    <w:tmpl w:val="AEBE5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4A237E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81B729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57"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528A50E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5932D18"/>
    <w:multiLevelType w:val="hybridMultilevel"/>
    <w:tmpl w:val="3D2C3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C5B4D82"/>
    <w:multiLevelType w:val="hybridMultilevel"/>
    <w:tmpl w:val="4E4AE8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60AB4412"/>
    <w:multiLevelType w:val="hybridMultilevel"/>
    <w:tmpl w:val="F37691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6FD3997"/>
    <w:multiLevelType w:val="hybridMultilevel"/>
    <w:tmpl w:val="1C7C2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B1D79C4"/>
    <w:multiLevelType w:val="hybridMultilevel"/>
    <w:tmpl w:val="6AD868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B487E30"/>
    <w:multiLevelType w:val="hybridMultilevel"/>
    <w:tmpl w:val="E3D86F62"/>
    <w:lvl w:ilvl="0" w:tplc="FFFFFFFF">
      <w:start w:val="1"/>
      <w:numFmt w:val="lowerLetter"/>
      <w:lvlText w:val="%1)"/>
      <w:lvlJc w:val="left"/>
      <w:pPr>
        <w:ind w:left="720" w:hanging="360"/>
      </w:pPr>
    </w:lvl>
    <w:lvl w:ilvl="1" w:tplc="FFFFFFFF">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3" w15:restartNumberingAfterBreak="0">
    <w:nsid w:val="71F05DC9"/>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36B33A3"/>
    <w:multiLevelType w:val="hybridMultilevel"/>
    <w:tmpl w:val="4928D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8B216ED"/>
    <w:multiLevelType w:val="hybridMultilevel"/>
    <w:tmpl w:val="E1028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6"/>
  </w:num>
  <w:num w:numId="2">
    <w:abstractNumId w:val="12"/>
  </w:num>
  <w:num w:numId="3">
    <w:abstractNumId w:val="69"/>
  </w:num>
  <w:num w:numId="4">
    <w:abstractNumId w:val="79"/>
  </w:num>
  <w:num w:numId="5">
    <w:abstractNumId w:val="0"/>
  </w:num>
  <w:num w:numId="6">
    <w:abstractNumId w:val="72"/>
  </w:num>
  <w:num w:numId="7">
    <w:abstractNumId w:val="42"/>
  </w:num>
  <w:num w:numId="8">
    <w:abstractNumId w:val="62"/>
  </w:num>
  <w:num w:numId="9">
    <w:abstractNumId w:val="70"/>
  </w:num>
  <w:num w:numId="10">
    <w:abstractNumId w:val="53"/>
  </w:num>
  <w:num w:numId="11">
    <w:abstractNumId w:val="7"/>
  </w:num>
  <w:num w:numId="12">
    <w:abstractNumId w:val="54"/>
  </w:num>
  <w:num w:numId="13">
    <w:abstractNumId w:val="37"/>
  </w:num>
  <w:num w:numId="14">
    <w:abstractNumId w:val="16"/>
  </w:num>
  <w:num w:numId="15">
    <w:abstractNumId w:val="4"/>
  </w:num>
  <w:num w:numId="16">
    <w:abstractNumId w:val="64"/>
  </w:num>
  <w:num w:numId="17">
    <w:abstractNumId w:val="8"/>
  </w:num>
  <w:num w:numId="18">
    <w:abstractNumId w:val="58"/>
  </w:num>
  <w:num w:numId="19">
    <w:abstractNumId w:val="6"/>
  </w:num>
  <w:num w:numId="20">
    <w:abstractNumId w:val="78"/>
  </w:num>
  <w:num w:numId="21">
    <w:abstractNumId w:val="81"/>
  </w:num>
  <w:num w:numId="22">
    <w:abstractNumId w:val="25"/>
  </w:num>
  <w:num w:numId="23">
    <w:abstractNumId w:val="28"/>
  </w:num>
  <w:num w:numId="24">
    <w:abstractNumId w:val="18"/>
  </w:num>
  <w:num w:numId="25">
    <w:abstractNumId w:val="39"/>
  </w:num>
  <w:num w:numId="26">
    <w:abstractNumId w:val="66"/>
  </w:num>
  <w:num w:numId="27">
    <w:abstractNumId w:val="68"/>
  </w:num>
  <w:num w:numId="28">
    <w:abstractNumId w:val="24"/>
  </w:num>
  <w:num w:numId="29">
    <w:abstractNumId w:val="17"/>
  </w:num>
  <w:num w:numId="30">
    <w:abstractNumId w:val="75"/>
  </w:num>
  <w:num w:numId="31">
    <w:abstractNumId w:val="55"/>
  </w:num>
  <w:num w:numId="32">
    <w:abstractNumId w:val="59"/>
  </w:num>
  <w:num w:numId="33">
    <w:abstractNumId w:val="80"/>
  </w:num>
  <w:num w:numId="34">
    <w:abstractNumId w:val="30"/>
  </w:num>
  <w:num w:numId="35">
    <w:abstractNumId w:val="38"/>
  </w:num>
  <w:num w:numId="36">
    <w:abstractNumId w:val="76"/>
  </w:num>
  <w:num w:numId="37">
    <w:abstractNumId w:val="22"/>
  </w:num>
  <w:num w:numId="38">
    <w:abstractNumId w:val="19"/>
  </w:num>
  <w:num w:numId="39">
    <w:abstractNumId w:val="23"/>
  </w:num>
  <w:num w:numId="40">
    <w:abstractNumId w:val="9"/>
  </w:num>
  <w:num w:numId="41">
    <w:abstractNumId w:val="10"/>
  </w:num>
  <w:num w:numId="42">
    <w:abstractNumId w:val="60"/>
  </w:num>
  <w:num w:numId="43">
    <w:abstractNumId w:val="15"/>
  </w:num>
  <w:num w:numId="44">
    <w:abstractNumId w:val="45"/>
  </w:num>
  <w:num w:numId="45">
    <w:abstractNumId w:val="57"/>
  </w:num>
  <w:num w:numId="46">
    <w:abstractNumId w:val="63"/>
  </w:num>
  <w:num w:numId="47">
    <w:abstractNumId w:val="1"/>
  </w:num>
  <w:num w:numId="48">
    <w:abstractNumId w:val="2"/>
  </w:num>
  <w:num w:numId="49">
    <w:abstractNumId w:val="3"/>
  </w:num>
  <w:num w:numId="50">
    <w:abstractNumId w:val="5"/>
  </w:num>
  <w:num w:numId="51">
    <w:abstractNumId w:val="52"/>
  </w:num>
  <w:num w:numId="52">
    <w:abstractNumId w:val="49"/>
  </w:num>
  <w:num w:numId="53">
    <w:abstractNumId w:val="40"/>
  </w:num>
  <w:num w:numId="54">
    <w:abstractNumId w:val="43"/>
  </w:num>
  <w:num w:numId="55">
    <w:abstractNumId w:val="33"/>
  </w:num>
  <w:num w:numId="56">
    <w:abstractNumId w:val="73"/>
  </w:num>
  <w:num w:numId="57">
    <w:abstractNumId w:val="47"/>
  </w:num>
  <w:num w:numId="58">
    <w:abstractNumId w:val="51"/>
  </w:num>
  <w:num w:numId="59">
    <w:abstractNumId w:val="21"/>
  </w:num>
  <w:num w:numId="60">
    <w:abstractNumId w:val="26"/>
  </w:num>
  <w:num w:numId="61">
    <w:abstractNumId w:val="11"/>
  </w:num>
  <w:num w:numId="62">
    <w:abstractNumId w:val="13"/>
  </w:num>
  <w:num w:numId="63">
    <w:abstractNumId w:val="32"/>
  </w:num>
  <w:num w:numId="64">
    <w:abstractNumId w:val="77"/>
  </w:num>
  <w:num w:numId="65">
    <w:abstractNumId w:val="65"/>
  </w:num>
  <w:num w:numId="66">
    <w:abstractNumId w:val="67"/>
  </w:num>
  <w:num w:numId="67">
    <w:abstractNumId w:val="20"/>
  </w:num>
  <w:num w:numId="68">
    <w:abstractNumId w:val="29"/>
  </w:num>
  <w:num w:numId="69">
    <w:abstractNumId w:val="44"/>
  </w:num>
  <w:num w:numId="70">
    <w:abstractNumId w:val="34"/>
  </w:num>
  <w:num w:numId="71">
    <w:abstractNumId w:val="74"/>
  </w:num>
  <w:num w:numId="72">
    <w:abstractNumId w:val="46"/>
  </w:num>
  <w:num w:numId="73">
    <w:abstractNumId w:val="31"/>
  </w:num>
  <w:num w:numId="74">
    <w:abstractNumId w:val="50"/>
  </w:num>
  <w:num w:numId="75">
    <w:abstractNumId w:val="27"/>
  </w:num>
  <w:num w:numId="76">
    <w:abstractNumId w:val="48"/>
  </w:num>
  <w:num w:numId="77">
    <w:abstractNumId w:val="36"/>
  </w:num>
  <w:num w:numId="78">
    <w:abstractNumId w:val="14"/>
  </w:num>
  <w:num w:numId="79">
    <w:abstractNumId w:val="61"/>
  </w:num>
  <w:num w:numId="80">
    <w:abstractNumId w:val="71"/>
  </w:num>
  <w:num w:numId="81">
    <w:abstractNumId w:val="41"/>
  </w:num>
  <w:num w:numId="82">
    <w:abstractNumId w:val="3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27B"/>
    <w:rsid w:val="000001AE"/>
    <w:rsid w:val="00000D32"/>
    <w:rsid w:val="000017A7"/>
    <w:rsid w:val="00003FE9"/>
    <w:rsid w:val="00004FF9"/>
    <w:rsid w:val="000056B6"/>
    <w:rsid w:val="00007BE2"/>
    <w:rsid w:val="00012C1C"/>
    <w:rsid w:val="00014162"/>
    <w:rsid w:val="00015E83"/>
    <w:rsid w:val="00024CF9"/>
    <w:rsid w:val="00027446"/>
    <w:rsid w:val="000276D1"/>
    <w:rsid w:val="00027D36"/>
    <w:rsid w:val="000309A3"/>
    <w:rsid w:val="00035319"/>
    <w:rsid w:val="00036177"/>
    <w:rsid w:val="00036364"/>
    <w:rsid w:val="00040D3A"/>
    <w:rsid w:val="00041367"/>
    <w:rsid w:val="0004236E"/>
    <w:rsid w:val="00047FDF"/>
    <w:rsid w:val="000536DA"/>
    <w:rsid w:val="000548E1"/>
    <w:rsid w:val="00060D97"/>
    <w:rsid w:val="0006133D"/>
    <w:rsid w:val="000678A3"/>
    <w:rsid w:val="00072302"/>
    <w:rsid w:val="000770BA"/>
    <w:rsid w:val="000821E8"/>
    <w:rsid w:val="0008416B"/>
    <w:rsid w:val="000850BA"/>
    <w:rsid w:val="00085414"/>
    <w:rsid w:val="00085673"/>
    <w:rsid w:val="000859F4"/>
    <w:rsid w:val="00087AE1"/>
    <w:rsid w:val="00087B67"/>
    <w:rsid w:val="00093094"/>
    <w:rsid w:val="000935C8"/>
    <w:rsid w:val="00093CD5"/>
    <w:rsid w:val="000943FA"/>
    <w:rsid w:val="0009678E"/>
    <w:rsid w:val="000968AF"/>
    <w:rsid w:val="000A6B77"/>
    <w:rsid w:val="000A7342"/>
    <w:rsid w:val="000B0435"/>
    <w:rsid w:val="000B076F"/>
    <w:rsid w:val="000B34E8"/>
    <w:rsid w:val="000B398D"/>
    <w:rsid w:val="000B3CC8"/>
    <w:rsid w:val="000B6345"/>
    <w:rsid w:val="000C0595"/>
    <w:rsid w:val="000C470E"/>
    <w:rsid w:val="000C4D69"/>
    <w:rsid w:val="000C6499"/>
    <w:rsid w:val="000D0EF2"/>
    <w:rsid w:val="000D7949"/>
    <w:rsid w:val="000E260E"/>
    <w:rsid w:val="000E420B"/>
    <w:rsid w:val="000E56B5"/>
    <w:rsid w:val="001008BC"/>
    <w:rsid w:val="00107B9F"/>
    <w:rsid w:val="00107F0A"/>
    <w:rsid w:val="0011009B"/>
    <w:rsid w:val="00111678"/>
    <w:rsid w:val="00114D6E"/>
    <w:rsid w:val="00115BF4"/>
    <w:rsid w:val="00121247"/>
    <w:rsid w:val="001212F7"/>
    <w:rsid w:val="00122E21"/>
    <w:rsid w:val="00125F5A"/>
    <w:rsid w:val="001309CF"/>
    <w:rsid w:val="00131215"/>
    <w:rsid w:val="00131FA3"/>
    <w:rsid w:val="0014229D"/>
    <w:rsid w:val="00142A0E"/>
    <w:rsid w:val="00143D8E"/>
    <w:rsid w:val="00147398"/>
    <w:rsid w:val="00152399"/>
    <w:rsid w:val="00156243"/>
    <w:rsid w:val="0015762E"/>
    <w:rsid w:val="00161DD9"/>
    <w:rsid w:val="00163A5F"/>
    <w:rsid w:val="00166513"/>
    <w:rsid w:val="001667D4"/>
    <w:rsid w:val="00170BE0"/>
    <w:rsid w:val="00171754"/>
    <w:rsid w:val="00172FF5"/>
    <w:rsid w:val="001732B5"/>
    <w:rsid w:val="001743AF"/>
    <w:rsid w:val="00176A96"/>
    <w:rsid w:val="001807AE"/>
    <w:rsid w:val="00185748"/>
    <w:rsid w:val="001866C6"/>
    <w:rsid w:val="001878FB"/>
    <w:rsid w:val="00187CC1"/>
    <w:rsid w:val="00190667"/>
    <w:rsid w:val="001A19DB"/>
    <w:rsid w:val="001A1F8F"/>
    <w:rsid w:val="001A554A"/>
    <w:rsid w:val="001A5FE2"/>
    <w:rsid w:val="001B4B04"/>
    <w:rsid w:val="001B4E8D"/>
    <w:rsid w:val="001B6947"/>
    <w:rsid w:val="001B6F27"/>
    <w:rsid w:val="001B79F6"/>
    <w:rsid w:val="001C3B97"/>
    <w:rsid w:val="001C3C94"/>
    <w:rsid w:val="001C6B55"/>
    <w:rsid w:val="001C7AA6"/>
    <w:rsid w:val="001D3033"/>
    <w:rsid w:val="001D3034"/>
    <w:rsid w:val="001D3597"/>
    <w:rsid w:val="001D4122"/>
    <w:rsid w:val="001D499D"/>
    <w:rsid w:val="001D71BD"/>
    <w:rsid w:val="001D7B9F"/>
    <w:rsid w:val="001E0389"/>
    <w:rsid w:val="001E1066"/>
    <w:rsid w:val="001E48F7"/>
    <w:rsid w:val="001E5744"/>
    <w:rsid w:val="001E5869"/>
    <w:rsid w:val="001E64D3"/>
    <w:rsid w:val="001E665C"/>
    <w:rsid w:val="001E74DE"/>
    <w:rsid w:val="001E7943"/>
    <w:rsid w:val="001F1B4E"/>
    <w:rsid w:val="002017D3"/>
    <w:rsid w:val="00201BE8"/>
    <w:rsid w:val="00202DE9"/>
    <w:rsid w:val="00206DE3"/>
    <w:rsid w:val="00206E9A"/>
    <w:rsid w:val="00216ED6"/>
    <w:rsid w:val="002238EA"/>
    <w:rsid w:val="002247CB"/>
    <w:rsid w:val="00224A6D"/>
    <w:rsid w:val="00225DD7"/>
    <w:rsid w:val="002364DD"/>
    <w:rsid w:val="00237042"/>
    <w:rsid w:val="00241B14"/>
    <w:rsid w:val="00241B26"/>
    <w:rsid w:val="00243472"/>
    <w:rsid w:val="00245C95"/>
    <w:rsid w:val="002472F2"/>
    <w:rsid w:val="0024741D"/>
    <w:rsid w:val="00247758"/>
    <w:rsid w:val="0025061A"/>
    <w:rsid w:val="002507B2"/>
    <w:rsid w:val="002528B5"/>
    <w:rsid w:val="002538DC"/>
    <w:rsid w:val="002554B8"/>
    <w:rsid w:val="00260CC7"/>
    <w:rsid w:val="002623B2"/>
    <w:rsid w:val="00263C38"/>
    <w:rsid w:val="00264C11"/>
    <w:rsid w:val="00266398"/>
    <w:rsid w:val="002666FC"/>
    <w:rsid w:val="00267020"/>
    <w:rsid w:val="00272992"/>
    <w:rsid w:val="0027332A"/>
    <w:rsid w:val="002739F9"/>
    <w:rsid w:val="00275114"/>
    <w:rsid w:val="00275D48"/>
    <w:rsid w:val="00281A11"/>
    <w:rsid w:val="00282AB7"/>
    <w:rsid w:val="002840D3"/>
    <w:rsid w:val="0028627B"/>
    <w:rsid w:val="00286CE6"/>
    <w:rsid w:val="00286EFE"/>
    <w:rsid w:val="0029190A"/>
    <w:rsid w:val="002919EB"/>
    <w:rsid w:val="002922AA"/>
    <w:rsid w:val="00292EC4"/>
    <w:rsid w:val="00293F52"/>
    <w:rsid w:val="00295CB4"/>
    <w:rsid w:val="00296431"/>
    <w:rsid w:val="002978B2"/>
    <w:rsid w:val="002A11DE"/>
    <w:rsid w:val="002A1A0C"/>
    <w:rsid w:val="002A3223"/>
    <w:rsid w:val="002A32A7"/>
    <w:rsid w:val="002B2243"/>
    <w:rsid w:val="002B7F20"/>
    <w:rsid w:val="002C0B01"/>
    <w:rsid w:val="002C3638"/>
    <w:rsid w:val="002C5D2C"/>
    <w:rsid w:val="002D1146"/>
    <w:rsid w:val="002D2723"/>
    <w:rsid w:val="002E1005"/>
    <w:rsid w:val="002E504C"/>
    <w:rsid w:val="002E613A"/>
    <w:rsid w:val="002E7C6A"/>
    <w:rsid w:val="002F394B"/>
    <w:rsid w:val="002F7F58"/>
    <w:rsid w:val="003000AF"/>
    <w:rsid w:val="00304688"/>
    <w:rsid w:val="003062C8"/>
    <w:rsid w:val="0031478A"/>
    <w:rsid w:val="00315D28"/>
    <w:rsid w:val="0032456E"/>
    <w:rsid w:val="00324AD3"/>
    <w:rsid w:val="00324F03"/>
    <w:rsid w:val="003364D8"/>
    <w:rsid w:val="00336981"/>
    <w:rsid w:val="003423E2"/>
    <w:rsid w:val="003449BD"/>
    <w:rsid w:val="00345B66"/>
    <w:rsid w:val="003465DE"/>
    <w:rsid w:val="00346EE3"/>
    <w:rsid w:val="0035070E"/>
    <w:rsid w:val="00350946"/>
    <w:rsid w:val="00351A71"/>
    <w:rsid w:val="00352FD6"/>
    <w:rsid w:val="003531CE"/>
    <w:rsid w:val="0035574B"/>
    <w:rsid w:val="003571C7"/>
    <w:rsid w:val="00360FD7"/>
    <w:rsid w:val="00361B94"/>
    <w:rsid w:val="00362C2A"/>
    <w:rsid w:val="00363919"/>
    <w:rsid w:val="00365BE0"/>
    <w:rsid w:val="00375034"/>
    <w:rsid w:val="0037578A"/>
    <w:rsid w:val="00376E83"/>
    <w:rsid w:val="00381950"/>
    <w:rsid w:val="0038329F"/>
    <w:rsid w:val="00387481"/>
    <w:rsid w:val="003875C1"/>
    <w:rsid w:val="00394051"/>
    <w:rsid w:val="00394861"/>
    <w:rsid w:val="00394A22"/>
    <w:rsid w:val="003A091D"/>
    <w:rsid w:val="003A1C8D"/>
    <w:rsid w:val="003B35AF"/>
    <w:rsid w:val="003B5FFE"/>
    <w:rsid w:val="003C1545"/>
    <w:rsid w:val="003C3D28"/>
    <w:rsid w:val="003C5546"/>
    <w:rsid w:val="003D1A88"/>
    <w:rsid w:val="003D3D4C"/>
    <w:rsid w:val="003D61BD"/>
    <w:rsid w:val="003D6B94"/>
    <w:rsid w:val="003D6D64"/>
    <w:rsid w:val="003E36F0"/>
    <w:rsid w:val="003E3918"/>
    <w:rsid w:val="003E4BB8"/>
    <w:rsid w:val="003E5383"/>
    <w:rsid w:val="003F23E4"/>
    <w:rsid w:val="003F55EC"/>
    <w:rsid w:val="003F6330"/>
    <w:rsid w:val="003F6CCC"/>
    <w:rsid w:val="00401404"/>
    <w:rsid w:val="0040172A"/>
    <w:rsid w:val="004058AD"/>
    <w:rsid w:val="00406E48"/>
    <w:rsid w:val="004105BD"/>
    <w:rsid w:val="00413FE3"/>
    <w:rsid w:val="00415A73"/>
    <w:rsid w:val="004203DF"/>
    <w:rsid w:val="004221BD"/>
    <w:rsid w:val="00422F36"/>
    <w:rsid w:val="004236FE"/>
    <w:rsid w:val="004253F0"/>
    <w:rsid w:val="004274DA"/>
    <w:rsid w:val="004310CF"/>
    <w:rsid w:val="004337CA"/>
    <w:rsid w:val="0043380C"/>
    <w:rsid w:val="00435148"/>
    <w:rsid w:val="00435D85"/>
    <w:rsid w:val="00437086"/>
    <w:rsid w:val="00440035"/>
    <w:rsid w:val="00443EC7"/>
    <w:rsid w:val="00446BCC"/>
    <w:rsid w:val="00451593"/>
    <w:rsid w:val="00452C35"/>
    <w:rsid w:val="00452D56"/>
    <w:rsid w:val="00452E19"/>
    <w:rsid w:val="00453A62"/>
    <w:rsid w:val="00456F45"/>
    <w:rsid w:val="0046010D"/>
    <w:rsid w:val="004624F6"/>
    <w:rsid w:val="0046481C"/>
    <w:rsid w:val="00465B3A"/>
    <w:rsid w:val="00466B8C"/>
    <w:rsid w:val="00473069"/>
    <w:rsid w:val="00473421"/>
    <w:rsid w:val="00480EB2"/>
    <w:rsid w:val="0048384F"/>
    <w:rsid w:val="004847AE"/>
    <w:rsid w:val="0048583D"/>
    <w:rsid w:val="00485F98"/>
    <w:rsid w:val="004864B4"/>
    <w:rsid w:val="00487674"/>
    <w:rsid w:val="00493668"/>
    <w:rsid w:val="00494275"/>
    <w:rsid w:val="00496E63"/>
    <w:rsid w:val="00497004"/>
    <w:rsid w:val="00497E8C"/>
    <w:rsid w:val="004A0A9B"/>
    <w:rsid w:val="004A15BF"/>
    <w:rsid w:val="004A3749"/>
    <w:rsid w:val="004A43D5"/>
    <w:rsid w:val="004A4A75"/>
    <w:rsid w:val="004B21CA"/>
    <w:rsid w:val="004B248F"/>
    <w:rsid w:val="004B5BF9"/>
    <w:rsid w:val="004B6098"/>
    <w:rsid w:val="004B7EDD"/>
    <w:rsid w:val="004C1088"/>
    <w:rsid w:val="004C108A"/>
    <w:rsid w:val="004C2A15"/>
    <w:rsid w:val="004C64F7"/>
    <w:rsid w:val="004D4583"/>
    <w:rsid w:val="004D51DF"/>
    <w:rsid w:val="004D600F"/>
    <w:rsid w:val="004E01E3"/>
    <w:rsid w:val="004E0AD4"/>
    <w:rsid w:val="004E0EEE"/>
    <w:rsid w:val="004E1113"/>
    <w:rsid w:val="004E2C37"/>
    <w:rsid w:val="004E3F0A"/>
    <w:rsid w:val="004F0B67"/>
    <w:rsid w:val="004F1F95"/>
    <w:rsid w:val="004F3DC6"/>
    <w:rsid w:val="004F439C"/>
    <w:rsid w:val="004F536E"/>
    <w:rsid w:val="004F7268"/>
    <w:rsid w:val="004F7EB2"/>
    <w:rsid w:val="00501F54"/>
    <w:rsid w:val="00503BD1"/>
    <w:rsid w:val="00504DED"/>
    <w:rsid w:val="005053CC"/>
    <w:rsid w:val="00505FC4"/>
    <w:rsid w:val="00511BB2"/>
    <w:rsid w:val="00513665"/>
    <w:rsid w:val="00516CD8"/>
    <w:rsid w:val="00517AE5"/>
    <w:rsid w:val="00521100"/>
    <w:rsid w:val="00522CC0"/>
    <w:rsid w:val="00522F29"/>
    <w:rsid w:val="00524A5B"/>
    <w:rsid w:val="005302B2"/>
    <w:rsid w:val="00530DCB"/>
    <w:rsid w:val="00534218"/>
    <w:rsid w:val="005438E5"/>
    <w:rsid w:val="00543B8F"/>
    <w:rsid w:val="00543D1F"/>
    <w:rsid w:val="00544DA8"/>
    <w:rsid w:val="00547088"/>
    <w:rsid w:val="00547A2A"/>
    <w:rsid w:val="00551CD9"/>
    <w:rsid w:val="00563E67"/>
    <w:rsid w:val="00565B1B"/>
    <w:rsid w:val="00566472"/>
    <w:rsid w:val="005725CD"/>
    <w:rsid w:val="00572F50"/>
    <w:rsid w:val="00582BAA"/>
    <w:rsid w:val="00585022"/>
    <w:rsid w:val="005850E7"/>
    <w:rsid w:val="00585924"/>
    <w:rsid w:val="0058744E"/>
    <w:rsid w:val="00587B73"/>
    <w:rsid w:val="00591864"/>
    <w:rsid w:val="0059485F"/>
    <w:rsid w:val="0059703E"/>
    <w:rsid w:val="005A1E90"/>
    <w:rsid w:val="005A23CC"/>
    <w:rsid w:val="005A6971"/>
    <w:rsid w:val="005A7860"/>
    <w:rsid w:val="005B29F1"/>
    <w:rsid w:val="005B5ABB"/>
    <w:rsid w:val="005C11C4"/>
    <w:rsid w:val="005C2338"/>
    <w:rsid w:val="005D3196"/>
    <w:rsid w:val="005D4B7D"/>
    <w:rsid w:val="005D5843"/>
    <w:rsid w:val="005D7EC6"/>
    <w:rsid w:val="00600414"/>
    <w:rsid w:val="00603217"/>
    <w:rsid w:val="00604106"/>
    <w:rsid w:val="00611A3F"/>
    <w:rsid w:val="00611DC4"/>
    <w:rsid w:val="00611FCC"/>
    <w:rsid w:val="00613FFD"/>
    <w:rsid w:val="00615BDD"/>
    <w:rsid w:val="00617E66"/>
    <w:rsid w:val="006215DE"/>
    <w:rsid w:val="00621C96"/>
    <w:rsid w:val="0062290C"/>
    <w:rsid w:val="006239DF"/>
    <w:rsid w:val="00632211"/>
    <w:rsid w:val="00632616"/>
    <w:rsid w:val="00633891"/>
    <w:rsid w:val="00637774"/>
    <w:rsid w:val="00641D34"/>
    <w:rsid w:val="006428B0"/>
    <w:rsid w:val="00644F3A"/>
    <w:rsid w:val="006478B6"/>
    <w:rsid w:val="00647A9F"/>
    <w:rsid w:val="00651F9E"/>
    <w:rsid w:val="00652E91"/>
    <w:rsid w:val="006575B8"/>
    <w:rsid w:val="00657E22"/>
    <w:rsid w:val="006643F8"/>
    <w:rsid w:val="00666233"/>
    <w:rsid w:val="00670A8B"/>
    <w:rsid w:val="00670D50"/>
    <w:rsid w:val="0067202B"/>
    <w:rsid w:val="00674D7B"/>
    <w:rsid w:val="00674F2A"/>
    <w:rsid w:val="006750DE"/>
    <w:rsid w:val="00675697"/>
    <w:rsid w:val="006804D2"/>
    <w:rsid w:val="00681FF4"/>
    <w:rsid w:val="00682DE3"/>
    <w:rsid w:val="0068490A"/>
    <w:rsid w:val="00691734"/>
    <w:rsid w:val="00691E9C"/>
    <w:rsid w:val="006957EC"/>
    <w:rsid w:val="006A155A"/>
    <w:rsid w:val="006A4410"/>
    <w:rsid w:val="006A620A"/>
    <w:rsid w:val="006A75A1"/>
    <w:rsid w:val="006B2344"/>
    <w:rsid w:val="006B245F"/>
    <w:rsid w:val="006C01C9"/>
    <w:rsid w:val="006C1508"/>
    <w:rsid w:val="006C1C7C"/>
    <w:rsid w:val="006D1954"/>
    <w:rsid w:val="006D2BC2"/>
    <w:rsid w:val="006E1FD5"/>
    <w:rsid w:val="006E41B0"/>
    <w:rsid w:val="006E526A"/>
    <w:rsid w:val="006E76F4"/>
    <w:rsid w:val="006F058D"/>
    <w:rsid w:val="006F369A"/>
    <w:rsid w:val="006F4086"/>
    <w:rsid w:val="006F5F42"/>
    <w:rsid w:val="006F7D80"/>
    <w:rsid w:val="006F7FB1"/>
    <w:rsid w:val="00700D67"/>
    <w:rsid w:val="00704FD5"/>
    <w:rsid w:val="00711AD7"/>
    <w:rsid w:val="00715621"/>
    <w:rsid w:val="00721056"/>
    <w:rsid w:val="00721454"/>
    <w:rsid w:val="00722CA5"/>
    <w:rsid w:val="0073160E"/>
    <w:rsid w:val="0073408E"/>
    <w:rsid w:val="00734284"/>
    <w:rsid w:val="00736377"/>
    <w:rsid w:val="00736C77"/>
    <w:rsid w:val="00736C7C"/>
    <w:rsid w:val="00737775"/>
    <w:rsid w:val="0074165A"/>
    <w:rsid w:val="007442FD"/>
    <w:rsid w:val="0074585E"/>
    <w:rsid w:val="00747D34"/>
    <w:rsid w:val="00747F21"/>
    <w:rsid w:val="00747F73"/>
    <w:rsid w:val="00750E19"/>
    <w:rsid w:val="0075389F"/>
    <w:rsid w:val="0075448F"/>
    <w:rsid w:val="00754FFF"/>
    <w:rsid w:val="00755383"/>
    <w:rsid w:val="00757C92"/>
    <w:rsid w:val="00760976"/>
    <w:rsid w:val="00763F84"/>
    <w:rsid w:val="00765264"/>
    <w:rsid w:val="007663C8"/>
    <w:rsid w:val="0076672C"/>
    <w:rsid w:val="00766CC9"/>
    <w:rsid w:val="00777C0A"/>
    <w:rsid w:val="007853FF"/>
    <w:rsid w:val="0078708D"/>
    <w:rsid w:val="0079129B"/>
    <w:rsid w:val="00791E43"/>
    <w:rsid w:val="007923BC"/>
    <w:rsid w:val="007A0506"/>
    <w:rsid w:val="007A51C0"/>
    <w:rsid w:val="007A6E73"/>
    <w:rsid w:val="007B0BF6"/>
    <w:rsid w:val="007B1E99"/>
    <w:rsid w:val="007B3FF9"/>
    <w:rsid w:val="007B5EAE"/>
    <w:rsid w:val="007C3D7B"/>
    <w:rsid w:val="007C44E3"/>
    <w:rsid w:val="007C572D"/>
    <w:rsid w:val="007C6D37"/>
    <w:rsid w:val="007C77C7"/>
    <w:rsid w:val="007D1805"/>
    <w:rsid w:val="007D4673"/>
    <w:rsid w:val="007D7D0F"/>
    <w:rsid w:val="007E0547"/>
    <w:rsid w:val="007E091F"/>
    <w:rsid w:val="007E1E04"/>
    <w:rsid w:val="007E54A2"/>
    <w:rsid w:val="007E62FD"/>
    <w:rsid w:val="007E662E"/>
    <w:rsid w:val="007E7388"/>
    <w:rsid w:val="007F012F"/>
    <w:rsid w:val="007F7B85"/>
    <w:rsid w:val="008003FC"/>
    <w:rsid w:val="00803F4F"/>
    <w:rsid w:val="00805AB5"/>
    <w:rsid w:val="0080665F"/>
    <w:rsid w:val="00807E06"/>
    <w:rsid w:val="0081248A"/>
    <w:rsid w:val="00812D4B"/>
    <w:rsid w:val="00815015"/>
    <w:rsid w:val="00830395"/>
    <w:rsid w:val="00830A13"/>
    <w:rsid w:val="00831955"/>
    <w:rsid w:val="008344FF"/>
    <w:rsid w:val="00844042"/>
    <w:rsid w:val="00844849"/>
    <w:rsid w:val="00845696"/>
    <w:rsid w:val="008479AD"/>
    <w:rsid w:val="0085023F"/>
    <w:rsid w:val="0085090C"/>
    <w:rsid w:val="00852CEF"/>
    <w:rsid w:val="00852E48"/>
    <w:rsid w:val="0085459D"/>
    <w:rsid w:val="00855DD2"/>
    <w:rsid w:val="008563E5"/>
    <w:rsid w:val="00856ACA"/>
    <w:rsid w:val="00860C38"/>
    <w:rsid w:val="00860EE5"/>
    <w:rsid w:val="00862F15"/>
    <w:rsid w:val="00865D33"/>
    <w:rsid w:val="008722E9"/>
    <w:rsid w:val="00883927"/>
    <w:rsid w:val="00890B34"/>
    <w:rsid w:val="00895DD2"/>
    <w:rsid w:val="00896B28"/>
    <w:rsid w:val="00896DA4"/>
    <w:rsid w:val="008A01F5"/>
    <w:rsid w:val="008A04C1"/>
    <w:rsid w:val="008A1C84"/>
    <w:rsid w:val="008A28D9"/>
    <w:rsid w:val="008A5164"/>
    <w:rsid w:val="008A6A3A"/>
    <w:rsid w:val="008A7FCF"/>
    <w:rsid w:val="008B01BB"/>
    <w:rsid w:val="008B12C7"/>
    <w:rsid w:val="008B14EA"/>
    <w:rsid w:val="008B540B"/>
    <w:rsid w:val="008C244C"/>
    <w:rsid w:val="008C2609"/>
    <w:rsid w:val="008C2A62"/>
    <w:rsid w:val="008C30BF"/>
    <w:rsid w:val="008C3B08"/>
    <w:rsid w:val="008C60A4"/>
    <w:rsid w:val="008D2F32"/>
    <w:rsid w:val="008D4E0F"/>
    <w:rsid w:val="008D67F9"/>
    <w:rsid w:val="008E0203"/>
    <w:rsid w:val="008E0C59"/>
    <w:rsid w:val="008E204C"/>
    <w:rsid w:val="008E2EC9"/>
    <w:rsid w:val="008E40C5"/>
    <w:rsid w:val="008E51BD"/>
    <w:rsid w:val="008F307B"/>
    <w:rsid w:val="008F679F"/>
    <w:rsid w:val="00905117"/>
    <w:rsid w:val="00906A6F"/>
    <w:rsid w:val="009135F7"/>
    <w:rsid w:val="00914210"/>
    <w:rsid w:val="00920302"/>
    <w:rsid w:val="0092302F"/>
    <w:rsid w:val="00925A5F"/>
    <w:rsid w:val="00927C33"/>
    <w:rsid w:val="00932DC5"/>
    <w:rsid w:val="0093554F"/>
    <w:rsid w:val="00941C77"/>
    <w:rsid w:val="0094497E"/>
    <w:rsid w:val="0094595F"/>
    <w:rsid w:val="009460F1"/>
    <w:rsid w:val="00947EBB"/>
    <w:rsid w:val="00952790"/>
    <w:rsid w:val="0095413A"/>
    <w:rsid w:val="00960C55"/>
    <w:rsid w:val="0096466E"/>
    <w:rsid w:val="00970208"/>
    <w:rsid w:val="00970463"/>
    <w:rsid w:val="00970A54"/>
    <w:rsid w:val="0097184F"/>
    <w:rsid w:val="00971DFE"/>
    <w:rsid w:val="00974429"/>
    <w:rsid w:val="00984E2C"/>
    <w:rsid w:val="00986F6D"/>
    <w:rsid w:val="009872AE"/>
    <w:rsid w:val="0098746D"/>
    <w:rsid w:val="00992138"/>
    <w:rsid w:val="00996075"/>
    <w:rsid w:val="00996FA9"/>
    <w:rsid w:val="009973BF"/>
    <w:rsid w:val="009979AF"/>
    <w:rsid w:val="009A068A"/>
    <w:rsid w:val="009A2628"/>
    <w:rsid w:val="009A4D5F"/>
    <w:rsid w:val="009A644B"/>
    <w:rsid w:val="009A7193"/>
    <w:rsid w:val="009A7C9F"/>
    <w:rsid w:val="009B3229"/>
    <w:rsid w:val="009B49EF"/>
    <w:rsid w:val="009C0F11"/>
    <w:rsid w:val="009C1A31"/>
    <w:rsid w:val="009C336C"/>
    <w:rsid w:val="009C4121"/>
    <w:rsid w:val="009C5D0C"/>
    <w:rsid w:val="009D32D7"/>
    <w:rsid w:val="009E6BE7"/>
    <w:rsid w:val="009E71A2"/>
    <w:rsid w:val="009E79EE"/>
    <w:rsid w:val="009F2CD0"/>
    <w:rsid w:val="009F4D8D"/>
    <w:rsid w:val="00A02C13"/>
    <w:rsid w:val="00A032BE"/>
    <w:rsid w:val="00A0537C"/>
    <w:rsid w:val="00A0734D"/>
    <w:rsid w:val="00A21D0A"/>
    <w:rsid w:val="00A279E9"/>
    <w:rsid w:val="00A27DB5"/>
    <w:rsid w:val="00A31F21"/>
    <w:rsid w:val="00A32B54"/>
    <w:rsid w:val="00A32D5F"/>
    <w:rsid w:val="00A33C42"/>
    <w:rsid w:val="00A349CF"/>
    <w:rsid w:val="00A35142"/>
    <w:rsid w:val="00A368D5"/>
    <w:rsid w:val="00A36E12"/>
    <w:rsid w:val="00A37F37"/>
    <w:rsid w:val="00A4159E"/>
    <w:rsid w:val="00A435A8"/>
    <w:rsid w:val="00A43C89"/>
    <w:rsid w:val="00A4445D"/>
    <w:rsid w:val="00A45DDC"/>
    <w:rsid w:val="00A47FDB"/>
    <w:rsid w:val="00A50719"/>
    <w:rsid w:val="00A51C94"/>
    <w:rsid w:val="00A523DA"/>
    <w:rsid w:val="00A5294B"/>
    <w:rsid w:val="00A53B29"/>
    <w:rsid w:val="00A5733C"/>
    <w:rsid w:val="00A60277"/>
    <w:rsid w:val="00A6164B"/>
    <w:rsid w:val="00A616AA"/>
    <w:rsid w:val="00A634CA"/>
    <w:rsid w:val="00A63E1C"/>
    <w:rsid w:val="00A6670C"/>
    <w:rsid w:val="00A717BA"/>
    <w:rsid w:val="00A71FD6"/>
    <w:rsid w:val="00A7462A"/>
    <w:rsid w:val="00A74F12"/>
    <w:rsid w:val="00A7577A"/>
    <w:rsid w:val="00A821CB"/>
    <w:rsid w:val="00A84321"/>
    <w:rsid w:val="00A84E75"/>
    <w:rsid w:val="00A870CE"/>
    <w:rsid w:val="00A9187C"/>
    <w:rsid w:val="00A950C9"/>
    <w:rsid w:val="00A95CA4"/>
    <w:rsid w:val="00AA7C57"/>
    <w:rsid w:val="00AB03FE"/>
    <w:rsid w:val="00AB26B2"/>
    <w:rsid w:val="00AB52DD"/>
    <w:rsid w:val="00AB6FE0"/>
    <w:rsid w:val="00AB71A5"/>
    <w:rsid w:val="00AC0549"/>
    <w:rsid w:val="00AC286B"/>
    <w:rsid w:val="00AC34C9"/>
    <w:rsid w:val="00AC3BAB"/>
    <w:rsid w:val="00AC5507"/>
    <w:rsid w:val="00AC6512"/>
    <w:rsid w:val="00AC7BE3"/>
    <w:rsid w:val="00AD071F"/>
    <w:rsid w:val="00AD093A"/>
    <w:rsid w:val="00AD325A"/>
    <w:rsid w:val="00AD62D4"/>
    <w:rsid w:val="00AD7158"/>
    <w:rsid w:val="00AE34E2"/>
    <w:rsid w:val="00AE521D"/>
    <w:rsid w:val="00AF4750"/>
    <w:rsid w:val="00AF5747"/>
    <w:rsid w:val="00AF5ED6"/>
    <w:rsid w:val="00B036F6"/>
    <w:rsid w:val="00B12A30"/>
    <w:rsid w:val="00B16B61"/>
    <w:rsid w:val="00B201B2"/>
    <w:rsid w:val="00B22673"/>
    <w:rsid w:val="00B2406E"/>
    <w:rsid w:val="00B278E6"/>
    <w:rsid w:val="00B27ED0"/>
    <w:rsid w:val="00B27FA7"/>
    <w:rsid w:val="00B30003"/>
    <w:rsid w:val="00B311C8"/>
    <w:rsid w:val="00B32569"/>
    <w:rsid w:val="00B354C6"/>
    <w:rsid w:val="00B370CD"/>
    <w:rsid w:val="00B406CA"/>
    <w:rsid w:val="00B449E3"/>
    <w:rsid w:val="00B50DB3"/>
    <w:rsid w:val="00B5145B"/>
    <w:rsid w:val="00B54588"/>
    <w:rsid w:val="00B54783"/>
    <w:rsid w:val="00B54EE6"/>
    <w:rsid w:val="00B55335"/>
    <w:rsid w:val="00B55EBC"/>
    <w:rsid w:val="00B568FC"/>
    <w:rsid w:val="00B628E2"/>
    <w:rsid w:val="00B62993"/>
    <w:rsid w:val="00B63B0E"/>
    <w:rsid w:val="00B6498B"/>
    <w:rsid w:val="00B70784"/>
    <w:rsid w:val="00B758D0"/>
    <w:rsid w:val="00B760A1"/>
    <w:rsid w:val="00B77340"/>
    <w:rsid w:val="00B84038"/>
    <w:rsid w:val="00B8482D"/>
    <w:rsid w:val="00B85720"/>
    <w:rsid w:val="00B857AD"/>
    <w:rsid w:val="00B92589"/>
    <w:rsid w:val="00B94614"/>
    <w:rsid w:val="00B951A7"/>
    <w:rsid w:val="00B979DC"/>
    <w:rsid w:val="00BA5AD6"/>
    <w:rsid w:val="00BA5D21"/>
    <w:rsid w:val="00BB323A"/>
    <w:rsid w:val="00BB4F72"/>
    <w:rsid w:val="00BC590D"/>
    <w:rsid w:val="00BC5D1B"/>
    <w:rsid w:val="00BC5ECB"/>
    <w:rsid w:val="00BC66E5"/>
    <w:rsid w:val="00BD3259"/>
    <w:rsid w:val="00BE64FF"/>
    <w:rsid w:val="00BF07CB"/>
    <w:rsid w:val="00BF6D84"/>
    <w:rsid w:val="00C027E4"/>
    <w:rsid w:val="00C0657B"/>
    <w:rsid w:val="00C066C9"/>
    <w:rsid w:val="00C145E1"/>
    <w:rsid w:val="00C15AF4"/>
    <w:rsid w:val="00C22F09"/>
    <w:rsid w:val="00C23EF4"/>
    <w:rsid w:val="00C30CF0"/>
    <w:rsid w:val="00C31780"/>
    <w:rsid w:val="00C32CEA"/>
    <w:rsid w:val="00C33833"/>
    <w:rsid w:val="00C34CFC"/>
    <w:rsid w:val="00C41081"/>
    <w:rsid w:val="00C41B43"/>
    <w:rsid w:val="00C4251C"/>
    <w:rsid w:val="00C46527"/>
    <w:rsid w:val="00C46A01"/>
    <w:rsid w:val="00C46D48"/>
    <w:rsid w:val="00C546F3"/>
    <w:rsid w:val="00C5697F"/>
    <w:rsid w:val="00C574DC"/>
    <w:rsid w:val="00C57714"/>
    <w:rsid w:val="00C63ACA"/>
    <w:rsid w:val="00C641A4"/>
    <w:rsid w:val="00C64FB4"/>
    <w:rsid w:val="00C6567E"/>
    <w:rsid w:val="00C714B5"/>
    <w:rsid w:val="00C72A0C"/>
    <w:rsid w:val="00C7421D"/>
    <w:rsid w:val="00C767DF"/>
    <w:rsid w:val="00C819F9"/>
    <w:rsid w:val="00C81A7E"/>
    <w:rsid w:val="00C82862"/>
    <w:rsid w:val="00C84FF3"/>
    <w:rsid w:val="00C85BB7"/>
    <w:rsid w:val="00C86B74"/>
    <w:rsid w:val="00C93A57"/>
    <w:rsid w:val="00C9456A"/>
    <w:rsid w:val="00C95B9A"/>
    <w:rsid w:val="00CA130E"/>
    <w:rsid w:val="00CA662A"/>
    <w:rsid w:val="00CB04CA"/>
    <w:rsid w:val="00CB7032"/>
    <w:rsid w:val="00CB7172"/>
    <w:rsid w:val="00CC268B"/>
    <w:rsid w:val="00CC3928"/>
    <w:rsid w:val="00CC6A1E"/>
    <w:rsid w:val="00CD0D57"/>
    <w:rsid w:val="00CD10C9"/>
    <w:rsid w:val="00CD2505"/>
    <w:rsid w:val="00CD3C35"/>
    <w:rsid w:val="00CD4AB7"/>
    <w:rsid w:val="00CD4FAB"/>
    <w:rsid w:val="00CE14B2"/>
    <w:rsid w:val="00CE26B9"/>
    <w:rsid w:val="00CE4838"/>
    <w:rsid w:val="00CE73C5"/>
    <w:rsid w:val="00CF0B6A"/>
    <w:rsid w:val="00CF0E6C"/>
    <w:rsid w:val="00CF21B2"/>
    <w:rsid w:val="00CF4186"/>
    <w:rsid w:val="00CF5725"/>
    <w:rsid w:val="00CF7D77"/>
    <w:rsid w:val="00D01E95"/>
    <w:rsid w:val="00D05AB9"/>
    <w:rsid w:val="00D06559"/>
    <w:rsid w:val="00D14864"/>
    <w:rsid w:val="00D16268"/>
    <w:rsid w:val="00D169AE"/>
    <w:rsid w:val="00D16CDF"/>
    <w:rsid w:val="00D17350"/>
    <w:rsid w:val="00D1792E"/>
    <w:rsid w:val="00D26196"/>
    <w:rsid w:val="00D26CE9"/>
    <w:rsid w:val="00D26F8B"/>
    <w:rsid w:val="00D27EC1"/>
    <w:rsid w:val="00D32674"/>
    <w:rsid w:val="00D4441F"/>
    <w:rsid w:val="00D45300"/>
    <w:rsid w:val="00D47875"/>
    <w:rsid w:val="00D501EC"/>
    <w:rsid w:val="00D51D67"/>
    <w:rsid w:val="00D54F14"/>
    <w:rsid w:val="00D55051"/>
    <w:rsid w:val="00D57FDC"/>
    <w:rsid w:val="00D62080"/>
    <w:rsid w:val="00D627A9"/>
    <w:rsid w:val="00D63480"/>
    <w:rsid w:val="00D63A58"/>
    <w:rsid w:val="00D64CFD"/>
    <w:rsid w:val="00D65155"/>
    <w:rsid w:val="00D711DA"/>
    <w:rsid w:val="00D713F2"/>
    <w:rsid w:val="00D76212"/>
    <w:rsid w:val="00D779DE"/>
    <w:rsid w:val="00D829DF"/>
    <w:rsid w:val="00D832BF"/>
    <w:rsid w:val="00D90778"/>
    <w:rsid w:val="00D925A7"/>
    <w:rsid w:val="00D95C46"/>
    <w:rsid w:val="00D9628E"/>
    <w:rsid w:val="00D97DA7"/>
    <w:rsid w:val="00D97E69"/>
    <w:rsid w:val="00DA0322"/>
    <w:rsid w:val="00DA1D98"/>
    <w:rsid w:val="00DA2ED2"/>
    <w:rsid w:val="00DA5E4E"/>
    <w:rsid w:val="00DA74D3"/>
    <w:rsid w:val="00DB2D5C"/>
    <w:rsid w:val="00DB33AD"/>
    <w:rsid w:val="00DB574E"/>
    <w:rsid w:val="00DC213F"/>
    <w:rsid w:val="00DC25E4"/>
    <w:rsid w:val="00DC7AFF"/>
    <w:rsid w:val="00DD0D8E"/>
    <w:rsid w:val="00DD25DF"/>
    <w:rsid w:val="00DD2E78"/>
    <w:rsid w:val="00DD53F6"/>
    <w:rsid w:val="00DE527D"/>
    <w:rsid w:val="00DE60A6"/>
    <w:rsid w:val="00DF1D04"/>
    <w:rsid w:val="00DF222E"/>
    <w:rsid w:val="00DF36AB"/>
    <w:rsid w:val="00DF48E2"/>
    <w:rsid w:val="00DF5AFC"/>
    <w:rsid w:val="00DF68FE"/>
    <w:rsid w:val="00DF73B1"/>
    <w:rsid w:val="00E0174F"/>
    <w:rsid w:val="00E01BF6"/>
    <w:rsid w:val="00E027D3"/>
    <w:rsid w:val="00E030AF"/>
    <w:rsid w:val="00E04164"/>
    <w:rsid w:val="00E0421A"/>
    <w:rsid w:val="00E0507A"/>
    <w:rsid w:val="00E05969"/>
    <w:rsid w:val="00E06235"/>
    <w:rsid w:val="00E078BC"/>
    <w:rsid w:val="00E15A84"/>
    <w:rsid w:val="00E20086"/>
    <w:rsid w:val="00E261CB"/>
    <w:rsid w:val="00E27ECA"/>
    <w:rsid w:val="00E30E6E"/>
    <w:rsid w:val="00E3310C"/>
    <w:rsid w:val="00E3551A"/>
    <w:rsid w:val="00E3697B"/>
    <w:rsid w:val="00E4050F"/>
    <w:rsid w:val="00E41A37"/>
    <w:rsid w:val="00E47F8A"/>
    <w:rsid w:val="00E507CC"/>
    <w:rsid w:val="00E50CF4"/>
    <w:rsid w:val="00E52B93"/>
    <w:rsid w:val="00E5332F"/>
    <w:rsid w:val="00E53859"/>
    <w:rsid w:val="00E559C5"/>
    <w:rsid w:val="00E5712A"/>
    <w:rsid w:val="00E609A1"/>
    <w:rsid w:val="00E618D3"/>
    <w:rsid w:val="00E64ECE"/>
    <w:rsid w:val="00E65109"/>
    <w:rsid w:val="00E670ED"/>
    <w:rsid w:val="00E712C7"/>
    <w:rsid w:val="00E72151"/>
    <w:rsid w:val="00E7400A"/>
    <w:rsid w:val="00E8376F"/>
    <w:rsid w:val="00E83EAD"/>
    <w:rsid w:val="00E8661D"/>
    <w:rsid w:val="00E9115A"/>
    <w:rsid w:val="00E922B9"/>
    <w:rsid w:val="00E92D9A"/>
    <w:rsid w:val="00E9552B"/>
    <w:rsid w:val="00EA1725"/>
    <w:rsid w:val="00EB06F4"/>
    <w:rsid w:val="00EB1C39"/>
    <w:rsid w:val="00EB407F"/>
    <w:rsid w:val="00EB47FB"/>
    <w:rsid w:val="00EB63F8"/>
    <w:rsid w:val="00EC3675"/>
    <w:rsid w:val="00EC3B69"/>
    <w:rsid w:val="00ED02E9"/>
    <w:rsid w:val="00ED16C0"/>
    <w:rsid w:val="00ED639C"/>
    <w:rsid w:val="00ED6813"/>
    <w:rsid w:val="00EE72A5"/>
    <w:rsid w:val="00EE7A33"/>
    <w:rsid w:val="00EF001F"/>
    <w:rsid w:val="00EF2CE8"/>
    <w:rsid w:val="00EF3C80"/>
    <w:rsid w:val="00F00ED9"/>
    <w:rsid w:val="00F03D19"/>
    <w:rsid w:val="00F05EA3"/>
    <w:rsid w:val="00F06B47"/>
    <w:rsid w:val="00F164FA"/>
    <w:rsid w:val="00F224D0"/>
    <w:rsid w:val="00F2296A"/>
    <w:rsid w:val="00F258A1"/>
    <w:rsid w:val="00F3071D"/>
    <w:rsid w:val="00F30AFA"/>
    <w:rsid w:val="00F31EE9"/>
    <w:rsid w:val="00F3239A"/>
    <w:rsid w:val="00F340F8"/>
    <w:rsid w:val="00F34C95"/>
    <w:rsid w:val="00F3592E"/>
    <w:rsid w:val="00F40312"/>
    <w:rsid w:val="00F409C6"/>
    <w:rsid w:val="00F41EE4"/>
    <w:rsid w:val="00F443DC"/>
    <w:rsid w:val="00F445D7"/>
    <w:rsid w:val="00F45F48"/>
    <w:rsid w:val="00F47498"/>
    <w:rsid w:val="00F50F12"/>
    <w:rsid w:val="00F56073"/>
    <w:rsid w:val="00F63AA1"/>
    <w:rsid w:val="00F65D5B"/>
    <w:rsid w:val="00F666A1"/>
    <w:rsid w:val="00F711F8"/>
    <w:rsid w:val="00F723F8"/>
    <w:rsid w:val="00F7294E"/>
    <w:rsid w:val="00F73060"/>
    <w:rsid w:val="00F77C9F"/>
    <w:rsid w:val="00F80946"/>
    <w:rsid w:val="00F90F31"/>
    <w:rsid w:val="00F92366"/>
    <w:rsid w:val="00F930CC"/>
    <w:rsid w:val="00F951B7"/>
    <w:rsid w:val="00F9612F"/>
    <w:rsid w:val="00F97CDB"/>
    <w:rsid w:val="00FA6B6D"/>
    <w:rsid w:val="00FB0709"/>
    <w:rsid w:val="00FB07E2"/>
    <w:rsid w:val="00FB2ACF"/>
    <w:rsid w:val="00FB3F91"/>
    <w:rsid w:val="00FB74EA"/>
    <w:rsid w:val="00FC04E9"/>
    <w:rsid w:val="00FC28FD"/>
    <w:rsid w:val="00FC3810"/>
    <w:rsid w:val="00FC58AC"/>
    <w:rsid w:val="00FC66EE"/>
    <w:rsid w:val="00FC6B42"/>
    <w:rsid w:val="00FD28DC"/>
    <w:rsid w:val="00FD2C5C"/>
    <w:rsid w:val="00FD4E4B"/>
    <w:rsid w:val="00FE28A1"/>
    <w:rsid w:val="00FE59C1"/>
    <w:rsid w:val="00FF04A4"/>
    <w:rsid w:val="00FF050F"/>
    <w:rsid w:val="00FF77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D0"/>
    <w:pPr>
      <w:spacing w:line="360" w:lineRule="auto"/>
      <w:jc w:val="both"/>
    </w:pPr>
    <w:rPr>
      <w:rFonts w:ascii="Arial" w:hAnsi="Arial"/>
      <w:color w:val="000000" w:themeColor="text1"/>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3"/>
      </w:numPr>
    </w:pPr>
  </w:style>
  <w:style w:type="numbering" w:customStyle="1" w:styleId="Estilo88">
    <w:name w:val="Estilo88"/>
    <w:uiPriority w:val="99"/>
    <w:rsid w:val="00B22673"/>
    <w:pPr>
      <w:numPr>
        <w:numId w:val="14"/>
      </w:numPr>
    </w:pPr>
  </w:style>
  <w:style w:type="numbering" w:customStyle="1" w:styleId="Estilo95">
    <w:name w:val="Estilo95"/>
    <w:uiPriority w:val="99"/>
    <w:rsid w:val="00B22673"/>
    <w:pPr>
      <w:numPr>
        <w:numId w:val="15"/>
      </w:numPr>
    </w:pPr>
  </w:style>
  <w:style w:type="numbering" w:customStyle="1" w:styleId="Estilo96">
    <w:name w:val="Estilo96"/>
    <w:uiPriority w:val="99"/>
    <w:rsid w:val="002C5D2C"/>
    <w:pPr>
      <w:numPr>
        <w:numId w:val="16"/>
      </w:numPr>
    </w:pPr>
  </w:style>
  <w:style w:type="numbering" w:customStyle="1" w:styleId="Estilo24">
    <w:name w:val="Estilo24"/>
    <w:uiPriority w:val="99"/>
    <w:rsid w:val="002C5D2C"/>
    <w:pPr>
      <w:numPr>
        <w:numId w:val="17"/>
      </w:numPr>
    </w:pPr>
  </w:style>
  <w:style w:type="numbering" w:customStyle="1" w:styleId="Estilo97">
    <w:name w:val="Estilo97"/>
    <w:uiPriority w:val="99"/>
    <w:rsid w:val="00CA662A"/>
    <w:pPr>
      <w:numPr>
        <w:numId w:val="19"/>
      </w:numPr>
    </w:pPr>
  </w:style>
  <w:style w:type="numbering" w:customStyle="1" w:styleId="Estilo99">
    <w:name w:val="Estilo99"/>
    <w:uiPriority w:val="99"/>
    <w:rsid w:val="005A7860"/>
    <w:pPr>
      <w:numPr>
        <w:numId w:val="21"/>
      </w:numPr>
    </w:pPr>
  </w:style>
  <w:style w:type="numbering" w:customStyle="1" w:styleId="Estilo100">
    <w:name w:val="Estilo100"/>
    <w:uiPriority w:val="99"/>
    <w:rsid w:val="005A7860"/>
    <w:pPr>
      <w:numPr>
        <w:numId w:val="23"/>
      </w:numPr>
    </w:pPr>
  </w:style>
  <w:style w:type="numbering" w:customStyle="1" w:styleId="Estilo101">
    <w:name w:val="Estilo101"/>
    <w:uiPriority w:val="99"/>
    <w:rsid w:val="00A870CE"/>
    <w:pPr>
      <w:numPr>
        <w:numId w:val="24"/>
      </w:numPr>
    </w:pPr>
  </w:style>
  <w:style w:type="numbering" w:customStyle="1" w:styleId="Estilo102">
    <w:name w:val="Estilo102"/>
    <w:uiPriority w:val="99"/>
    <w:rsid w:val="00A870CE"/>
    <w:pPr>
      <w:numPr>
        <w:numId w:val="25"/>
      </w:numPr>
    </w:pPr>
  </w:style>
  <w:style w:type="numbering" w:customStyle="1" w:styleId="Estilo103">
    <w:name w:val="Estilo103"/>
    <w:uiPriority w:val="99"/>
    <w:rsid w:val="00765264"/>
    <w:pPr>
      <w:numPr>
        <w:numId w:val="27"/>
      </w:numPr>
    </w:pPr>
  </w:style>
  <w:style w:type="numbering" w:customStyle="1" w:styleId="Estilo104">
    <w:name w:val="Estilo104"/>
    <w:uiPriority w:val="99"/>
    <w:rsid w:val="00765264"/>
    <w:pPr>
      <w:numPr>
        <w:numId w:val="28"/>
      </w:numPr>
    </w:pPr>
  </w:style>
  <w:style w:type="numbering" w:customStyle="1" w:styleId="Estilo105">
    <w:name w:val="Estilo105"/>
    <w:uiPriority w:val="99"/>
    <w:rsid w:val="003F6330"/>
    <w:pPr>
      <w:numPr>
        <w:numId w:val="30"/>
      </w:numPr>
    </w:pPr>
  </w:style>
  <w:style w:type="numbering" w:customStyle="1" w:styleId="Estilo106">
    <w:name w:val="Estilo106"/>
    <w:uiPriority w:val="99"/>
    <w:rsid w:val="003F6330"/>
    <w:pPr>
      <w:numPr>
        <w:numId w:val="32"/>
      </w:numPr>
    </w:pPr>
  </w:style>
  <w:style w:type="numbering" w:customStyle="1" w:styleId="Estilo107">
    <w:name w:val="Estilo107"/>
    <w:uiPriority w:val="99"/>
    <w:rsid w:val="003D61BD"/>
    <w:pPr>
      <w:numPr>
        <w:numId w:val="34"/>
      </w:numPr>
    </w:pPr>
  </w:style>
  <w:style w:type="numbering" w:customStyle="1" w:styleId="Estilo108">
    <w:name w:val="Estilo108"/>
    <w:uiPriority w:val="99"/>
    <w:rsid w:val="003D61BD"/>
    <w:pPr>
      <w:numPr>
        <w:numId w:val="35"/>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44"/>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character" w:customStyle="1" w:styleId="Mencinsinresolver2">
    <w:name w:val="Mención sin resolver2"/>
    <w:basedOn w:val="Fuentedeprrafopredeter"/>
    <w:uiPriority w:val="99"/>
    <w:semiHidden/>
    <w:unhideWhenUsed/>
    <w:rsid w:val="004D600F"/>
    <w:rPr>
      <w:color w:val="605E5C"/>
      <w:shd w:val="clear" w:color="auto" w:fill="E1DFDD"/>
    </w:rPr>
  </w:style>
  <w:style w:type="character" w:customStyle="1" w:styleId="c9dxtc">
    <w:name w:val="c9dxtc"/>
    <w:basedOn w:val="Fuentedeprrafopredeter"/>
    <w:rsid w:val="00497E8C"/>
  </w:style>
  <w:style w:type="paragraph" w:customStyle="1" w:styleId="Default">
    <w:name w:val="Default"/>
    <w:rsid w:val="0073160E"/>
    <w:pPr>
      <w:autoSpaceDE w:val="0"/>
      <w:autoSpaceDN w:val="0"/>
      <w:adjustRightInd w:val="0"/>
      <w:spacing w:after="0" w:line="240" w:lineRule="auto"/>
    </w:pPr>
    <w:rPr>
      <w:rFonts w:ascii="Symbol" w:hAnsi="Symbol" w:cs="Symbol"/>
      <w:color w:val="000000"/>
      <w:sz w:val="24"/>
      <w:szCs w:val="24"/>
    </w:rPr>
  </w:style>
  <w:style w:type="character" w:customStyle="1" w:styleId="UnresolvedMention">
    <w:name w:val="Unresolved Mention"/>
    <w:basedOn w:val="Fuentedeprrafopredeter"/>
    <w:uiPriority w:val="99"/>
    <w:semiHidden/>
    <w:unhideWhenUsed/>
    <w:rsid w:val="00591864"/>
    <w:rPr>
      <w:color w:val="605E5C"/>
      <w:shd w:val="clear" w:color="auto" w:fill="E1DFDD"/>
    </w:rPr>
  </w:style>
  <w:style w:type="character" w:customStyle="1" w:styleId="apple-converted-space">
    <w:name w:val="apple-converted-space"/>
    <w:basedOn w:val="Fuentedeprrafopredeter"/>
    <w:rsid w:val="00591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21593134">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21596241">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21997882">
      <w:bodyDiv w:val="1"/>
      <w:marLeft w:val="0"/>
      <w:marRight w:val="0"/>
      <w:marTop w:val="0"/>
      <w:marBottom w:val="0"/>
      <w:divBdr>
        <w:top w:val="none" w:sz="0" w:space="0" w:color="auto"/>
        <w:left w:val="none" w:sz="0" w:space="0" w:color="auto"/>
        <w:bottom w:val="none" w:sz="0" w:space="0" w:color="auto"/>
        <w:right w:val="none" w:sz="0" w:space="0" w:color="auto"/>
      </w:divBdr>
      <w:divsChild>
        <w:div w:id="1481267320">
          <w:marLeft w:val="0"/>
          <w:marRight w:val="0"/>
          <w:marTop w:val="0"/>
          <w:marBottom w:val="0"/>
          <w:divBdr>
            <w:top w:val="none" w:sz="0" w:space="0" w:color="auto"/>
            <w:left w:val="none" w:sz="0" w:space="0" w:color="auto"/>
            <w:bottom w:val="none" w:sz="0" w:space="0" w:color="auto"/>
            <w:right w:val="none" w:sz="0" w:space="0" w:color="auto"/>
          </w:divBdr>
        </w:div>
        <w:div w:id="114059621">
          <w:marLeft w:val="0"/>
          <w:marRight w:val="0"/>
          <w:marTop w:val="0"/>
          <w:marBottom w:val="0"/>
          <w:divBdr>
            <w:top w:val="none" w:sz="0" w:space="0" w:color="auto"/>
            <w:left w:val="none" w:sz="0" w:space="0" w:color="auto"/>
            <w:bottom w:val="none" w:sz="0" w:space="0" w:color="auto"/>
            <w:right w:val="none" w:sz="0" w:space="0" w:color="auto"/>
          </w:divBdr>
        </w:div>
      </w:divsChild>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514997913">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21823321">
      <w:bodyDiv w:val="1"/>
      <w:marLeft w:val="0"/>
      <w:marRight w:val="0"/>
      <w:marTop w:val="0"/>
      <w:marBottom w:val="0"/>
      <w:divBdr>
        <w:top w:val="none" w:sz="0" w:space="0" w:color="auto"/>
        <w:left w:val="none" w:sz="0" w:space="0" w:color="auto"/>
        <w:bottom w:val="none" w:sz="0" w:space="0" w:color="auto"/>
        <w:right w:val="none" w:sz="0" w:space="0" w:color="auto"/>
      </w:divBdr>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599409132">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085106407">
      <w:bodyDiv w:val="1"/>
      <w:marLeft w:val="0"/>
      <w:marRight w:val="0"/>
      <w:marTop w:val="0"/>
      <w:marBottom w:val="0"/>
      <w:divBdr>
        <w:top w:val="none" w:sz="0" w:space="0" w:color="auto"/>
        <w:left w:val="none" w:sz="0" w:space="0" w:color="auto"/>
        <w:bottom w:val="none" w:sz="0" w:space="0" w:color="auto"/>
        <w:right w:val="none" w:sz="0" w:space="0" w:color="auto"/>
      </w:divBdr>
    </w:div>
    <w:div w:id="1089699059">
      <w:bodyDiv w:val="1"/>
      <w:marLeft w:val="0"/>
      <w:marRight w:val="0"/>
      <w:marTop w:val="0"/>
      <w:marBottom w:val="0"/>
      <w:divBdr>
        <w:top w:val="none" w:sz="0" w:space="0" w:color="auto"/>
        <w:left w:val="none" w:sz="0" w:space="0" w:color="auto"/>
        <w:bottom w:val="none" w:sz="0" w:space="0" w:color="auto"/>
        <w:right w:val="none" w:sz="0" w:space="0" w:color="auto"/>
      </w:divBdr>
    </w:div>
    <w:div w:id="1091119400">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45990985">
      <w:bodyDiv w:val="1"/>
      <w:marLeft w:val="0"/>
      <w:marRight w:val="0"/>
      <w:marTop w:val="0"/>
      <w:marBottom w:val="0"/>
      <w:divBdr>
        <w:top w:val="none" w:sz="0" w:space="0" w:color="auto"/>
        <w:left w:val="none" w:sz="0" w:space="0" w:color="auto"/>
        <w:bottom w:val="none" w:sz="0" w:space="0" w:color="auto"/>
        <w:right w:val="none" w:sz="0" w:space="0" w:color="auto"/>
      </w:divBdr>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26858942">
      <w:bodyDiv w:val="1"/>
      <w:marLeft w:val="0"/>
      <w:marRight w:val="0"/>
      <w:marTop w:val="0"/>
      <w:marBottom w:val="0"/>
      <w:divBdr>
        <w:top w:val="none" w:sz="0" w:space="0" w:color="auto"/>
        <w:left w:val="none" w:sz="0" w:space="0" w:color="auto"/>
        <w:bottom w:val="none" w:sz="0" w:space="0" w:color="auto"/>
        <w:right w:val="none" w:sz="0" w:space="0" w:color="auto"/>
      </w:divBdr>
    </w:div>
    <w:div w:id="1357272612">
      <w:bodyDiv w:val="1"/>
      <w:marLeft w:val="0"/>
      <w:marRight w:val="0"/>
      <w:marTop w:val="0"/>
      <w:marBottom w:val="0"/>
      <w:divBdr>
        <w:top w:val="none" w:sz="0" w:space="0" w:color="auto"/>
        <w:left w:val="none" w:sz="0" w:space="0" w:color="auto"/>
        <w:bottom w:val="none" w:sz="0" w:space="0" w:color="auto"/>
        <w:right w:val="none" w:sz="0" w:space="0" w:color="auto"/>
      </w:divBdr>
      <w:divsChild>
        <w:div w:id="311831447">
          <w:marLeft w:val="0"/>
          <w:marRight w:val="0"/>
          <w:marTop w:val="0"/>
          <w:marBottom w:val="0"/>
          <w:divBdr>
            <w:top w:val="none" w:sz="0" w:space="0" w:color="auto"/>
            <w:left w:val="none" w:sz="0" w:space="0" w:color="auto"/>
            <w:bottom w:val="none" w:sz="0" w:space="0" w:color="auto"/>
            <w:right w:val="none" w:sz="0" w:space="0" w:color="auto"/>
          </w:divBdr>
          <w:divsChild>
            <w:div w:id="254637114">
              <w:marLeft w:val="0"/>
              <w:marRight w:val="0"/>
              <w:marTop w:val="0"/>
              <w:marBottom w:val="0"/>
              <w:divBdr>
                <w:top w:val="none" w:sz="0" w:space="0" w:color="auto"/>
                <w:left w:val="none" w:sz="0" w:space="0" w:color="auto"/>
                <w:bottom w:val="none" w:sz="0" w:space="0" w:color="auto"/>
                <w:right w:val="none" w:sz="0" w:space="0" w:color="auto"/>
              </w:divBdr>
              <w:divsChild>
                <w:div w:id="15709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476796342">
      <w:bodyDiv w:val="1"/>
      <w:marLeft w:val="0"/>
      <w:marRight w:val="0"/>
      <w:marTop w:val="0"/>
      <w:marBottom w:val="0"/>
      <w:divBdr>
        <w:top w:val="none" w:sz="0" w:space="0" w:color="auto"/>
        <w:left w:val="none" w:sz="0" w:space="0" w:color="auto"/>
        <w:bottom w:val="none" w:sz="0" w:space="0" w:color="auto"/>
        <w:right w:val="none" w:sz="0" w:space="0" w:color="auto"/>
      </w:divBdr>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22648172">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1994212525">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f.transparenciasinaloa.gob.mx/obligaciones-de-transparencia-del-sistema-para-el-desarrollo-integral-de-la-familia-del-estado-de-sinaloa-dif-sinaloa/" TargetMode="External"/><Relationship Id="rId21" Type="http://schemas.openxmlformats.org/officeDocument/2006/relationships/image" Target="media/image7.png"/><Relationship Id="rId42" Type="http://schemas.openxmlformats.org/officeDocument/2006/relationships/hyperlink" Target="https://drive.google.com/file/d/1Mk2ix-0qiMe27PFxioXdBpYiKmVTNSTf/view" TargetMode="External"/><Relationship Id="rId47" Type="http://schemas.openxmlformats.org/officeDocument/2006/relationships/image" Target="media/image10.png"/><Relationship Id="rId63" Type="http://schemas.openxmlformats.org/officeDocument/2006/relationships/hyperlink" Target="https://agenda2030.mx/"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Lenovo\Downloads\E114DIF.Evaluaci&#243;n.CyR.2022.docx" TargetMode="External"/><Relationship Id="rId29" Type="http://schemas.openxmlformats.org/officeDocument/2006/relationships/hyperlink" Target="http://dif.transparenciasinaloa.gob.mx/obligaciones-de-transparencia-del-sistema-para-el-desarrollo-integral-de-la-familia-del-estado-de-sinaloa-dif-sinaloa/" TargetMode="External"/><Relationship Id="rId11" Type="http://schemas.openxmlformats.org/officeDocument/2006/relationships/image" Target="media/image4.png"/><Relationship Id="rId24" Type="http://schemas.openxmlformats.org/officeDocument/2006/relationships/hyperlink" Target="http://dif.transparenciasinaloa.gob.mx/obligaciones-de-transparencia-del-sistema-para-el-desarrollo-integral-de-la-familia-del-estado-de-sinaloa-dif-sinaloa/" TargetMode="External"/><Relationship Id="rId32" Type="http://schemas.openxmlformats.org/officeDocument/2006/relationships/hyperlink" Target="https://sites.google.com/view/sistema-dif-sinaloa-sgc/ppnna" TargetMode="External"/><Relationship Id="rId37" Type="http://schemas.openxmlformats.org/officeDocument/2006/relationships/hyperlink" Target="https://sites.google.com/view/sistema-dif-sinaloa-sgc/ppnna" TargetMode="External"/><Relationship Id="rId40" Type="http://schemas.openxmlformats.org/officeDocument/2006/relationships/hyperlink" Target="https://drive.google.com/file/d/1TeHbmgYV23SM0x81erwvBWiYiFpwoHa5/view" TargetMode="External"/><Relationship Id="rId45" Type="http://schemas.openxmlformats.org/officeDocument/2006/relationships/hyperlink" Target="https://sites.google.com/view/sistema-dif-sinaloa-sgc/ppnna?authuser=0" TargetMode="External"/><Relationship Id="rId53" Type="http://schemas.openxmlformats.org/officeDocument/2006/relationships/hyperlink" Target="https://documentosarmonizacioncontable.sinaloa.gob.mx/Archivos/Multimedia/2022_Cuarto_ADMINISTRACI&#211;N%20CENTRALIZADA_Indicadores%20de%20Resultados-194196.pdf" TargetMode="External"/><Relationship Id="rId58" Type="http://schemas.openxmlformats.org/officeDocument/2006/relationships/hyperlink" Target="https://docs.google.com/forms/d/e/1FAIpQLSfXu4FJftyvoZtc9RrP-Hv4bs5FgTIutemyxyMOBESE7FNcSQ/viewform"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sites.google.com/view/sistema-dif-sinaloa-sgc/marco-jur%C3%ADdico" TargetMode="External"/><Relationship Id="rId19" Type="http://schemas.openxmlformats.org/officeDocument/2006/relationships/header" Target="header1.xml"/><Relationship Id="rId14" Type="http://schemas.openxmlformats.org/officeDocument/2006/relationships/hyperlink" Target="file:///C:\Users\Lenovo\Downloads\E114DIF.Evaluaci&#243;n.CyR.2022.docx" TargetMode="External"/><Relationship Id="rId22" Type="http://schemas.openxmlformats.org/officeDocument/2006/relationships/image" Target="media/image8.png"/><Relationship Id="rId27" Type="http://schemas.openxmlformats.org/officeDocument/2006/relationships/hyperlink" Target="http://dif.transparenciasinaloa.gob.mx/obligaciones-de-transparencia-del-sistema-para-el-desarrollo-integral-de-la-familia-del-estado-de-sinaloa-dif-sinaloa/" TargetMode="External"/><Relationship Id="rId30" Type="http://schemas.openxmlformats.org/officeDocument/2006/relationships/hyperlink" Target="http://dif.transparenciasinaloa.gob.mx/obligaciones-de-transparencia-del-sistema-para-el-desarrollo-integral-de-la-familia-del-estado-de-sinaloa-dif-sinaloa/" TargetMode="External"/><Relationship Id="rId35" Type="http://schemas.openxmlformats.org/officeDocument/2006/relationships/hyperlink" Target="https://drive.google.com/file/d/1von3vU-tD4rKN2x9RSJ8C7lGnsinLR6D/view" TargetMode="External"/><Relationship Id="rId43" Type="http://schemas.openxmlformats.org/officeDocument/2006/relationships/hyperlink" Target="https://dif.transparenciasinaloa.gob.mx/home/" TargetMode="External"/><Relationship Id="rId48" Type="http://schemas.openxmlformats.org/officeDocument/2006/relationships/chart" Target="charts/chart1.xml"/><Relationship Id="rId56" Type="http://schemas.openxmlformats.org/officeDocument/2006/relationships/hyperlink" Target="http://www.un.org/sustainabledevelopment/es/objetivos-de-desarrollo-sostenible/" TargetMode="External"/><Relationship Id="rId64" Type="http://schemas.openxmlformats.org/officeDocument/2006/relationships/hyperlink" Target="https://documentosarmonizacioncontable.sinaloa.gob.mx/Archivos/Multimedia/2022_Cuarto_ADMINISTRACI&#211;N%20CENTRALIZADA_Indicadores%20de%20Resultados-194196.pdf"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sites.google.com/view/sistema-dif-sinaloa-sgc/ppnna?authuser=0" TargetMode="Externa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hyperlink" Target="file:///C:\Users\Lenovo\Downloads\E114DIF.Evaluaci&#243;n.CyR.2022.docx" TargetMode="External"/><Relationship Id="rId25" Type="http://schemas.openxmlformats.org/officeDocument/2006/relationships/hyperlink" Target="http://dif.transparenciasinaloa.gob.mx/obligaciones-de-transparencia-del-sistema-para-el-desarrollo-integral-de-la-familia-del-estado-de-sinaloa-dif-sinaloa/" TargetMode="External"/><Relationship Id="rId33" Type="http://schemas.openxmlformats.org/officeDocument/2006/relationships/hyperlink" Target="https://sites.google.com/view/sistema-dif-sinaloa-sgc/ppnna" TargetMode="External"/><Relationship Id="rId38" Type="http://schemas.openxmlformats.org/officeDocument/2006/relationships/hyperlink" Target="https://sites.google.com/view/sistema-dif-sinaloa-sgc/ppnna" TargetMode="External"/><Relationship Id="rId46" Type="http://schemas.openxmlformats.org/officeDocument/2006/relationships/hyperlink" Target="https://documentosarmonizacioncontable.sinaloa.gob.mx/Archivos/Multimedia/2022_Cuarto_ADMINISTRACI%c3%93N%20CENTRALIZADA_Indicadores%20de%20Resultados-194196.pdf" TargetMode="External"/><Relationship Id="rId59" Type="http://schemas.openxmlformats.org/officeDocument/2006/relationships/hyperlink" Target="https://docs.google.com/forms/d/e/1FAIpQLSfXu4FJftyvoZtc9RrP-Hv4bs5FgTIutemyxyMOBESE7FNcSQ/viewform" TargetMode="External"/><Relationship Id="rId67" Type="http://schemas.openxmlformats.org/officeDocument/2006/relationships/footer" Target="footer2.xml"/><Relationship Id="rId20" Type="http://schemas.openxmlformats.org/officeDocument/2006/relationships/footer" Target="footer1.xml"/><Relationship Id="rId41" Type="http://schemas.openxmlformats.org/officeDocument/2006/relationships/hyperlink" Target="https://drive.google.com/file/d/1von3vU-tD4rKN2x9RSJ8C7lGnsinLR6D/view" TargetMode="External"/><Relationship Id="rId54" Type="http://schemas.openxmlformats.org/officeDocument/2006/relationships/hyperlink" Target="https://media.transparencia.sinaloa.gob.mx/uploads/files/1/5.PROGRAMA%20ESPECIAL%20DIF%202022-2027.pdf" TargetMode="External"/><Relationship Id="rId62" Type="http://schemas.openxmlformats.org/officeDocument/2006/relationships/hyperlink" Target="https://sites.google.com/view/sistema-dif-sinaloa-sgc/ppnna?authuser=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enovo\Downloads\E114DIF.Evaluaci&#243;n.CyR.2022.docx" TargetMode="External"/><Relationship Id="rId23" Type="http://schemas.openxmlformats.org/officeDocument/2006/relationships/hyperlink" Target="http://dif.transparenciasinaloa.gob.mx/obligaciones-de-transparencia-del-sistema-para-el-desarrollo-integral-de-la-familia-del-estado-de-sinaloa-dif-sinaloa/" TargetMode="External"/><Relationship Id="rId28" Type="http://schemas.openxmlformats.org/officeDocument/2006/relationships/hyperlink" Target="http://dif.transparenciasinaloa.gob.mx/obligaciones-de-transparencia-del-sistema-para-el-desarrollo-integral-de-la-familia-del-estado-de-sinaloa-dif-sinaloa/" TargetMode="External"/><Relationship Id="rId36" Type="http://schemas.openxmlformats.org/officeDocument/2006/relationships/hyperlink" Target="https://drive.google.com/file/d/1Mk2ix-0qiMe27PFxioXdBpYiKmVTNSTf/view" TargetMode="External"/><Relationship Id="rId49" Type="http://schemas.openxmlformats.org/officeDocument/2006/relationships/hyperlink" Target="https://sites.google.com/view/sistema-dif-sinaloa-sgc/ppnna" TargetMode="External"/><Relationship Id="rId57" Type="http://schemas.openxmlformats.org/officeDocument/2006/relationships/image" Target="media/image12.png"/><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sites.google.com/view/sistema-dif-sinaloa-sgc/ppnna?authuser=0" TargetMode="External"/><Relationship Id="rId52" Type="http://schemas.openxmlformats.org/officeDocument/2006/relationships/hyperlink" Target="https://agenda2030.mx/" TargetMode="External"/><Relationship Id="rId60" Type="http://schemas.openxmlformats.org/officeDocument/2006/relationships/hyperlink" Target="https://sites.google.com/view/sistema-dif-sinaloa-sgc/ppnna" TargetMode="External"/><Relationship Id="rId65" Type="http://schemas.openxmlformats.org/officeDocument/2006/relationships/hyperlink" Target="https://media.transparencia.sinaloa.gob.mx/uploads/files/1/5.PROGRAMA%20ESPECIAL%20DIF%202022-2027.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0.wmf"/><Relationship Id="rId18" Type="http://schemas.openxmlformats.org/officeDocument/2006/relationships/hyperlink" Target="file:///C:\Users\Lenovo\Downloads\E114DIF.Evaluaci&#243;n.CyR.2022.docx" TargetMode="External"/><Relationship Id="rId39" Type="http://schemas.openxmlformats.org/officeDocument/2006/relationships/hyperlink" Target="https://sites.google.com/view/sistema-dif-sinaloa-sgc/ppnna" TargetMode="External"/><Relationship Id="rId34" Type="http://schemas.openxmlformats.org/officeDocument/2006/relationships/hyperlink" Target="https://drive.google.com/file/d/1TeHbmgYV23SM0x81erwvBWiYiFpwoHa5/view" TargetMode="External"/><Relationship Id="rId50" Type="http://schemas.openxmlformats.org/officeDocument/2006/relationships/hyperlink" Target="https://sites.google.com/view/sistema-dif-sinaloa-sgc/marco-jur%C3%ADdico" TargetMode="External"/><Relationship Id="rId55"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spreadsheets/u/1/d/12Ztb2XMjm_uHsMKch5v0Z3AJCYzRmG9HLqsm_RbKMF4/preview"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wnloads\puntaj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0671378091872794E-2"/>
                  <c:y val="-6.5573770491803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79-449B-AF85-3ACFEE8CFA46}"/>
                </c:ext>
              </c:extLst>
            </c:dLbl>
            <c:dLbl>
              <c:idx val="1"/>
              <c:layout>
                <c:manualLayout>
                  <c:x val="0.14605418138987045"/>
                  <c:y val="3.9344262295081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79-449B-AF85-3ACFEE8CFA46}"/>
                </c:ext>
              </c:extLst>
            </c:dLbl>
            <c:dLbl>
              <c:idx val="2"/>
              <c:layout>
                <c:manualLayout>
                  <c:x val="0.13898704358068315"/>
                  <c:y val="0.122404371584699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79-449B-AF85-3ACFEE8CFA46}"/>
                </c:ext>
              </c:extLst>
            </c:dLbl>
            <c:dLbl>
              <c:idx val="3"/>
              <c:layout>
                <c:manualLayout>
                  <c:x val="-8.4805653710247356E-2"/>
                  <c:y val="0.10491803278688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79-449B-AF85-3ACFEE8CFA46}"/>
                </c:ext>
              </c:extLst>
            </c:dLbl>
            <c:dLbl>
              <c:idx val="4"/>
              <c:layout>
                <c:manualLayout>
                  <c:x val="-0.18138987043580684"/>
                  <c:y val="-3.0601092896174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79-449B-AF85-3ACFEE8CFA46}"/>
                </c:ext>
              </c:extLst>
            </c:dLbl>
            <c:dLbl>
              <c:idx val="5"/>
              <c:layout>
                <c:manualLayout>
                  <c:x val="-5.6537102473498274E-2"/>
                  <c:y val="-5.6830601092896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79-449B-AF85-3ACFEE8CFA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dif!$B$3:$B$8</c:f>
              <c:strCache>
                <c:ptCount val="6"/>
                <c:pt idx="0">
                  <c:v>Diseño</c:v>
                </c:pt>
                <c:pt idx="1">
                  <c:v>Planeación y orientación a resultados</c:v>
                </c:pt>
                <c:pt idx="2">
                  <c:v>Cobertura y focalización</c:v>
                </c:pt>
                <c:pt idx="3">
                  <c:v>Operación</c:v>
                </c:pt>
                <c:pt idx="4">
                  <c:v>Percepción de la población atendida</c:v>
                </c:pt>
                <c:pt idx="5">
                  <c:v>Medición de resultados</c:v>
                </c:pt>
              </c:strCache>
            </c:strRef>
          </c:cat>
          <c:val>
            <c:numRef>
              <c:f>dif!$C$3:$C$8</c:f>
              <c:numCache>
                <c:formatCode>General</c:formatCode>
                <c:ptCount val="6"/>
                <c:pt idx="0">
                  <c:v>0.8</c:v>
                </c:pt>
                <c:pt idx="1">
                  <c:v>0.5</c:v>
                </c:pt>
                <c:pt idx="2">
                  <c:v>0.5</c:v>
                </c:pt>
                <c:pt idx="3">
                  <c:v>0.61</c:v>
                </c:pt>
                <c:pt idx="4">
                  <c:v>0.5</c:v>
                </c:pt>
                <c:pt idx="5">
                  <c:v>1</c:v>
                </c:pt>
              </c:numCache>
            </c:numRef>
          </c:val>
          <c:extLst>
            <c:ext xmlns:c16="http://schemas.microsoft.com/office/drawing/2014/chart" uri="{C3380CC4-5D6E-409C-BE32-E72D297353CC}">
              <c16:uniqueId val="{00000000-4479-449B-AF85-3ACFEE8CFA46}"/>
            </c:ext>
          </c:extLst>
        </c:ser>
        <c:dLbls>
          <c:showLegendKey val="0"/>
          <c:showVal val="0"/>
          <c:showCatName val="0"/>
          <c:showSerName val="0"/>
          <c:showPercent val="0"/>
          <c:showBubbleSize val="0"/>
        </c:dLbls>
        <c:axId val="652917935"/>
        <c:axId val="652914607"/>
      </c:radarChart>
      <c:catAx>
        <c:axId val="652917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2914607"/>
        <c:crosses val="autoZero"/>
        <c:auto val="1"/>
        <c:lblAlgn val="ctr"/>
        <c:lblOffset val="100"/>
        <c:noMultiLvlLbl val="0"/>
      </c:catAx>
      <c:valAx>
        <c:axId val="65291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2917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B099C-9A57-4FBE-B90C-6319631E5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86</Pages>
  <Words>23837</Words>
  <Characters>131104</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Lenovo</cp:lastModifiedBy>
  <cp:revision>18</cp:revision>
  <cp:lastPrinted>2024-07-18T16:37:00Z</cp:lastPrinted>
  <dcterms:created xsi:type="dcterms:W3CDTF">2024-07-05T02:51:00Z</dcterms:created>
  <dcterms:modified xsi:type="dcterms:W3CDTF">2024-10-22T17:48:00Z</dcterms:modified>
</cp:coreProperties>
</file>